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1E8C" w14:textId="51C2D692" w:rsidR="007E31E0" w:rsidRPr="00392B8B" w:rsidRDefault="007E31E0" w:rsidP="00115B2C">
      <w:pPr>
        <w:jc w:val="both"/>
        <w:rPr>
          <w:rFonts w:ascii="Miso" w:hAnsi="Miso"/>
          <w:sz w:val="40"/>
          <w:szCs w:val="40"/>
        </w:rPr>
      </w:pPr>
      <w:r w:rsidRPr="00F217B1">
        <w:rPr>
          <w:rFonts w:ascii="Miso" w:hAnsi="Miso"/>
          <w:b/>
          <w:bCs/>
          <w:sz w:val="40"/>
          <w:szCs w:val="40"/>
        </w:rPr>
        <w:t>Le CHANTIER</w:t>
      </w:r>
      <w:r w:rsidRPr="00392B8B">
        <w:rPr>
          <w:rFonts w:ascii="Miso" w:hAnsi="Miso"/>
          <w:sz w:val="40"/>
          <w:szCs w:val="40"/>
        </w:rPr>
        <w:br/>
        <w:t>Centre de création des nouvelles musiques traditionnelles</w:t>
      </w:r>
      <w:r w:rsidRPr="00392B8B">
        <w:rPr>
          <w:rFonts w:ascii="Miso" w:hAnsi="Miso"/>
          <w:sz w:val="40"/>
          <w:szCs w:val="40"/>
        </w:rPr>
        <w:br/>
        <w:t>&amp; musiques du monde - à Correns</w:t>
      </w:r>
    </w:p>
    <w:p w14:paraId="374ED1ED" w14:textId="28F5BA20" w:rsidR="007E31E0" w:rsidRDefault="007E31E0" w:rsidP="00115B2C">
      <w:pPr>
        <w:jc w:val="both"/>
      </w:pPr>
    </w:p>
    <w:p w14:paraId="65D84E9B" w14:textId="03537C97" w:rsidR="007E31E0" w:rsidRDefault="008F7C6A" w:rsidP="00115B2C">
      <w:pPr>
        <w:jc w:val="both"/>
      </w:pPr>
      <w:r>
        <w:rPr>
          <w:noProof/>
        </w:rPr>
        <w:drawing>
          <wp:anchor distT="0" distB="0" distL="114300" distR="114300" simplePos="0" relativeHeight="251678720" behindDoc="1" locked="0" layoutInCell="1" allowOverlap="1" wp14:anchorId="41B3934A" wp14:editId="5C12DA33">
            <wp:simplePos x="0" y="0"/>
            <wp:positionH relativeFrom="margin">
              <wp:align>center</wp:align>
            </wp:positionH>
            <wp:positionV relativeFrom="paragraph">
              <wp:posOffset>165100</wp:posOffset>
            </wp:positionV>
            <wp:extent cx="4636770" cy="3091180"/>
            <wp:effectExtent l="114300" t="114300" r="106680" b="1473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6770" cy="3091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64C8486" w14:textId="34532E60" w:rsidR="007E31E0" w:rsidRDefault="007E31E0" w:rsidP="00115B2C">
      <w:pPr>
        <w:jc w:val="both"/>
      </w:pPr>
    </w:p>
    <w:p w14:paraId="3084D7F5" w14:textId="41C09F2E" w:rsidR="007E31E0" w:rsidRDefault="007E31E0" w:rsidP="00115B2C">
      <w:pPr>
        <w:jc w:val="both"/>
      </w:pPr>
    </w:p>
    <w:p w14:paraId="735D8C38" w14:textId="6E6F928A" w:rsidR="007E31E0" w:rsidRDefault="007E31E0" w:rsidP="00115B2C">
      <w:pPr>
        <w:jc w:val="both"/>
      </w:pPr>
    </w:p>
    <w:p w14:paraId="66D945B7" w14:textId="28D877CB" w:rsidR="007E31E0" w:rsidRDefault="007E31E0" w:rsidP="00115B2C">
      <w:pPr>
        <w:jc w:val="both"/>
      </w:pPr>
    </w:p>
    <w:p w14:paraId="0B8BD933" w14:textId="0E7F118E" w:rsidR="008F7C6A" w:rsidRDefault="008F7C6A" w:rsidP="00115B2C">
      <w:pPr>
        <w:jc w:val="both"/>
      </w:pPr>
    </w:p>
    <w:p w14:paraId="30912DDC" w14:textId="5DC0DF9A" w:rsidR="008F7C6A" w:rsidRDefault="008F7C6A" w:rsidP="00115B2C">
      <w:pPr>
        <w:jc w:val="both"/>
      </w:pPr>
    </w:p>
    <w:p w14:paraId="29B71BC6" w14:textId="733BF01B" w:rsidR="008F7C6A" w:rsidRDefault="008F7C6A" w:rsidP="00115B2C">
      <w:pPr>
        <w:jc w:val="both"/>
      </w:pPr>
    </w:p>
    <w:p w14:paraId="5C1F717B" w14:textId="7B01138E" w:rsidR="008F7C6A" w:rsidRDefault="008F7C6A" w:rsidP="00115B2C">
      <w:pPr>
        <w:jc w:val="both"/>
      </w:pPr>
    </w:p>
    <w:p w14:paraId="76FCA84F" w14:textId="5A90696E" w:rsidR="008F7C6A" w:rsidRDefault="008F7C6A" w:rsidP="00115B2C">
      <w:pPr>
        <w:jc w:val="both"/>
      </w:pPr>
    </w:p>
    <w:p w14:paraId="7091C7F4" w14:textId="72FA2E25" w:rsidR="008F7C6A" w:rsidRDefault="008F7C6A" w:rsidP="00115B2C">
      <w:pPr>
        <w:jc w:val="both"/>
      </w:pPr>
    </w:p>
    <w:p w14:paraId="38CDA6FF" w14:textId="18A32028" w:rsidR="00A8494D" w:rsidRDefault="00A8494D" w:rsidP="00115B2C">
      <w:pPr>
        <w:jc w:val="both"/>
      </w:pPr>
    </w:p>
    <w:p w14:paraId="00CFE094" w14:textId="2F76B473" w:rsidR="007E31E0" w:rsidRPr="00392B8B" w:rsidRDefault="007E31E0" w:rsidP="00115B2C">
      <w:pPr>
        <w:jc w:val="center"/>
        <w:rPr>
          <w:rFonts w:ascii="Miso" w:hAnsi="Miso"/>
          <w:b/>
          <w:bCs/>
          <w:sz w:val="36"/>
          <w:szCs w:val="36"/>
        </w:rPr>
      </w:pPr>
      <w:r w:rsidRPr="00392B8B">
        <w:rPr>
          <w:rFonts w:ascii="Miso" w:hAnsi="Miso"/>
          <w:b/>
          <w:bCs/>
          <w:sz w:val="36"/>
          <w:szCs w:val="36"/>
        </w:rPr>
        <w:t>ÉTAPE MUSICALE PITCHOUN :</w:t>
      </w:r>
    </w:p>
    <w:p w14:paraId="41E74896" w14:textId="05E1AF60" w:rsidR="007E31E0" w:rsidRPr="00392B8B" w:rsidRDefault="007E31E0" w:rsidP="00115B2C">
      <w:pPr>
        <w:jc w:val="center"/>
        <w:rPr>
          <w:rFonts w:ascii="Miso" w:hAnsi="Miso"/>
          <w:b/>
          <w:bCs/>
          <w:sz w:val="36"/>
          <w:szCs w:val="36"/>
        </w:rPr>
      </w:pPr>
      <w:r w:rsidRPr="00392B8B">
        <w:rPr>
          <w:rFonts w:ascii="Miso" w:hAnsi="Miso"/>
          <w:b/>
          <w:bCs/>
          <w:sz w:val="36"/>
          <w:szCs w:val="36"/>
        </w:rPr>
        <w:t>Ninon Valder et Michel Godard</w:t>
      </w:r>
    </w:p>
    <w:p w14:paraId="60D86C85" w14:textId="43F950B2" w:rsidR="007E31E0" w:rsidRPr="00392B8B" w:rsidRDefault="007E31E0" w:rsidP="00115B2C">
      <w:pPr>
        <w:jc w:val="center"/>
        <w:rPr>
          <w:rFonts w:ascii="Miso" w:hAnsi="Miso"/>
          <w:b/>
          <w:bCs/>
          <w:sz w:val="36"/>
          <w:szCs w:val="36"/>
        </w:rPr>
      </w:pPr>
      <w:r w:rsidRPr="00392B8B">
        <w:rPr>
          <w:rFonts w:ascii="Miso" w:hAnsi="Miso"/>
          <w:b/>
          <w:bCs/>
          <w:sz w:val="36"/>
          <w:szCs w:val="36"/>
        </w:rPr>
        <w:t>« Sur nos Terres Sacrées »</w:t>
      </w:r>
    </w:p>
    <w:p w14:paraId="3E29D0D8" w14:textId="77777777" w:rsidR="00BC131E" w:rsidRDefault="00BC131E" w:rsidP="00115B2C">
      <w:pPr>
        <w:jc w:val="center"/>
      </w:pPr>
    </w:p>
    <w:p w14:paraId="0E908C7F" w14:textId="77777777" w:rsidR="00BC131E" w:rsidRDefault="00BC131E" w:rsidP="00115B2C">
      <w:pPr>
        <w:jc w:val="center"/>
      </w:pPr>
    </w:p>
    <w:p w14:paraId="691214DF" w14:textId="653DCA8E" w:rsidR="004A536F" w:rsidRPr="00392B8B" w:rsidRDefault="00BB7A31" w:rsidP="00115B2C">
      <w:pPr>
        <w:jc w:val="center"/>
        <w:rPr>
          <w:rFonts w:ascii="Miso" w:hAnsi="Miso"/>
          <w:b/>
          <w:bCs/>
          <w:sz w:val="36"/>
          <w:szCs w:val="36"/>
        </w:rPr>
      </w:pPr>
      <w:r w:rsidRPr="00BB7A31">
        <w:t xml:space="preserve"> </w:t>
      </w:r>
    </w:p>
    <w:p w14:paraId="75B7AEFC" w14:textId="6E5AF440" w:rsidR="004A536F" w:rsidRPr="00392B8B" w:rsidRDefault="004A536F" w:rsidP="00115B2C">
      <w:pPr>
        <w:jc w:val="both"/>
        <w:rPr>
          <w:sz w:val="34"/>
          <w:szCs w:val="34"/>
        </w:rPr>
      </w:pPr>
    </w:p>
    <w:p w14:paraId="22C1030B" w14:textId="344948DF" w:rsidR="00392B8B" w:rsidRDefault="00E34A83" w:rsidP="00115B2C">
      <w:pPr>
        <w:spacing w:after="160" w:line="259" w:lineRule="auto"/>
        <w:jc w:val="both"/>
      </w:pPr>
      <w:r>
        <w:rPr>
          <w:noProof/>
        </w:rPr>
        <w:drawing>
          <wp:anchor distT="0" distB="0" distL="114300" distR="114300" simplePos="0" relativeHeight="251683840" behindDoc="1" locked="0" layoutInCell="1" allowOverlap="1" wp14:anchorId="0D1508DB" wp14:editId="5A49B4DC">
            <wp:simplePos x="0" y="0"/>
            <wp:positionH relativeFrom="column">
              <wp:posOffset>2806065</wp:posOffset>
            </wp:positionH>
            <wp:positionV relativeFrom="paragraph">
              <wp:posOffset>491490</wp:posOffset>
            </wp:positionV>
            <wp:extent cx="724863" cy="495919"/>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863" cy="495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0B35A431" wp14:editId="58AC500F">
            <wp:simplePos x="0" y="0"/>
            <wp:positionH relativeFrom="column">
              <wp:posOffset>3676650</wp:posOffset>
            </wp:positionH>
            <wp:positionV relativeFrom="paragraph">
              <wp:posOffset>469900</wp:posOffset>
            </wp:positionV>
            <wp:extent cx="788276" cy="53930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276" cy="539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71F291C1" wp14:editId="65883E1E">
            <wp:simplePos x="0" y="0"/>
            <wp:positionH relativeFrom="column">
              <wp:posOffset>1990725</wp:posOffset>
            </wp:positionH>
            <wp:positionV relativeFrom="paragraph">
              <wp:posOffset>513080</wp:posOffset>
            </wp:positionV>
            <wp:extent cx="662152" cy="453015"/>
            <wp:effectExtent l="0" t="0" r="508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152" cy="453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33248666" wp14:editId="36C3E99A">
            <wp:simplePos x="0" y="0"/>
            <wp:positionH relativeFrom="column">
              <wp:posOffset>1243330</wp:posOffset>
            </wp:positionH>
            <wp:positionV relativeFrom="paragraph">
              <wp:posOffset>534035</wp:posOffset>
            </wp:positionV>
            <wp:extent cx="600556" cy="409903"/>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56" cy="4099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24E17926" wp14:editId="14E59795">
            <wp:simplePos x="0" y="0"/>
            <wp:positionH relativeFrom="column">
              <wp:posOffset>4606290</wp:posOffset>
            </wp:positionH>
            <wp:positionV relativeFrom="paragraph">
              <wp:posOffset>487045</wp:posOffset>
            </wp:positionV>
            <wp:extent cx="735790" cy="503394"/>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790" cy="503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sidRPr="00BB7A31">
        <w:rPr>
          <w:noProof/>
          <w:sz w:val="34"/>
          <w:szCs w:val="34"/>
        </w:rPr>
        <w:drawing>
          <wp:anchor distT="0" distB="0" distL="114300" distR="114300" simplePos="0" relativeHeight="251684864" behindDoc="0" locked="0" layoutInCell="1" allowOverlap="1" wp14:anchorId="44E03076" wp14:editId="46F4F26A">
            <wp:simplePos x="0" y="0"/>
            <wp:positionH relativeFrom="margin">
              <wp:posOffset>5485765</wp:posOffset>
            </wp:positionH>
            <wp:positionV relativeFrom="paragraph">
              <wp:posOffset>509270</wp:posOffset>
            </wp:positionV>
            <wp:extent cx="672662" cy="46020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662" cy="46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sidRPr="001E6D70">
        <w:rPr>
          <w:noProof/>
        </w:rPr>
        <w:drawing>
          <wp:anchor distT="0" distB="0" distL="114300" distR="114300" simplePos="0" relativeHeight="251655168" behindDoc="1" locked="0" layoutInCell="1" allowOverlap="1" wp14:anchorId="21A52FCC" wp14:editId="3E04AAB1">
            <wp:simplePos x="0" y="0"/>
            <wp:positionH relativeFrom="margin">
              <wp:posOffset>-489585</wp:posOffset>
            </wp:positionH>
            <wp:positionV relativeFrom="paragraph">
              <wp:posOffset>539750</wp:posOffset>
            </wp:positionV>
            <wp:extent cx="1590501" cy="399393"/>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501" cy="399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B8B">
        <w:br w:type="page"/>
      </w:r>
    </w:p>
    <w:sdt>
      <w:sdtPr>
        <w:rPr>
          <w:rFonts w:ascii="Times New Roman" w:eastAsiaTheme="minorEastAsia" w:hAnsi="Times New Roman" w:cstheme="minorBidi"/>
          <w:color w:val="auto"/>
          <w:sz w:val="24"/>
          <w:szCs w:val="21"/>
        </w:rPr>
        <w:id w:val="-1580130540"/>
        <w:docPartObj>
          <w:docPartGallery w:val="Table of Contents"/>
          <w:docPartUnique/>
        </w:docPartObj>
      </w:sdtPr>
      <w:sdtEndPr>
        <w:rPr>
          <w:b/>
          <w:bCs/>
        </w:rPr>
      </w:sdtEndPr>
      <w:sdtContent>
        <w:p w14:paraId="7C86A226" w14:textId="5307CF08" w:rsidR="00392B8B" w:rsidRPr="00D0041E" w:rsidRDefault="00A8494D" w:rsidP="00115B2C">
          <w:pPr>
            <w:pStyle w:val="En-ttedetabledesmatires"/>
            <w:jc w:val="both"/>
            <w:rPr>
              <w:b/>
              <w:bCs/>
              <w:color w:val="auto"/>
              <w:sz w:val="28"/>
              <w:szCs w:val="28"/>
            </w:rPr>
          </w:pPr>
          <w:r w:rsidRPr="00D0041E">
            <w:rPr>
              <w:b/>
              <w:bCs/>
              <w:color w:val="auto"/>
              <w:sz w:val="28"/>
              <w:szCs w:val="28"/>
            </w:rPr>
            <w:t>Table des matières</w:t>
          </w:r>
        </w:p>
        <w:p w14:paraId="15CF93A5" w14:textId="77777777" w:rsidR="00392B8B" w:rsidRPr="00D0041E" w:rsidRDefault="00392B8B" w:rsidP="00115B2C">
          <w:pPr>
            <w:jc w:val="both"/>
            <w:rPr>
              <w:szCs w:val="24"/>
            </w:rPr>
          </w:pPr>
        </w:p>
        <w:bookmarkStart w:id="0" w:name="_GoBack"/>
        <w:bookmarkEnd w:id="0"/>
        <w:p w14:paraId="085718BE" w14:textId="58DFA609" w:rsidR="007E2ECF" w:rsidRDefault="00A8494D">
          <w:pPr>
            <w:pStyle w:val="TM1"/>
            <w:rPr>
              <w:rFonts w:asciiTheme="minorHAnsi" w:hAnsiTheme="minorHAnsi"/>
              <w:b w:val="0"/>
              <w:bCs w:val="0"/>
              <w:sz w:val="22"/>
              <w:szCs w:val="22"/>
              <w:lang w:eastAsia="fr-FR"/>
            </w:rPr>
          </w:pPr>
          <w:r w:rsidRPr="00D0041E">
            <w:rPr>
              <w:szCs w:val="24"/>
            </w:rPr>
            <w:fldChar w:fldCharType="begin"/>
          </w:r>
          <w:r w:rsidRPr="00D0041E">
            <w:rPr>
              <w:szCs w:val="24"/>
            </w:rPr>
            <w:instrText xml:space="preserve"> TOC \o "1-3" \h \z \u </w:instrText>
          </w:r>
          <w:r w:rsidRPr="00D0041E">
            <w:rPr>
              <w:szCs w:val="24"/>
            </w:rPr>
            <w:fldChar w:fldCharType="separate"/>
          </w:r>
          <w:hyperlink w:anchor="_Toc68859594" w:history="1">
            <w:r w:rsidR="007E2ECF" w:rsidRPr="00721BA5">
              <w:rPr>
                <w:rStyle w:val="Lienhypertexte"/>
                <w:kern w:val="28"/>
              </w:rPr>
              <w:t>Informations pratiques</w:t>
            </w:r>
            <w:r w:rsidR="007E2ECF">
              <w:rPr>
                <w:webHidden/>
              </w:rPr>
              <w:tab/>
            </w:r>
            <w:r w:rsidR="007E2ECF">
              <w:rPr>
                <w:webHidden/>
              </w:rPr>
              <w:fldChar w:fldCharType="begin"/>
            </w:r>
            <w:r w:rsidR="007E2ECF">
              <w:rPr>
                <w:webHidden/>
              </w:rPr>
              <w:instrText xml:space="preserve"> PAGEREF _Toc68859594 \h </w:instrText>
            </w:r>
            <w:r w:rsidR="007E2ECF">
              <w:rPr>
                <w:webHidden/>
              </w:rPr>
            </w:r>
            <w:r w:rsidR="007E2ECF">
              <w:rPr>
                <w:webHidden/>
              </w:rPr>
              <w:fldChar w:fldCharType="separate"/>
            </w:r>
            <w:r w:rsidR="003D0BA5">
              <w:rPr>
                <w:webHidden/>
              </w:rPr>
              <w:t>3</w:t>
            </w:r>
            <w:r w:rsidR="007E2ECF">
              <w:rPr>
                <w:webHidden/>
              </w:rPr>
              <w:fldChar w:fldCharType="end"/>
            </w:r>
          </w:hyperlink>
        </w:p>
        <w:p w14:paraId="105CE627" w14:textId="06A6628A" w:rsidR="007E2ECF" w:rsidRDefault="007E2ECF">
          <w:pPr>
            <w:pStyle w:val="TM3"/>
            <w:rPr>
              <w:rFonts w:asciiTheme="minorHAnsi" w:hAnsiTheme="minorHAnsi"/>
              <w:sz w:val="22"/>
              <w:szCs w:val="22"/>
              <w:lang w:eastAsia="fr-FR"/>
            </w:rPr>
          </w:pPr>
          <w:hyperlink r:id="rId13" w:anchor="_Toc68859595" w:history="1">
            <w:r w:rsidRPr="00721BA5">
              <w:rPr>
                <w:rStyle w:val="Lienhypertexte"/>
              </w:rPr>
              <w:t>Ninon Valder et Michel Godard</w:t>
            </w:r>
            <w:r>
              <w:rPr>
                <w:webHidden/>
              </w:rPr>
              <w:tab/>
            </w:r>
            <w:r>
              <w:rPr>
                <w:webHidden/>
              </w:rPr>
              <w:fldChar w:fldCharType="begin"/>
            </w:r>
            <w:r>
              <w:rPr>
                <w:webHidden/>
              </w:rPr>
              <w:instrText xml:space="preserve"> PAGEREF _Toc68859595 \h </w:instrText>
            </w:r>
            <w:r>
              <w:rPr>
                <w:webHidden/>
              </w:rPr>
            </w:r>
            <w:r>
              <w:rPr>
                <w:webHidden/>
              </w:rPr>
              <w:fldChar w:fldCharType="separate"/>
            </w:r>
            <w:r w:rsidR="003D0BA5">
              <w:rPr>
                <w:webHidden/>
              </w:rPr>
              <w:t>3</w:t>
            </w:r>
            <w:r>
              <w:rPr>
                <w:webHidden/>
              </w:rPr>
              <w:fldChar w:fldCharType="end"/>
            </w:r>
          </w:hyperlink>
        </w:p>
        <w:p w14:paraId="56F61153" w14:textId="19E6477B" w:rsidR="007E2ECF" w:rsidRDefault="007E2ECF">
          <w:pPr>
            <w:pStyle w:val="TM3"/>
            <w:rPr>
              <w:rFonts w:asciiTheme="minorHAnsi" w:hAnsiTheme="minorHAnsi"/>
              <w:sz w:val="22"/>
              <w:szCs w:val="22"/>
              <w:lang w:eastAsia="fr-FR"/>
            </w:rPr>
          </w:pPr>
          <w:hyperlink r:id="rId14" w:anchor="_Toc68859596" w:history="1">
            <w:r w:rsidRPr="00721BA5">
              <w:rPr>
                <w:rStyle w:val="Lienhypertexte"/>
                <w:i/>
                <w:iCs/>
              </w:rPr>
              <w:t>La musique, c'est aussi une sortie en famille !</w:t>
            </w:r>
            <w:r>
              <w:rPr>
                <w:webHidden/>
              </w:rPr>
              <w:tab/>
            </w:r>
            <w:r>
              <w:rPr>
                <w:webHidden/>
              </w:rPr>
              <w:fldChar w:fldCharType="begin"/>
            </w:r>
            <w:r>
              <w:rPr>
                <w:webHidden/>
              </w:rPr>
              <w:instrText xml:space="preserve"> PAGEREF _Toc68859596 \h </w:instrText>
            </w:r>
            <w:r>
              <w:rPr>
                <w:webHidden/>
              </w:rPr>
            </w:r>
            <w:r>
              <w:rPr>
                <w:webHidden/>
              </w:rPr>
              <w:fldChar w:fldCharType="separate"/>
            </w:r>
            <w:r w:rsidR="003D0BA5">
              <w:rPr>
                <w:webHidden/>
              </w:rPr>
              <w:t>3</w:t>
            </w:r>
            <w:r>
              <w:rPr>
                <w:webHidden/>
              </w:rPr>
              <w:fldChar w:fldCharType="end"/>
            </w:r>
          </w:hyperlink>
        </w:p>
        <w:p w14:paraId="39038EF8" w14:textId="688CAE33" w:rsidR="007E2ECF" w:rsidRDefault="007E2ECF">
          <w:pPr>
            <w:pStyle w:val="TM1"/>
            <w:rPr>
              <w:rFonts w:asciiTheme="minorHAnsi" w:hAnsiTheme="minorHAnsi"/>
              <w:b w:val="0"/>
              <w:bCs w:val="0"/>
              <w:sz w:val="22"/>
              <w:szCs w:val="22"/>
              <w:lang w:eastAsia="fr-FR"/>
            </w:rPr>
          </w:pPr>
          <w:hyperlink w:anchor="_Toc68859597" w:history="1">
            <w:r w:rsidRPr="00721BA5">
              <w:rPr>
                <w:rStyle w:val="Lienhypertexte"/>
              </w:rPr>
              <w:t>« Le Chantier » : Un laboratoire de création musicale !</w:t>
            </w:r>
            <w:r>
              <w:rPr>
                <w:webHidden/>
              </w:rPr>
              <w:tab/>
            </w:r>
            <w:r>
              <w:rPr>
                <w:webHidden/>
              </w:rPr>
              <w:fldChar w:fldCharType="begin"/>
            </w:r>
            <w:r>
              <w:rPr>
                <w:webHidden/>
              </w:rPr>
              <w:instrText xml:space="preserve"> PAGEREF _Toc68859597 \h </w:instrText>
            </w:r>
            <w:r>
              <w:rPr>
                <w:webHidden/>
              </w:rPr>
            </w:r>
            <w:r>
              <w:rPr>
                <w:webHidden/>
              </w:rPr>
              <w:fldChar w:fldCharType="separate"/>
            </w:r>
            <w:r w:rsidR="003D0BA5">
              <w:rPr>
                <w:webHidden/>
              </w:rPr>
              <w:t>4</w:t>
            </w:r>
            <w:r>
              <w:rPr>
                <w:webHidden/>
              </w:rPr>
              <w:fldChar w:fldCharType="end"/>
            </w:r>
          </w:hyperlink>
        </w:p>
        <w:p w14:paraId="5890968F" w14:textId="42BDB9B7" w:rsidR="007E2ECF" w:rsidRDefault="007E2ECF">
          <w:pPr>
            <w:pStyle w:val="TM3"/>
            <w:rPr>
              <w:rFonts w:asciiTheme="minorHAnsi" w:hAnsiTheme="minorHAnsi"/>
              <w:sz w:val="22"/>
              <w:szCs w:val="22"/>
              <w:lang w:eastAsia="fr-FR"/>
            </w:rPr>
          </w:pPr>
          <w:hyperlink w:anchor="_Toc68859598" w:history="1">
            <w:r w:rsidRPr="00721BA5">
              <w:rPr>
                <w:rStyle w:val="Lienhypertexte"/>
              </w:rPr>
              <w:t>Les RÉSIDENCES d'artistes :</w:t>
            </w:r>
            <w:r>
              <w:rPr>
                <w:webHidden/>
              </w:rPr>
              <w:tab/>
            </w:r>
            <w:r>
              <w:rPr>
                <w:webHidden/>
              </w:rPr>
              <w:fldChar w:fldCharType="begin"/>
            </w:r>
            <w:r>
              <w:rPr>
                <w:webHidden/>
              </w:rPr>
              <w:instrText xml:space="preserve"> PAGEREF _Toc68859598 \h </w:instrText>
            </w:r>
            <w:r>
              <w:rPr>
                <w:webHidden/>
              </w:rPr>
            </w:r>
            <w:r>
              <w:rPr>
                <w:webHidden/>
              </w:rPr>
              <w:fldChar w:fldCharType="separate"/>
            </w:r>
            <w:r w:rsidR="003D0BA5">
              <w:rPr>
                <w:webHidden/>
              </w:rPr>
              <w:t>4</w:t>
            </w:r>
            <w:r>
              <w:rPr>
                <w:webHidden/>
              </w:rPr>
              <w:fldChar w:fldCharType="end"/>
            </w:r>
          </w:hyperlink>
        </w:p>
        <w:p w14:paraId="3DECDD51" w14:textId="7264CD90" w:rsidR="007E2ECF" w:rsidRDefault="007E2ECF">
          <w:pPr>
            <w:pStyle w:val="TM3"/>
            <w:rPr>
              <w:rFonts w:asciiTheme="minorHAnsi" w:hAnsiTheme="minorHAnsi"/>
              <w:sz w:val="22"/>
              <w:szCs w:val="22"/>
              <w:lang w:eastAsia="fr-FR"/>
            </w:rPr>
          </w:pPr>
          <w:hyperlink w:anchor="_Toc68859599" w:history="1">
            <w:r w:rsidRPr="00721BA5">
              <w:rPr>
                <w:rStyle w:val="Lienhypertexte"/>
              </w:rPr>
              <w:t>Les MUSIQUES TRADITIONNELLES  &amp; MUSIQUES DU MONDE</w:t>
            </w:r>
            <w:r>
              <w:rPr>
                <w:webHidden/>
              </w:rPr>
              <w:tab/>
            </w:r>
            <w:r>
              <w:rPr>
                <w:webHidden/>
              </w:rPr>
              <w:fldChar w:fldCharType="begin"/>
            </w:r>
            <w:r>
              <w:rPr>
                <w:webHidden/>
              </w:rPr>
              <w:instrText xml:space="preserve"> PAGEREF _Toc68859599 \h </w:instrText>
            </w:r>
            <w:r>
              <w:rPr>
                <w:webHidden/>
              </w:rPr>
            </w:r>
            <w:r>
              <w:rPr>
                <w:webHidden/>
              </w:rPr>
              <w:fldChar w:fldCharType="separate"/>
            </w:r>
            <w:r w:rsidR="003D0BA5">
              <w:rPr>
                <w:webHidden/>
              </w:rPr>
              <w:t>5</w:t>
            </w:r>
            <w:r>
              <w:rPr>
                <w:webHidden/>
              </w:rPr>
              <w:fldChar w:fldCharType="end"/>
            </w:r>
          </w:hyperlink>
        </w:p>
        <w:p w14:paraId="42F33F72" w14:textId="45A82F69" w:rsidR="007E2ECF" w:rsidRDefault="007E2ECF">
          <w:pPr>
            <w:pStyle w:val="TM1"/>
            <w:rPr>
              <w:rFonts w:asciiTheme="minorHAnsi" w:hAnsiTheme="minorHAnsi"/>
              <w:b w:val="0"/>
              <w:bCs w:val="0"/>
              <w:sz w:val="22"/>
              <w:szCs w:val="22"/>
              <w:lang w:eastAsia="fr-FR"/>
            </w:rPr>
          </w:pPr>
          <w:hyperlink w:anchor="_Toc68859600" w:history="1">
            <w:r w:rsidRPr="00721BA5">
              <w:rPr>
                <w:rStyle w:val="Lienhypertexte"/>
                <w:kern w:val="28"/>
              </w:rPr>
              <w:t xml:space="preserve">Présentation du spectacle : Ninon Valder et Michel Godard - </w:t>
            </w:r>
            <w:r w:rsidRPr="00721BA5">
              <w:rPr>
                <w:rStyle w:val="Lienhypertexte"/>
                <w:i/>
                <w:kern w:val="28"/>
              </w:rPr>
              <w:t>« Sur nos Terres Sacrées ».</w:t>
            </w:r>
            <w:r>
              <w:rPr>
                <w:webHidden/>
              </w:rPr>
              <w:tab/>
            </w:r>
            <w:r>
              <w:rPr>
                <w:webHidden/>
              </w:rPr>
              <w:fldChar w:fldCharType="begin"/>
            </w:r>
            <w:r>
              <w:rPr>
                <w:webHidden/>
              </w:rPr>
              <w:instrText xml:space="preserve"> PAGEREF _Toc68859600 \h </w:instrText>
            </w:r>
            <w:r>
              <w:rPr>
                <w:webHidden/>
              </w:rPr>
            </w:r>
            <w:r>
              <w:rPr>
                <w:webHidden/>
              </w:rPr>
              <w:fldChar w:fldCharType="separate"/>
            </w:r>
            <w:r w:rsidR="003D0BA5">
              <w:rPr>
                <w:webHidden/>
              </w:rPr>
              <w:t>6</w:t>
            </w:r>
            <w:r>
              <w:rPr>
                <w:webHidden/>
              </w:rPr>
              <w:fldChar w:fldCharType="end"/>
            </w:r>
          </w:hyperlink>
        </w:p>
        <w:p w14:paraId="08D5DC26" w14:textId="1F8C7C0F" w:rsidR="007E2ECF" w:rsidRDefault="007E2ECF">
          <w:pPr>
            <w:pStyle w:val="TM2"/>
            <w:rPr>
              <w:rFonts w:asciiTheme="minorHAnsi" w:hAnsiTheme="minorHAnsi"/>
              <w:noProof/>
              <w:sz w:val="22"/>
              <w:szCs w:val="22"/>
              <w:lang w:eastAsia="fr-FR"/>
            </w:rPr>
          </w:pPr>
          <w:hyperlink r:id="rId15" w:anchor="_Toc68859601" w:history="1">
            <w:r w:rsidRPr="00721BA5">
              <w:rPr>
                <w:rStyle w:val="Lienhypertexte"/>
                <w:noProof/>
              </w:rPr>
              <w:t>L'équipe du spectacle</w:t>
            </w:r>
            <w:r>
              <w:rPr>
                <w:noProof/>
                <w:webHidden/>
              </w:rPr>
              <w:tab/>
            </w:r>
            <w:r>
              <w:rPr>
                <w:noProof/>
                <w:webHidden/>
              </w:rPr>
              <w:fldChar w:fldCharType="begin"/>
            </w:r>
            <w:r>
              <w:rPr>
                <w:noProof/>
                <w:webHidden/>
              </w:rPr>
              <w:instrText xml:space="preserve"> PAGEREF _Toc68859601 \h </w:instrText>
            </w:r>
            <w:r>
              <w:rPr>
                <w:noProof/>
                <w:webHidden/>
              </w:rPr>
            </w:r>
            <w:r>
              <w:rPr>
                <w:noProof/>
                <w:webHidden/>
              </w:rPr>
              <w:fldChar w:fldCharType="separate"/>
            </w:r>
            <w:r w:rsidR="003D0BA5">
              <w:rPr>
                <w:noProof/>
                <w:webHidden/>
              </w:rPr>
              <w:t>6</w:t>
            </w:r>
            <w:r>
              <w:rPr>
                <w:noProof/>
                <w:webHidden/>
              </w:rPr>
              <w:fldChar w:fldCharType="end"/>
            </w:r>
          </w:hyperlink>
        </w:p>
        <w:p w14:paraId="0F6B4838" w14:textId="28833A59" w:rsidR="007E2ECF" w:rsidRDefault="007E2ECF">
          <w:pPr>
            <w:pStyle w:val="TM1"/>
            <w:rPr>
              <w:rFonts w:asciiTheme="minorHAnsi" w:hAnsiTheme="minorHAnsi"/>
              <w:b w:val="0"/>
              <w:bCs w:val="0"/>
              <w:sz w:val="22"/>
              <w:szCs w:val="22"/>
              <w:lang w:eastAsia="fr-FR"/>
            </w:rPr>
          </w:pPr>
          <w:hyperlink w:anchor="_Toc68859602" w:history="1">
            <w:r w:rsidRPr="00721BA5">
              <w:rPr>
                <w:rStyle w:val="Lienhypertexte"/>
                <w:lang w:val="de-DE"/>
              </w:rPr>
              <w:t>BIOGRAPHIES DES ARTISTES</w:t>
            </w:r>
            <w:r>
              <w:rPr>
                <w:webHidden/>
              </w:rPr>
              <w:tab/>
            </w:r>
            <w:r>
              <w:rPr>
                <w:webHidden/>
              </w:rPr>
              <w:fldChar w:fldCharType="begin"/>
            </w:r>
            <w:r>
              <w:rPr>
                <w:webHidden/>
              </w:rPr>
              <w:instrText xml:space="preserve"> PAGEREF _Toc68859602 \h </w:instrText>
            </w:r>
            <w:r>
              <w:rPr>
                <w:webHidden/>
              </w:rPr>
            </w:r>
            <w:r>
              <w:rPr>
                <w:webHidden/>
              </w:rPr>
              <w:fldChar w:fldCharType="separate"/>
            </w:r>
            <w:r w:rsidR="003D0BA5">
              <w:rPr>
                <w:webHidden/>
              </w:rPr>
              <w:t>7</w:t>
            </w:r>
            <w:r>
              <w:rPr>
                <w:webHidden/>
              </w:rPr>
              <w:fldChar w:fldCharType="end"/>
            </w:r>
          </w:hyperlink>
        </w:p>
        <w:p w14:paraId="21BE387B" w14:textId="4C77B054" w:rsidR="007E2ECF" w:rsidRDefault="007E2ECF">
          <w:pPr>
            <w:pStyle w:val="TM3"/>
            <w:rPr>
              <w:rFonts w:asciiTheme="minorHAnsi" w:hAnsiTheme="minorHAnsi"/>
              <w:sz w:val="22"/>
              <w:szCs w:val="22"/>
              <w:lang w:eastAsia="fr-FR"/>
            </w:rPr>
          </w:pPr>
          <w:hyperlink w:anchor="_Toc68859603" w:history="1">
            <w:r w:rsidRPr="00721BA5">
              <w:rPr>
                <w:rStyle w:val="Lienhypertexte"/>
              </w:rPr>
              <w:t>Ninon Valder • chant, bandonéon et flûtes.</w:t>
            </w:r>
            <w:r>
              <w:rPr>
                <w:webHidden/>
              </w:rPr>
              <w:tab/>
            </w:r>
            <w:r>
              <w:rPr>
                <w:webHidden/>
              </w:rPr>
              <w:fldChar w:fldCharType="begin"/>
            </w:r>
            <w:r>
              <w:rPr>
                <w:webHidden/>
              </w:rPr>
              <w:instrText xml:space="preserve"> PAGEREF _Toc68859603 \h </w:instrText>
            </w:r>
            <w:r>
              <w:rPr>
                <w:webHidden/>
              </w:rPr>
            </w:r>
            <w:r>
              <w:rPr>
                <w:webHidden/>
              </w:rPr>
              <w:fldChar w:fldCharType="separate"/>
            </w:r>
            <w:r w:rsidR="003D0BA5">
              <w:rPr>
                <w:webHidden/>
              </w:rPr>
              <w:t>7</w:t>
            </w:r>
            <w:r>
              <w:rPr>
                <w:webHidden/>
              </w:rPr>
              <w:fldChar w:fldCharType="end"/>
            </w:r>
          </w:hyperlink>
        </w:p>
        <w:p w14:paraId="198979A3" w14:textId="73D83296" w:rsidR="007E2ECF" w:rsidRDefault="007E2ECF">
          <w:pPr>
            <w:pStyle w:val="TM3"/>
            <w:rPr>
              <w:rFonts w:asciiTheme="minorHAnsi" w:hAnsiTheme="minorHAnsi"/>
              <w:sz w:val="22"/>
              <w:szCs w:val="22"/>
              <w:lang w:eastAsia="fr-FR"/>
            </w:rPr>
          </w:pPr>
          <w:hyperlink w:anchor="_Toc68859604" w:history="1">
            <w:r w:rsidRPr="00721BA5">
              <w:rPr>
                <w:rStyle w:val="Lienhypertexte"/>
              </w:rPr>
              <w:t>Michel Godard • tuba et serpent.</w:t>
            </w:r>
            <w:r>
              <w:rPr>
                <w:webHidden/>
              </w:rPr>
              <w:tab/>
            </w:r>
            <w:r>
              <w:rPr>
                <w:webHidden/>
              </w:rPr>
              <w:fldChar w:fldCharType="begin"/>
            </w:r>
            <w:r>
              <w:rPr>
                <w:webHidden/>
              </w:rPr>
              <w:instrText xml:space="preserve"> PAGEREF _Toc68859604 \h </w:instrText>
            </w:r>
            <w:r>
              <w:rPr>
                <w:webHidden/>
              </w:rPr>
            </w:r>
            <w:r>
              <w:rPr>
                <w:webHidden/>
              </w:rPr>
              <w:fldChar w:fldCharType="separate"/>
            </w:r>
            <w:r w:rsidR="003D0BA5">
              <w:rPr>
                <w:webHidden/>
              </w:rPr>
              <w:t>7</w:t>
            </w:r>
            <w:r>
              <w:rPr>
                <w:webHidden/>
              </w:rPr>
              <w:fldChar w:fldCharType="end"/>
            </w:r>
          </w:hyperlink>
        </w:p>
        <w:p w14:paraId="4A0C2979" w14:textId="18ADEAFC" w:rsidR="007E2ECF" w:rsidRDefault="007E2ECF">
          <w:pPr>
            <w:pStyle w:val="TM1"/>
            <w:rPr>
              <w:rFonts w:asciiTheme="minorHAnsi" w:hAnsiTheme="minorHAnsi"/>
              <w:b w:val="0"/>
              <w:bCs w:val="0"/>
              <w:sz w:val="22"/>
              <w:szCs w:val="22"/>
              <w:lang w:eastAsia="fr-FR"/>
            </w:rPr>
          </w:pPr>
          <w:hyperlink w:anchor="_Toc68859605" w:history="1">
            <w:r w:rsidRPr="00721BA5">
              <w:rPr>
                <w:rStyle w:val="Lienhypertexte"/>
              </w:rPr>
              <w:t>LE CONTEXTE CULTUREL</w:t>
            </w:r>
            <w:r>
              <w:rPr>
                <w:webHidden/>
              </w:rPr>
              <w:tab/>
            </w:r>
            <w:r>
              <w:rPr>
                <w:webHidden/>
              </w:rPr>
              <w:fldChar w:fldCharType="begin"/>
            </w:r>
            <w:r>
              <w:rPr>
                <w:webHidden/>
              </w:rPr>
              <w:instrText xml:space="preserve"> PAGEREF _Toc68859605 \h </w:instrText>
            </w:r>
            <w:r>
              <w:rPr>
                <w:webHidden/>
              </w:rPr>
            </w:r>
            <w:r>
              <w:rPr>
                <w:webHidden/>
              </w:rPr>
              <w:fldChar w:fldCharType="separate"/>
            </w:r>
            <w:r w:rsidR="003D0BA5">
              <w:rPr>
                <w:webHidden/>
              </w:rPr>
              <w:t>8</w:t>
            </w:r>
            <w:r>
              <w:rPr>
                <w:webHidden/>
              </w:rPr>
              <w:fldChar w:fldCharType="end"/>
            </w:r>
          </w:hyperlink>
        </w:p>
        <w:p w14:paraId="4F9FD6D4" w14:textId="59B16671" w:rsidR="007E2ECF" w:rsidRDefault="007E2ECF">
          <w:pPr>
            <w:pStyle w:val="TM3"/>
            <w:rPr>
              <w:rFonts w:asciiTheme="minorHAnsi" w:hAnsiTheme="minorHAnsi"/>
              <w:sz w:val="22"/>
              <w:szCs w:val="22"/>
              <w:lang w:eastAsia="fr-FR"/>
            </w:rPr>
          </w:pPr>
          <w:hyperlink w:anchor="_Toc68859606" w:history="1">
            <w:r w:rsidRPr="00721BA5">
              <w:rPr>
                <w:rStyle w:val="Lienhypertexte"/>
                <w:bCs/>
              </w:rPr>
              <w:t>La musique traditionnelle argentine : mélanges d’influences culturelles.</w:t>
            </w:r>
            <w:r>
              <w:rPr>
                <w:webHidden/>
              </w:rPr>
              <w:tab/>
            </w:r>
            <w:r>
              <w:rPr>
                <w:webHidden/>
              </w:rPr>
              <w:fldChar w:fldCharType="begin"/>
            </w:r>
            <w:r>
              <w:rPr>
                <w:webHidden/>
              </w:rPr>
              <w:instrText xml:space="preserve"> PAGEREF _Toc68859606 \h </w:instrText>
            </w:r>
            <w:r>
              <w:rPr>
                <w:webHidden/>
              </w:rPr>
            </w:r>
            <w:r>
              <w:rPr>
                <w:webHidden/>
              </w:rPr>
              <w:fldChar w:fldCharType="separate"/>
            </w:r>
            <w:r w:rsidR="003D0BA5">
              <w:rPr>
                <w:webHidden/>
              </w:rPr>
              <w:t>8</w:t>
            </w:r>
            <w:r>
              <w:rPr>
                <w:webHidden/>
              </w:rPr>
              <w:fldChar w:fldCharType="end"/>
            </w:r>
          </w:hyperlink>
        </w:p>
        <w:p w14:paraId="420174FB" w14:textId="5FC354F0" w:rsidR="007E2ECF" w:rsidRDefault="007E2ECF">
          <w:pPr>
            <w:pStyle w:val="TM3"/>
            <w:rPr>
              <w:rFonts w:asciiTheme="minorHAnsi" w:hAnsiTheme="minorHAnsi"/>
              <w:sz w:val="22"/>
              <w:szCs w:val="22"/>
              <w:lang w:eastAsia="fr-FR"/>
            </w:rPr>
          </w:pPr>
          <w:hyperlink w:anchor="_Toc68859607" w:history="1">
            <w:r w:rsidRPr="00721BA5">
              <w:rPr>
                <w:rStyle w:val="Lienhypertexte"/>
                <w:bCs/>
              </w:rPr>
              <w:t>Le Jazz : fruit du métissage.</w:t>
            </w:r>
            <w:r>
              <w:rPr>
                <w:webHidden/>
              </w:rPr>
              <w:tab/>
            </w:r>
            <w:r>
              <w:rPr>
                <w:webHidden/>
              </w:rPr>
              <w:fldChar w:fldCharType="begin"/>
            </w:r>
            <w:r>
              <w:rPr>
                <w:webHidden/>
              </w:rPr>
              <w:instrText xml:space="preserve"> PAGEREF _Toc68859607 \h </w:instrText>
            </w:r>
            <w:r>
              <w:rPr>
                <w:webHidden/>
              </w:rPr>
            </w:r>
            <w:r>
              <w:rPr>
                <w:webHidden/>
              </w:rPr>
              <w:fldChar w:fldCharType="separate"/>
            </w:r>
            <w:r w:rsidR="003D0BA5">
              <w:rPr>
                <w:webHidden/>
              </w:rPr>
              <w:t>8</w:t>
            </w:r>
            <w:r>
              <w:rPr>
                <w:webHidden/>
              </w:rPr>
              <w:fldChar w:fldCharType="end"/>
            </w:r>
          </w:hyperlink>
        </w:p>
        <w:p w14:paraId="4CF1A596" w14:textId="4E5006C6" w:rsidR="007E2ECF" w:rsidRDefault="007E2ECF">
          <w:pPr>
            <w:pStyle w:val="TM1"/>
            <w:rPr>
              <w:rFonts w:asciiTheme="minorHAnsi" w:hAnsiTheme="minorHAnsi"/>
              <w:b w:val="0"/>
              <w:bCs w:val="0"/>
              <w:sz w:val="22"/>
              <w:szCs w:val="22"/>
              <w:lang w:eastAsia="fr-FR"/>
            </w:rPr>
          </w:pPr>
          <w:hyperlink w:anchor="_Toc68859608" w:history="1">
            <w:r w:rsidRPr="00721BA5">
              <w:rPr>
                <w:rStyle w:val="Lienhypertexte"/>
              </w:rPr>
              <w:t>LES INSTRUMENTS &amp; TECHNIQUES MUSICALES</w:t>
            </w:r>
            <w:r>
              <w:rPr>
                <w:webHidden/>
              </w:rPr>
              <w:tab/>
            </w:r>
            <w:r>
              <w:rPr>
                <w:webHidden/>
              </w:rPr>
              <w:fldChar w:fldCharType="begin"/>
            </w:r>
            <w:r>
              <w:rPr>
                <w:webHidden/>
              </w:rPr>
              <w:instrText xml:space="preserve"> PAGEREF _Toc68859608 \h </w:instrText>
            </w:r>
            <w:r>
              <w:rPr>
                <w:webHidden/>
              </w:rPr>
            </w:r>
            <w:r>
              <w:rPr>
                <w:webHidden/>
              </w:rPr>
              <w:fldChar w:fldCharType="separate"/>
            </w:r>
            <w:r w:rsidR="003D0BA5">
              <w:rPr>
                <w:webHidden/>
              </w:rPr>
              <w:t>9</w:t>
            </w:r>
            <w:r>
              <w:rPr>
                <w:webHidden/>
              </w:rPr>
              <w:fldChar w:fldCharType="end"/>
            </w:r>
          </w:hyperlink>
        </w:p>
        <w:p w14:paraId="6D6A549D" w14:textId="52CE930F" w:rsidR="007E2ECF" w:rsidRDefault="007E2ECF">
          <w:pPr>
            <w:pStyle w:val="TM3"/>
            <w:rPr>
              <w:rFonts w:asciiTheme="minorHAnsi" w:hAnsiTheme="minorHAnsi"/>
              <w:sz w:val="22"/>
              <w:szCs w:val="22"/>
              <w:lang w:eastAsia="fr-FR"/>
            </w:rPr>
          </w:pPr>
          <w:hyperlink w:anchor="_Toc68859609" w:history="1">
            <w:r w:rsidRPr="00721BA5">
              <w:rPr>
                <w:rStyle w:val="Lienhypertexte"/>
                <w:bCs/>
              </w:rPr>
              <w:t>Le chant</w:t>
            </w:r>
            <w:r>
              <w:rPr>
                <w:webHidden/>
              </w:rPr>
              <w:tab/>
            </w:r>
            <w:r>
              <w:rPr>
                <w:webHidden/>
              </w:rPr>
              <w:fldChar w:fldCharType="begin"/>
            </w:r>
            <w:r>
              <w:rPr>
                <w:webHidden/>
              </w:rPr>
              <w:instrText xml:space="preserve"> PAGEREF _Toc68859609 \h </w:instrText>
            </w:r>
            <w:r>
              <w:rPr>
                <w:webHidden/>
              </w:rPr>
            </w:r>
            <w:r>
              <w:rPr>
                <w:webHidden/>
              </w:rPr>
              <w:fldChar w:fldCharType="separate"/>
            </w:r>
            <w:r w:rsidR="003D0BA5">
              <w:rPr>
                <w:webHidden/>
              </w:rPr>
              <w:t>9</w:t>
            </w:r>
            <w:r>
              <w:rPr>
                <w:webHidden/>
              </w:rPr>
              <w:fldChar w:fldCharType="end"/>
            </w:r>
          </w:hyperlink>
        </w:p>
        <w:p w14:paraId="233D052C" w14:textId="62A615AC" w:rsidR="007E2ECF" w:rsidRDefault="007E2ECF">
          <w:pPr>
            <w:pStyle w:val="TM3"/>
            <w:rPr>
              <w:rFonts w:asciiTheme="minorHAnsi" w:hAnsiTheme="minorHAnsi"/>
              <w:sz w:val="22"/>
              <w:szCs w:val="22"/>
              <w:lang w:eastAsia="fr-FR"/>
            </w:rPr>
          </w:pPr>
          <w:hyperlink w:anchor="_Toc68859610" w:history="1">
            <w:r w:rsidRPr="00721BA5">
              <w:rPr>
                <w:rStyle w:val="Lienhypertexte"/>
                <w:bCs/>
              </w:rPr>
              <w:t>Les flûtes</w:t>
            </w:r>
            <w:r>
              <w:rPr>
                <w:webHidden/>
              </w:rPr>
              <w:tab/>
            </w:r>
            <w:r>
              <w:rPr>
                <w:webHidden/>
              </w:rPr>
              <w:fldChar w:fldCharType="begin"/>
            </w:r>
            <w:r>
              <w:rPr>
                <w:webHidden/>
              </w:rPr>
              <w:instrText xml:space="preserve"> PAGEREF _Toc68859610 \h </w:instrText>
            </w:r>
            <w:r>
              <w:rPr>
                <w:webHidden/>
              </w:rPr>
            </w:r>
            <w:r>
              <w:rPr>
                <w:webHidden/>
              </w:rPr>
              <w:fldChar w:fldCharType="separate"/>
            </w:r>
            <w:r w:rsidR="003D0BA5">
              <w:rPr>
                <w:webHidden/>
              </w:rPr>
              <w:t>10</w:t>
            </w:r>
            <w:r>
              <w:rPr>
                <w:webHidden/>
              </w:rPr>
              <w:fldChar w:fldCharType="end"/>
            </w:r>
          </w:hyperlink>
        </w:p>
        <w:p w14:paraId="76FC1F74" w14:textId="72894AA6" w:rsidR="007E2ECF" w:rsidRDefault="007E2ECF">
          <w:pPr>
            <w:pStyle w:val="TM3"/>
            <w:rPr>
              <w:rFonts w:asciiTheme="minorHAnsi" w:hAnsiTheme="minorHAnsi"/>
              <w:sz w:val="22"/>
              <w:szCs w:val="22"/>
              <w:lang w:eastAsia="fr-FR"/>
            </w:rPr>
          </w:pPr>
          <w:hyperlink w:anchor="_Toc68859611" w:history="1">
            <w:r w:rsidRPr="00721BA5">
              <w:rPr>
                <w:rStyle w:val="Lienhypertexte"/>
                <w:iCs/>
              </w:rPr>
              <w:t>La famille des bois</w:t>
            </w:r>
            <w:r>
              <w:rPr>
                <w:webHidden/>
              </w:rPr>
              <w:tab/>
            </w:r>
            <w:r>
              <w:rPr>
                <w:webHidden/>
              </w:rPr>
              <w:fldChar w:fldCharType="begin"/>
            </w:r>
            <w:r>
              <w:rPr>
                <w:webHidden/>
              </w:rPr>
              <w:instrText xml:space="preserve"> PAGEREF _Toc68859611 \h </w:instrText>
            </w:r>
            <w:r>
              <w:rPr>
                <w:webHidden/>
              </w:rPr>
            </w:r>
            <w:r>
              <w:rPr>
                <w:webHidden/>
              </w:rPr>
              <w:fldChar w:fldCharType="separate"/>
            </w:r>
            <w:r w:rsidR="003D0BA5">
              <w:rPr>
                <w:webHidden/>
              </w:rPr>
              <w:t>10</w:t>
            </w:r>
            <w:r>
              <w:rPr>
                <w:webHidden/>
              </w:rPr>
              <w:fldChar w:fldCharType="end"/>
            </w:r>
          </w:hyperlink>
        </w:p>
        <w:p w14:paraId="414FA75E" w14:textId="122339EE" w:rsidR="007E2ECF" w:rsidRDefault="007E2ECF">
          <w:pPr>
            <w:pStyle w:val="TM3"/>
            <w:rPr>
              <w:rFonts w:asciiTheme="minorHAnsi" w:hAnsiTheme="minorHAnsi"/>
              <w:sz w:val="22"/>
              <w:szCs w:val="22"/>
              <w:lang w:eastAsia="fr-FR"/>
            </w:rPr>
          </w:pPr>
          <w:hyperlink w:anchor="_Toc68859612" w:history="1">
            <w:r w:rsidRPr="00721BA5">
              <w:rPr>
                <w:rStyle w:val="Lienhypertexte"/>
              </w:rPr>
              <w:t>Les types de flûtes</w:t>
            </w:r>
            <w:r>
              <w:rPr>
                <w:webHidden/>
              </w:rPr>
              <w:tab/>
            </w:r>
            <w:r>
              <w:rPr>
                <w:webHidden/>
              </w:rPr>
              <w:fldChar w:fldCharType="begin"/>
            </w:r>
            <w:r>
              <w:rPr>
                <w:webHidden/>
              </w:rPr>
              <w:instrText xml:space="preserve"> PAGEREF _Toc68859612 \h </w:instrText>
            </w:r>
            <w:r>
              <w:rPr>
                <w:webHidden/>
              </w:rPr>
            </w:r>
            <w:r>
              <w:rPr>
                <w:webHidden/>
              </w:rPr>
              <w:fldChar w:fldCharType="separate"/>
            </w:r>
            <w:r w:rsidR="003D0BA5">
              <w:rPr>
                <w:webHidden/>
              </w:rPr>
              <w:t>11</w:t>
            </w:r>
            <w:r>
              <w:rPr>
                <w:webHidden/>
              </w:rPr>
              <w:fldChar w:fldCharType="end"/>
            </w:r>
          </w:hyperlink>
        </w:p>
        <w:p w14:paraId="27D48F4D" w14:textId="72249223" w:rsidR="007E2ECF" w:rsidRDefault="007E2ECF">
          <w:pPr>
            <w:pStyle w:val="TM3"/>
            <w:rPr>
              <w:rFonts w:asciiTheme="minorHAnsi" w:hAnsiTheme="minorHAnsi"/>
              <w:sz w:val="22"/>
              <w:szCs w:val="22"/>
              <w:lang w:eastAsia="fr-FR"/>
            </w:rPr>
          </w:pPr>
          <w:hyperlink w:anchor="_Toc68859613" w:history="1">
            <w:r w:rsidRPr="00721BA5">
              <w:rPr>
                <w:rStyle w:val="Lienhypertexte"/>
                <w:bCs/>
              </w:rPr>
              <w:t>Les cuivres</w:t>
            </w:r>
            <w:r>
              <w:rPr>
                <w:webHidden/>
              </w:rPr>
              <w:tab/>
            </w:r>
            <w:r>
              <w:rPr>
                <w:webHidden/>
              </w:rPr>
              <w:fldChar w:fldCharType="begin"/>
            </w:r>
            <w:r>
              <w:rPr>
                <w:webHidden/>
              </w:rPr>
              <w:instrText xml:space="preserve"> PAGEREF _Toc68859613 \h </w:instrText>
            </w:r>
            <w:r>
              <w:rPr>
                <w:webHidden/>
              </w:rPr>
            </w:r>
            <w:r>
              <w:rPr>
                <w:webHidden/>
              </w:rPr>
              <w:fldChar w:fldCharType="separate"/>
            </w:r>
            <w:r w:rsidR="003D0BA5">
              <w:rPr>
                <w:webHidden/>
              </w:rPr>
              <w:t>13</w:t>
            </w:r>
            <w:r>
              <w:rPr>
                <w:webHidden/>
              </w:rPr>
              <w:fldChar w:fldCharType="end"/>
            </w:r>
          </w:hyperlink>
        </w:p>
        <w:p w14:paraId="208A41C2" w14:textId="31713D89" w:rsidR="007E2ECF" w:rsidRDefault="007E2ECF">
          <w:pPr>
            <w:pStyle w:val="TM3"/>
            <w:rPr>
              <w:rFonts w:asciiTheme="minorHAnsi" w:hAnsiTheme="minorHAnsi"/>
              <w:sz w:val="22"/>
              <w:szCs w:val="22"/>
              <w:lang w:eastAsia="fr-FR"/>
            </w:rPr>
          </w:pPr>
          <w:hyperlink w:anchor="_Toc68859614" w:history="1">
            <w:r w:rsidRPr="00721BA5">
              <w:rPr>
                <w:rStyle w:val="Lienhypertexte"/>
                <w:bCs/>
              </w:rPr>
              <w:t>Le bandonéon</w:t>
            </w:r>
            <w:r>
              <w:rPr>
                <w:webHidden/>
              </w:rPr>
              <w:tab/>
            </w:r>
            <w:r>
              <w:rPr>
                <w:webHidden/>
              </w:rPr>
              <w:fldChar w:fldCharType="begin"/>
            </w:r>
            <w:r>
              <w:rPr>
                <w:webHidden/>
              </w:rPr>
              <w:instrText xml:space="preserve"> PAGEREF _Toc68859614 \h </w:instrText>
            </w:r>
            <w:r>
              <w:rPr>
                <w:webHidden/>
              </w:rPr>
            </w:r>
            <w:r>
              <w:rPr>
                <w:webHidden/>
              </w:rPr>
              <w:fldChar w:fldCharType="separate"/>
            </w:r>
            <w:r w:rsidR="003D0BA5">
              <w:rPr>
                <w:webHidden/>
              </w:rPr>
              <w:t>14</w:t>
            </w:r>
            <w:r>
              <w:rPr>
                <w:webHidden/>
              </w:rPr>
              <w:fldChar w:fldCharType="end"/>
            </w:r>
          </w:hyperlink>
        </w:p>
        <w:p w14:paraId="73097F92" w14:textId="56A2A440" w:rsidR="007E2ECF" w:rsidRDefault="007E2ECF">
          <w:pPr>
            <w:pStyle w:val="TM1"/>
            <w:rPr>
              <w:rFonts w:asciiTheme="minorHAnsi" w:hAnsiTheme="minorHAnsi"/>
              <w:b w:val="0"/>
              <w:bCs w:val="0"/>
              <w:sz w:val="22"/>
              <w:szCs w:val="22"/>
              <w:lang w:eastAsia="fr-FR"/>
            </w:rPr>
          </w:pPr>
          <w:hyperlink w:anchor="_Toc68859615" w:history="1">
            <w:r w:rsidRPr="00721BA5">
              <w:rPr>
                <w:rStyle w:val="Lienhypertexte"/>
              </w:rPr>
              <w:t>La Charte du (jeune) spectateur</w:t>
            </w:r>
            <w:r>
              <w:rPr>
                <w:webHidden/>
              </w:rPr>
              <w:tab/>
            </w:r>
            <w:r>
              <w:rPr>
                <w:webHidden/>
              </w:rPr>
              <w:fldChar w:fldCharType="begin"/>
            </w:r>
            <w:r>
              <w:rPr>
                <w:webHidden/>
              </w:rPr>
              <w:instrText xml:space="preserve"> PAGEREF _Toc68859615 \h </w:instrText>
            </w:r>
            <w:r>
              <w:rPr>
                <w:webHidden/>
              </w:rPr>
            </w:r>
            <w:r>
              <w:rPr>
                <w:webHidden/>
              </w:rPr>
              <w:fldChar w:fldCharType="separate"/>
            </w:r>
            <w:r w:rsidR="003D0BA5">
              <w:rPr>
                <w:webHidden/>
              </w:rPr>
              <w:t>15</w:t>
            </w:r>
            <w:r>
              <w:rPr>
                <w:webHidden/>
              </w:rPr>
              <w:fldChar w:fldCharType="end"/>
            </w:r>
          </w:hyperlink>
        </w:p>
        <w:p w14:paraId="4E700AE9" w14:textId="3EB81304" w:rsidR="007E2ECF" w:rsidRDefault="007E2ECF">
          <w:pPr>
            <w:pStyle w:val="TM3"/>
            <w:rPr>
              <w:rFonts w:asciiTheme="minorHAnsi" w:hAnsiTheme="minorHAnsi"/>
              <w:sz w:val="22"/>
              <w:szCs w:val="22"/>
              <w:lang w:eastAsia="fr-FR"/>
            </w:rPr>
          </w:pPr>
          <w:hyperlink r:id="rId16" w:anchor="_Toc68859616" w:history="1">
            <w:r w:rsidRPr="00721BA5">
              <w:rPr>
                <w:rStyle w:val="Lienhypertexte"/>
                <w:i/>
              </w:rPr>
              <w:t>Objectifs :</w:t>
            </w:r>
            <w:r>
              <w:rPr>
                <w:webHidden/>
              </w:rPr>
              <w:tab/>
            </w:r>
            <w:r>
              <w:rPr>
                <w:webHidden/>
              </w:rPr>
              <w:fldChar w:fldCharType="begin"/>
            </w:r>
            <w:r>
              <w:rPr>
                <w:webHidden/>
              </w:rPr>
              <w:instrText xml:space="preserve"> PAGEREF _Toc68859616 \h </w:instrText>
            </w:r>
            <w:r>
              <w:rPr>
                <w:webHidden/>
              </w:rPr>
            </w:r>
            <w:r>
              <w:rPr>
                <w:webHidden/>
              </w:rPr>
              <w:fldChar w:fldCharType="separate"/>
            </w:r>
            <w:r w:rsidR="003D0BA5">
              <w:rPr>
                <w:webHidden/>
              </w:rPr>
              <w:t>15</w:t>
            </w:r>
            <w:r>
              <w:rPr>
                <w:webHidden/>
              </w:rPr>
              <w:fldChar w:fldCharType="end"/>
            </w:r>
          </w:hyperlink>
        </w:p>
        <w:p w14:paraId="3B5F64B0" w14:textId="3E16B261" w:rsidR="007E2ECF" w:rsidRDefault="007E2ECF">
          <w:pPr>
            <w:pStyle w:val="TM3"/>
            <w:rPr>
              <w:rFonts w:asciiTheme="minorHAnsi" w:hAnsiTheme="minorHAnsi"/>
              <w:sz w:val="22"/>
              <w:szCs w:val="22"/>
              <w:lang w:eastAsia="fr-FR"/>
            </w:rPr>
          </w:pPr>
          <w:hyperlink r:id="rId17" w:anchor="_Toc68859617" w:history="1">
            <w:r w:rsidRPr="00721BA5">
              <w:rPr>
                <w:rStyle w:val="Lienhypertexte"/>
                <w:i/>
              </w:rPr>
              <w:t>Mise en place :</w:t>
            </w:r>
            <w:r>
              <w:rPr>
                <w:webHidden/>
              </w:rPr>
              <w:tab/>
            </w:r>
            <w:r>
              <w:rPr>
                <w:webHidden/>
              </w:rPr>
              <w:fldChar w:fldCharType="begin"/>
            </w:r>
            <w:r>
              <w:rPr>
                <w:webHidden/>
              </w:rPr>
              <w:instrText xml:space="preserve"> PAGEREF _Toc68859617 \h </w:instrText>
            </w:r>
            <w:r>
              <w:rPr>
                <w:webHidden/>
              </w:rPr>
            </w:r>
            <w:r>
              <w:rPr>
                <w:webHidden/>
              </w:rPr>
              <w:fldChar w:fldCharType="separate"/>
            </w:r>
            <w:r w:rsidR="003D0BA5">
              <w:rPr>
                <w:webHidden/>
              </w:rPr>
              <w:t>15</w:t>
            </w:r>
            <w:r>
              <w:rPr>
                <w:webHidden/>
              </w:rPr>
              <w:fldChar w:fldCharType="end"/>
            </w:r>
          </w:hyperlink>
        </w:p>
        <w:p w14:paraId="55A677D2" w14:textId="51024BB1" w:rsidR="007E2ECF" w:rsidRDefault="007E2ECF">
          <w:pPr>
            <w:pStyle w:val="TM3"/>
            <w:rPr>
              <w:rFonts w:asciiTheme="minorHAnsi" w:hAnsiTheme="minorHAnsi"/>
              <w:sz w:val="22"/>
              <w:szCs w:val="22"/>
              <w:lang w:eastAsia="fr-FR"/>
            </w:rPr>
          </w:pPr>
          <w:hyperlink r:id="rId18" w:anchor="_Toc68859618" w:history="1">
            <w:r w:rsidRPr="00721BA5">
              <w:rPr>
                <w:rStyle w:val="Lienhypertexte"/>
                <w:i/>
              </w:rPr>
              <w:t>Des questions préalables  pour susciter l’attention :</w:t>
            </w:r>
            <w:r>
              <w:rPr>
                <w:webHidden/>
              </w:rPr>
              <w:tab/>
            </w:r>
            <w:r>
              <w:rPr>
                <w:webHidden/>
              </w:rPr>
              <w:fldChar w:fldCharType="begin"/>
            </w:r>
            <w:r>
              <w:rPr>
                <w:webHidden/>
              </w:rPr>
              <w:instrText xml:space="preserve"> PAGEREF _Toc68859618 \h </w:instrText>
            </w:r>
            <w:r>
              <w:rPr>
                <w:webHidden/>
              </w:rPr>
            </w:r>
            <w:r>
              <w:rPr>
                <w:webHidden/>
              </w:rPr>
              <w:fldChar w:fldCharType="separate"/>
            </w:r>
            <w:r w:rsidR="003D0BA5">
              <w:rPr>
                <w:webHidden/>
              </w:rPr>
              <w:t>15</w:t>
            </w:r>
            <w:r>
              <w:rPr>
                <w:webHidden/>
              </w:rPr>
              <w:fldChar w:fldCharType="end"/>
            </w:r>
          </w:hyperlink>
        </w:p>
        <w:p w14:paraId="6E4FA2DB" w14:textId="11F15812" w:rsidR="007E2ECF" w:rsidRDefault="007E2ECF">
          <w:pPr>
            <w:pStyle w:val="TM1"/>
            <w:rPr>
              <w:rFonts w:asciiTheme="minorHAnsi" w:hAnsiTheme="minorHAnsi"/>
              <w:b w:val="0"/>
              <w:bCs w:val="0"/>
              <w:sz w:val="22"/>
              <w:szCs w:val="22"/>
              <w:lang w:eastAsia="fr-FR"/>
            </w:rPr>
          </w:pPr>
          <w:hyperlink w:anchor="_Toc68859619" w:history="1">
            <w:r w:rsidRPr="00721BA5">
              <w:rPr>
                <w:rStyle w:val="Lienhypertexte"/>
              </w:rPr>
              <w:t>Pistes d’exploration pédagogique</w:t>
            </w:r>
            <w:r>
              <w:rPr>
                <w:webHidden/>
              </w:rPr>
              <w:tab/>
            </w:r>
            <w:r>
              <w:rPr>
                <w:webHidden/>
              </w:rPr>
              <w:fldChar w:fldCharType="begin"/>
            </w:r>
            <w:r>
              <w:rPr>
                <w:webHidden/>
              </w:rPr>
              <w:instrText xml:space="preserve"> PAGEREF _Toc68859619 \h </w:instrText>
            </w:r>
            <w:r>
              <w:rPr>
                <w:webHidden/>
              </w:rPr>
            </w:r>
            <w:r>
              <w:rPr>
                <w:webHidden/>
              </w:rPr>
              <w:fldChar w:fldCharType="separate"/>
            </w:r>
            <w:r w:rsidR="003D0BA5">
              <w:rPr>
                <w:webHidden/>
              </w:rPr>
              <w:t>17</w:t>
            </w:r>
            <w:r>
              <w:rPr>
                <w:webHidden/>
              </w:rPr>
              <w:fldChar w:fldCharType="end"/>
            </w:r>
          </w:hyperlink>
        </w:p>
        <w:p w14:paraId="00279729" w14:textId="28A689F1" w:rsidR="007E2ECF" w:rsidRDefault="007E2ECF">
          <w:pPr>
            <w:pStyle w:val="TM1"/>
            <w:rPr>
              <w:rFonts w:asciiTheme="minorHAnsi" w:hAnsiTheme="minorHAnsi"/>
              <w:b w:val="0"/>
              <w:bCs w:val="0"/>
              <w:sz w:val="22"/>
              <w:szCs w:val="22"/>
              <w:lang w:eastAsia="fr-FR"/>
            </w:rPr>
          </w:pPr>
          <w:hyperlink w:anchor="_Toc68859620" w:history="1">
            <w:r w:rsidRPr="00721BA5">
              <w:rPr>
                <w:rStyle w:val="Lienhypertexte"/>
              </w:rPr>
              <w:t>PLUS D’INFORMATIONS</w:t>
            </w:r>
            <w:r>
              <w:rPr>
                <w:webHidden/>
              </w:rPr>
              <w:tab/>
            </w:r>
            <w:r>
              <w:rPr>
                <w:webHidden/>
              </w:rPr>
              <w:fldChar w:fldCharType="begin"/>
            </w:r>
            <w:r>
              <w:rPr>
                <w:webHidden/>
              </w:rPr>
              <w:instrText xml:space="preserve"> PAGEREF _Toc68859620 \h </w:instrText>
            </w:r>
            <w:r>
              <w:rPr>
                <w:webHidden/>
              </w:rPr>
            </w:r>
            <w:r>
              <w:rPr>
                <w:webHidden/>
              </w:rPr>
              <w:fldChar w:fldCharType="separate"/>
            </w:r>
            <w:r w:rsidR="003D0BA5">
              <w:rPr>
                <w:webHidden/>
              </w:rPr>
              <w:t>26</w:t>
            </w:r>
            <w:r>
              <w:rPr>
                <w:webHidden/>
              </w:rPr>
              <w:fldChar w:fldCharType="end"/>
            </w:r>
          </w:hyperlink>
        </w:p>
        <w:p w14:paraId="5B7B51D1" w14:textId="3DB59251" w:rsidR="00A8494D" w:rsidRDefault="00A8494D" w:rsidP="00115B2C">
          <w:pPr>
            <w:jc w:val="both"/>
          </w:pPr>
          <w:r w:rsidRPr="00D0041E">
            <w:rPr>
              <w:b/>
              <w:bCs/>
              <w:szCs w:val="24"/>
            </w:rPr>
            <w:fldChar w:fldCharType="end"/>
          </w:r>
        </w:p>
      </w:sdtContent>
    </w:sdt>
    <w:p w14:paraId="0C5E57A7" w14:textId="18FF30CF" w:rsidR="00096B83" w:rsidRDefault="00096B83" w:rsidP="00115B2C">
      <w:pPr>
        <w:jc w:val="both"/>
      </w:pPr>
    </w:p>
    <w:p w14:paraId="0F747E79" w14:textId="77121822" w:rsidR="00096B83" w:rsidRDefault="00E34A83" w:rsidP="00115B2C">
      <w:pPr>
        <w:pStyle w:val="Titre1"/>
        <w:pageBreakBefore/>
        <w:jc w:val="both"/>
        <w:rPr>
          <w:kern w:val="28"/>
        </w:rPr>
      </w:pPr>
      <w:bookmarkStart w:id="1" w:name="_Toc68707017"/>
      <w:bookmarkStart w:id="2" w:name="_Toc68859594"/>
      <w:r>
        <w:rPr>
          <w:noProof/>
          <w:kern w:val="28"/>
        </w:rPr>
        <w:lastRenderedPageBreak/>
        <mc:AlternateContent>
          <mc:Choice Requires="wps">
            <w:drawing>
              <wp:anchor distT="0" distB="0" distL="114300" distR="114300" simplePos="0" relativeHeight="251653120" behindDoc="1" locked="0" layoutInCell="1" allowOverlap="1" wp14:anchorId="78D5F515" wp14:editId="54152E81">
                <wp:simplePos x="0" y="0"/>
                <wp:positionH relativeFrom="column">
                  <wp:posOffset>3088640</wp:posOffset>
                </wp:positionH>
                <wp:positionV relativeFrom="paragraph">
                  <wp:posOffset>1905</wp:posOffset>
                </wp:positionV>
                <wp:extent cx="2743200" cy="4014470"/>
                <wp:effectExtent l="0" t="0" r="0" b="5080"/>
                <wp:wrapTight wrapText="bothSides">
                  <wp:wrapPolygon edited="0">
                    <wp:start x="0" y="0"/>
                    <wp:lineTo x="0" y="21525"/>
                    <wp:lineTo x="21450" y="21525"/>
                    <wp:lineTo x="21450" y="0"/>
                    <wp:lineTo x="0" y="0"/>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1447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2DF9314" w14:textId="733C6F7D" w:rsidR="00E34A83" w:rsidRPr="00D0041E" w:rsidRDefault="00E34A83" w:rsidP="00096B83">
                            <w:pPr>
                              <w:pStyle w:val="Titre3"/>
                            </w:pPr>
                            <w:bookmarkStart w:id="3" w:name="_Toc68857892"/>
                            <w:bookmarkStart w:id="4" w:name="_Toc68857921"/>
                            <w:bookmarkStart w:id="5" w:name="_Toc68859595"/>
                            <w:r w:rsidRPr="00D0041E">
                              <w:t>Ninon Valder et Michel Godard</w:t>
                            </w:r>
                            <w:bookmarkEnd w:id="3"/>
                            <w:bookmarkEnd w:id="4"/>
                            <w:bookmarkEnd w:id="5"/>
                          </w:p>
                          <w:p w14:paraId="561A2A39" w14:textId="77777777" w:rsidR="00E34A83" w:rsidRDefault="00E34A83" w:rsidP="00096B83"/>
                          <w:p w14:paraId="44D2C33F" w14:textId="6781367B" w:rsidR="00E34A83" w:rsidRDefault="00E34A83" w:rsidP="00096B83">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Ninon Valder et Michel Godard.</w:t>
                            </w:r>
                          </w:p>
                          <w:p w14:paraId="64992000" w14:textId="77777777" w:rsidR="00E34A83" w:rsidRDefault="00E34A83" w:rsidP="00096B83"/>
                          <w:p w14:paraId="616D9137" w14:textId="77777777" w:rsidR="00E34A83" w:rsidRDefault="00E34A83" w:rsidP="00096B83">
                            <w:r>
                              <w:t>Pour tout renseignement, contacter :</w:t>
                            </w:r>
                            <w:r>
                              <w:br/>
                              <w:t>Laurent Sondag - médiateur culturel</w:t>
                            </w:r>
                            <w:r>
                              <w:br/>
                            </w:r>
                            <w:smartTag w:uri="urn:schemas-microsoft-com:office:smarttags" w:element="PersonName">
                              <w:r>
                                <w:t>mediation@le-chantier.com</w:t>
                              </w:r>
                            </w:smartTag>
                            <w:r>
                              <w:t xml:space="preserve"> 04 94 59 56 49</w:t>
                            </w:r>
                          </w:p>
                          <w:p w14:paraId="4368D66E" w14:textId="77777777" w:rsidR="00E34A83" w:rsidRPr="00C07998" w:rsidRDefault="00E34A83" w:rsidP="00096B83"/>
                          <w:p w14:paraId="27F6FF92" w14:textId="77777777" w:rsidR="00E34A83" w:rsidRDefault="00E34A83" w:rsidP="00096B83">
                            <w:pPr>
                              <w:spacing w:after="60"/>
                              <w:ind w:left="180" w:hanging="180"/>
                            </w:pPr>
                            <w:r>
                              <w:t>Étape musicale Pitchoun proposée par Le Chantier, Centre de création des musiques du monde.</w:t>
                            </w:r>
                          </w:p>
                          <w:p w14:paraId="49B75410" w14:textId="77777777" w:rsidR="00E34A83" w:rsidRDefault="00E34A83" w:rsidP="00096B83"/>
                          <w:p w14:paraId="1920C35B" w14:textId="77777777" w:rsidR="00E34A83" w:rsidRDefault="00E34A83" w:rsidP="00096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5F515" id="_x0000_t202" coordsize="21600,21600" o:spt="202" path="m,l,21600r21600,l21600,xe">
                <v:stroke joinstyle="miter"/>
                <v:path gradientshapeok="t" o:connecttype="rect"/>
              </v:shapetype>
              <v:shape id="Zone de texte 7" o:spid="_x0000_s1026" type="#_x0000_t202" style="position:absolute;left:0;text-align:left;margin-left:243.2pt;margin-top:.15pt;width:3in;height:3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" fillcolor="#ff8021 [3209]" stroked="f">
                <v:fill opacity="32896f"/>
                <v:textbox>
                  <w:txbxContent>
                    <w:p w14:paraId="02DF9314" w14:textId="733C6F7D" w:rsidR="00E34A83" w:rsidRPr="00D0041E" w:rsidRDefault="00E34A83" w:rsidP="00096B83">
                      <w:pPr>
                        <w:pStyle w:val="Titre3"/>
                      </w:pPr>
                      <w:bookmarkStart w:id="6" w:name="_Toc68857892"/>
                      <w:bookmarkStart w:id="7" w:name="_Toc68857921"/>
                      <w:bookmarkStart w:id="8" w:name="_Toc68859595"/>
                      <w:r w:rsidRPr="00D0041E">
                        <w:t>Ninon Valder et Michel Godard</w:t>
                      </w:r>
                      <w:bookmarkEnd w:id="6"/>
                      <w:bookmarkEnd w:id="7"/>
                      <w:bookmarkEnd w:id="8"/>
                    </w:p>
                    <w:p w14:paraId="561A2A39" w14:textId="77777777" w:rsidR="00E34A83" w:rsidRDefault="00E34A83" w:rsidP="00096B83"/>
                    <w:p w14:paraId="44D2C33F" w14:textId="6781367B" w:rsidR="00E34A83" w:rsidRDefault="00E34A83" w:rsidP="00096B83">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Ninon Valder et Michel Godard.</w:t>
                      </w:r>
                    </w:p>
                    <w:p w14:paraId="64992000" w14:textId="77777777" w:rsidR="00E34A83" w:rsidRDefault="00E34A83" w:rsidP="00096B83"/>
                    <w:p w14:paraId="616D9137" w14:textId="77777777" w:rsidR="00E34A83" w:rsidRDefault="00E34A83" w:rsidP="00096B83">
                      <w:r>
                        <w:t>Pour tout renseignement, contacter :</w:t>
                      </w:r>
                      <w:r>
                        <w:br/>
                        <w:t>Laurent Sondag - médiateur culturel</w:t>
                      </w:r>
                      <w:r>
                        <w:br/>
                      </w:r>
                      <w:smartTag w:uri="urn:schemas-microsoft-com:office:smarttags" w:element="PersonName">
                        <w:r>
                          <w:t>mediation@le-chantier.com</w:t>
                        </w:r>
                      </w:smartTag>
                      <w:r>
                        <w:t xml:space="preserve"> 04 94 59 56 49</w:t>
                      </w:r>
                    </w:p>
                    <w:p w14:paraId="4368D66E" w14:textId="77777777" w:rsidR="00E34A83" w:rsidRPr="00C07998" w:rsidRDefault="00E34A83" w:rsidP="00096B83"/>
                    <w:p w14:paraId="27F6FF92" w14:textId="77777777" w:rsidR="00E34A83" w:rsidRDefault="00E34A83" w:rsidP="00096B83">
                      <w:pPr>
                        <w:spacing w:after="60"/>
                        <w:ind w:left="180" w:hanging="180"/>
                      </w:pPr>
                      <w:r>
                        <w:t>Étape musicale Pitchoun proposée par Le Chantier, Centre de création des musiques du monde.</w:t>
                      </w:r>
                    </w:p>
                    <w:p w14:paraId="49B75410" w14:textId="77777777" w:rsidR="00E34A83" w:rsidRDefault="00E34A83" w:rsidP="00096B83"/>
                    <w:p w14:paraId="1920C35B" w14:textId="77777777" w:rsidR="00E34A83" w:rsidRDefault="00E34A83" w:rsidP="00096B83"/>
                  </w:txbxContent>
                </v:textbox>
                <w10:wrap type="tight"/>
              </v:shape>
            </w:pict>
          </mc:Fallback>
        </mc:AlternateContent>
      </w:r>
      <w:r w:rsidR="00096B83">
        <w:rPr>
          <w:kern w:val="28"/>
        </w:rPr>
        <w:t>Informations pratiques</w:t>
      </w:r>
      <w:bookmarkEnd w:id="1"/>
      <w:bookmarkEnd w:id="2"/>
    </w:p>
    <w:p w14:paraId="03248EA0" w14:textId="6A69CA07" w:rsidR="00096B83" w:rsidRDefault="00096B83" w:rsidP="00115B2C">
      <w:pPr>
        <w:jc w:val="both"/>
        <w:rPr>
          <w:kern w:val="28"/>
        </w:rPr>
      </w:pPr>
    </w:p>
    <w:p w14:paraId="2C80391D" w14:textId="6634D14D" w:rsidR="00096B83" w:rsidRPr="00D0041E" w:rsidRDefault="00096B83" w:rsidP="00115B2C">
      <w:pPr>
        <w:ind w:right="4572"/>
        <w:jc w:val="both"/>
        <w:rPr>
          <w:rFonts w:cs="Times New Roman"/>
          <w:kern w:val="28"/>
        </w:rPr>
      </w:pPr>
      <w:r w:rsidRPr="00D0041E">
        <w:rPr>
          <w:rFonts w:cs="Times New Roman"/>
          <w:kern w:val="28"/>
        </w:rPr>
        <w:t>Le dossier pédagogique est un outil que nous mettons à votre disposition pour vous donner des éléments pertinents sur le spectacle et la compagnie qui l’a créé.</w:t>
      </w:r>
    </w:p>
    <w:p w14:paraId="4E1BCEB9" w14:textId="77777777" w:rsidR="00096B83" w:rsidRPr="00D0041E" w:rsidRDefault="00096B83" w:rsidP="00115B2C">
      <w:pPr>
        <w:ind w:right="4572"/>
        <w:jc w:val="both"/>
        <w:rPr>
          <w:rFonts w:cs="Times New Roman"/>
          <w:kern w:val="28"/>
        </w:rPr>
      </w:pPr>
      <w:r w:rsidRPr="00D0041E">
        <w:rPr>
          <w:rFonts w:cs="Times New Roman"/>
          <w:kern w:val="28"/>
        </w:rPr>
        <w:t>Nous vous proposons des pistes pédagogiques sous formes d’ateliers, d’exercices ou d’expériences à faire. Nous vous suggérons également une courte bibliographie qui vous permet d’aller plus loin sur les thèmes ou sujets abordés par le spectacle.</w:t>
      </w:r>
    </w:p>
    <w:p w14:paraId="1BD6811A" w14:textId="77777777" w:rsidR="00096B83" w:rsidRPr="00D0041E" w:rsidRDefault="00096B83" w:rsidP="00115B2C">
      <w:pPr>
        <w:ind w:right="4572"/>
        <w:jc w:val="both"/>
        <w:rPr>
          <w:rFonts w:cs="Times New Roman"/>
          <w:kern w:val="28"/>
        </w:rPr>
      </w:pPr>
      <w:r w:rsidRPr="00D0041E">
        <w:rPr>
          <w:rFonts w:cs="Times New Roman"/>
          <w:kern w:val="28"/>
        </w:rPr>
        <w:t>Nous vous laissons le soin de vous emparer de ces éléments pour sensibiliser les élèves avant le spectacle ou encore continuer de le faire vivre après la représentation.</w:t>
      </w:r>
    </w:p>
    <w:p w14:paraId="0F237985" w14:textId="77777777" w:rsidR="00096B83" w:rsidRPr="00D0041E" w:rsidRDefault="00096B83" w:rsidP="00115B2C">
      <w:pPr>
        <w:ind w:right="4572"/>
        <w:jc w:val="both"/>
        <w:rPr>
          <w:rFonts w:cs="Times New Roman"/>
          <w:kern w:val="28"/>
        </w:rPr>
      </w:pPr>
      <w:r w:rsidRPr="00D0041E">
        <w:rPr>
          <w:rFonts w:cs="Times New Roman"/>
          <w:kern w:val="28"/>
        </w:rPr>
        <w:t xml:space="preserve">Si vous menez les actions pédagogiques proposées (ou d’autres) en rapport avec ce spectacle nous serions intéressés de suivre leur déroulement. N’hésitez pas à nous contacter car nous pourrons les publier sur notre site Internet </w:t>
      </w:r>
      <w:r w:rsidRPr="00D0041E">
        <w:rPr>
          <w:rFonts w:cs="Times New Roman"/>
          <w:color w:val="333333"/>
          <w:kern w:val="28"/>
        </w:rPr>
        <w:t>(www.le-chantier.com)</w:t>
      </w:r>
      <w:r w:rsidRPr="00D0041E">
        <w:rPr>
          <w:rFonts w:cs="Times New Roman"/>
          <w:kern w:val="28"/>
        </w:rPr>
        <w:t xml:space="preserve"> et page Facebook </w:t>
      </w:r>
      <w:r w:rsidRPr="00D0041E">
        <w:rPr>
          <w:rFonts w:cs="Times New Roman"/>
          <w:color w:val="333333"/>
          <w:kern w:val="28"/>
        </w:rPr>
        <w:t>(www.facebook.com/lechantier83)</w:t>
      </w:r>
      <w:r w:rsidRPr="00D0041E">
        <w:rPr>
          <w:rFonts w:cs="Times New Roman"/>
          <w:kern w:val="28"/>
        </w:rPr>
        <w:t>.</w:t>
      </w:r>
    </w:p>
    <w:p w14:paraId="5EF9AA32" w14:textId="0F7692FC" w:rsidR="00096B83" w:rsidRDefault="00C22089" w:rsidP="00115B2C">
      <w:pPr>
        <w:jc w:val="both"/>
        <w:rPr>
          <w:kern w:val="28"/>
        </w:rPr>
      </w:pPr>
      <w:r>
        <w:rPr>
          <w:noProof/>
          <w:kern w:val="28"/>
        </w:rPr>
        <mc:AlternateContent>
          <mc:Choice Requires="wpg">
            <w:drawing>
              <wp:anchor distT="0" distB="0" distL="114300" distR="114300" simplePos="0" relativeHeight="251652096" behindDoc="0" locked="0" layoutInCell="1" allowOverlap="1" wp14:anchorId="43280F61" wp14:editId="4BA5DB69">
                <wp:simplePos x="0" y="0"/>
                <wp:positionH relativeFrom="margin">
                  <wp:align>right</wp:align>
                </wp:positionH>
                <wp:positionV relativeFrom="paragraph">
                  <wp:posOffset>13510</wp:posOffset>
                </wp:positionV>
                <wp:extent cx="5029200" cy="3429000"/>
                <wp:effectExtent l="323850" t="0" r="38100" b="47625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5" name="AutoShape 4"/>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47FCE6F" w14:textId="77777777" w:rsidR="00E34A83" w:rsidRDefault="00E34A83" w:rsidP="00096B83"/>
                          </w:txbxContent>
                        </wps:txbx>
                        <wps:bodyPr rot="0" vert="horz" wrap="square" lIns="91440" tIns="45720" rIns="91440" bIns="45720" anchor="t" anchorCtr="0" upright="1">
                          <a:noAutofit/>
                        </wps:bodyPr>
                      </wps:wsp>
                      <wps:wsp>
                        <wps:cNvPr id="6" name="Text Box 5"/>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DD90" w14:textId="77777777" w:rsidR="00E34A83" w:rsidRPr="00D0041E" w:rsidRDefault="00E34A83" w:rsidP="00096B83">
                              <w:pPr>
                                <w:pStyle w:val="Titre3"/>
                                <w:rPr>
                                  <w:i/>
                                  <w:iCs/>
                                  <w:color w:val="auto"/>
                                  <w:sz w:val="28"/>
                                  <w:szCs w:val="28"/>
                                </w:rPr>
                              </w:pPr>
                              <w:bookmarkStart w:id="9" w:name="_Toc27148113"/>
                              <w:bookmarkStart w:id="10" w:name="_Toc68857890"/>
                              <w:bookmarkStart w:id="11" w:name="_Toc68857919"/>
                              <w:bookmarkStart w:id="12" w:name="_Toc68859596"/>
                              <w:r w:rsidRPr="00D0041E">
                                <w:rPr>
                                  <w:i/>
                                  <w:iCs/>
                                  <w:color w:val="auto"/>
                                  <w:sz w:val="28"/>
                                  <w:szCs w:val="28"/>
                                </w:rPr>
                                <w:t>La musique, c'est aussi une sortie en famille !</w:t>
                              </w:r>
                              <w:bookmarkEnd w:id="9"/>
                              <w:bookmarkEnd w:id="10"/>
                              <w:bookmarkEnd w:id="11"/>
                              <w:bookmarkEnd w:id="12"/>
                            </w:p>
                            <w:p w14:paraId="7148AF0E" w14:textId="77777777" w:rsidR="00E34A83" w:rsidRDefault="00E34A83" w:rsidP="00096B83"/>
                            <w:p w14:paraId="0C70B2CF" w14:textId="77777777" w:rsidR="00E34A83" w:rsidRPr="00D0041E" w:rsidRDefault="00E34A83"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77777777" w:rsidR="00E34A83" w:rsidRDefault="00E34A83" w:rsidP="00096B83">
                              <w:r w:rsidRPr="00D0041E">
                                <w:rPr>
                                  <w:rFonts w:cs="Times New Roman"/>
                                </w:rPr>
                                <w:t>Lors des concerts ou du festival des Joutes musica</w:t>
                              </w:r>
                              <w:smartTag w:uri="urn:schemas-microsoft-com:office:smarttags" w:element="PersonName">
                                <w:r w:rsidRPr="00D0041E">
                                  <w:rPr>
                                    <w:rFonts w:cs="Times New Roman"/>
                                  </w:rPr>
                                  <w:t>les</w:t>
                                </w:r>
                              </w:smartTag>
                              <w:r w:rsidRPr="00D0041E">
                                <w:rPr>
                                  <w:rFonts w:cs="Times New Roman"/>
                                </w:rPr>
                                <w:t xml:space="preserve"> de printemps, la gratuité est proposée aux enfants accompagnés </w:t>
                              </w:r>
                              <w:r w:rsidRPr="00D0041E">
                                <w:rPr>
                                  <w:rFonts w:cs="Times New Roman"/>
                                </w:rPr>
                                <w:br/>
                                <w:t>par un adulte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80F61" id="Groupe 4" o:spid="_x0000_s1027" style="position:absolute;left:0;text-align:left;margin-left:344.8pt;margin-top:1.05pt;width:396pt;height:270pt;z-index:251652096;mso-position-horizontal:right;mso-position-horizontal-relative:margin"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" adj="-919,23776" filled="f" strokecolor="#f90" strokeweight="1pt">
                  <v:textbox>
                    <w:txbxContent>
                      <w:p w14:paraId="447FCE6F" w14:textId="77777777" w:rsidR="00E34A83" w:rsidRDefault="00E34A83" w:rsidP="00096B83"/>
                    </w:txbxContent>
                  </v:textbox>
                </v:shape>
                <v:shape id="Text Box 5"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A8DD90" w14:textId="77777777" w:rsidR="00E34A83" w:rsidRPr="00D0041E" w:rsidRDefault="00E34A83" w:rsidP="00096B83">
                        <w:pPr>
                          <w:pStyle w:val="Titre3"/>
                          <w:rPr>
                            <w:i/>
                            <w:iCs/>
                            <w:color w:val="auto"/>
                            <w:sz w:val="28"/>
                            <w:szCs w:val="28"/>
                          </w:rPr>
                        </w:pPr>
                        <w:bookmarkStart w:id="13" w:name="_Toc27148113"/>
                        <w:bookmarkStart w:id="14" w:name="_Toc68857890"/>
                        <w:bookmarkStart w:id="15" w:name="_Toc68857919"/>
                        <w:bookmarkStart w:id="16" w:name="_Toc68859596"/>
                        <w:r w:rsidRPr="00D0041E">
                          <w:rPr>
                            <w:i/>
                            <w:iCs/>
                            <w:color w:val="auto"/>
                            <w:sz w:val="28"/>
                            <w:szCs w:val="28"/>
                          </w:rPr>
                          <w:t>La musique, c'est aussi une sortie en famille !</w:t>
                        </w:r>
                        <w:bookmarkEnd w:id="13"/>
                        <w:bookmarkEnd w:id="14"/>
                        <w:bookmarkEnd w:id="15"/>
                        <w:bookmarkEnd w:id="16"/>
                      </w:p>
                      <w:p w14:paraId="7148AF0E" w14:textId="77777777" w:rsidR="00E34A83" w:rsidRDefault="00E34A83" w:rsidP="00096B83"/>
                      <w:p w14:paraId="0C70B2CF" w14:textId="77777777" w:rsidR="00E34A83" w:rsidRPr="00D0041E" w:rsidRDefault="00E34A83"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77777777" w:rsidR="00E34A83" w:rsidRDefault="00E34A83" w:rsidP="00096B83">
                        <w:r w:rsidRPr="00D0041E">
                          <w:rPr>
                            <w:rFonts w:cs="Times New Roman"/>
                          </w:rPr>
                          <w:t>Lors des concerts ou du festival des Joutes musica</w:t>
                        </w:r>
                        <w:smartTag w:uri="urn:schemas-microsoft-com:office:smarttags" w:element="PersonName">
                          <w:r w:rsidRPr="00D0041E">
                            <w:rPr>
                              <w:rFonts w:cs="Times New Roman"/>
                            </w:rPr>
                            <w:t>les</w:t>
                          </w:r>
                        </w:smartTag>
                        <w:r w:rsidRPr="00D0041E">
                          <w:rPr>
                            <w:rFonts w:cs="Times New Roman"/>
                          </w:rPr>
                          <w:t xml:space="preserve"> de printemps, la gratuité est proposée aux enfants accompagnés </w:t>
                        </w:r>
                        <w:r w:rsidRPr="00D0041E">
                          <w:rPr>
                            <w:rFonts w:cs="Times New Roman"/>
                          </w:rPr>
                          <w:br/>
                          <w:t>par un adulte</w:t>
                        </w:r>
                        <w:r>
                          <w:t xml:space="preserve"> !</w:t>
                        </w:r>
                      </w:p>
                    </w:txbxContent>
                  </v:textbox>
                </v:shape>
                <w10:wrap anchorx="margin"/>
              </v:group>
            </w:pict>
          </mc:Fallback>
        </mc:AlternateContent>
      </w:r>
    </w:p>
    <w:p w14:paraId="2B0339ED" w14:textId="38402274" w:rsidR="00096B83" w:rsidRDefault="00096B83" w:rsidP="00115B2C">
      <w:pPr>
        <w:jc w:val="both"/>
        <w:rPr>
          <w:kern w:val="28"/>
        </w:rPr>
      </w:pPr>
    </w:p>
    <w:p w14:paraId="35D1F2F1" w14:textId="233F7D99" w:rsidR="00096B83" w:rsidRDefault="00096B83" w:rsidP="00115B2C">
      <w:pPr>
        <w:jc w:val="both"/>
        <w:rPr>
          <w:kern w:val="28"/>
        </w:rPr>
      </w:pPr>
    </w:p>
    <w:p w14:paraId="5261EA15" w14:textId="77777777" w:rsidR="00096B83" w:rsidRDefault="00096B83" w:rsidP="00115B2C">
      <w:pPr>
        <w:jc w:val="both"/>
        <w:rPr>
          <w:kern w:val="28"/>
        </w:rPr>
      </w:pPr>
    </w:p>
    <w:p w14:paraId="115DFC00" w14:textId="77777777" w:rsidR="00096B83" w:rsidRDefault="00096B83" w:rsidP="00115B2C">
      <w:pPr>
        <w:jc w:val="both"/>
        <w:rPr>
          <w:kern w:val="28"/>
        </w:rPr>
      </w:pPr>
    </w:p>
    <w:p w14:paraId="5D9953B4" w14:textId="77777777" w:rsidR="00096B83" w:rsidRDefault="00096B83" w:rsidP="00115B2C">
      <w:pPr>
        <w:jc w:val="both"/>
        <w:rPr>
          <w:kern w:val="28"/>
        </w:rPr>
      </w:pPr>
    </w:p>
    <w:p w14:paraId="5E2D1A13" w14:textId="77777777" w:rsidR="00096B83" w:rsidRDefault="00096B83" w:rsidP="00115B2C">
      <w:pPr>
        <w:jc w:val="both"/>
        <w:rPr>
          <w:kern w:val="28"/>
        </w:rPr>
      </w:pPr>
    </w:p>
    <w:p w14:paraId="034E2425" w14:textId="77777777" w:rsidR="00096B83" w:rsidRDefault="00096B83" w:rsidP="00115B2C">
      <w:pPr>
        <w:jc w:val="both"/>
        <w:rPr>
          <w:kern w:val="28"/>
        </w:rPr>
      </w:pPr>
    </w:p>
    <w:p w14:paraId="67CD5FBA" w14:textId="77777777" w:rsidR="00096B83" w:rsidRDefault="00096B83" w:rsidP="00115B2C">
      <w:pPr>
        <w:jc w:val="both"/>
        <w:rPr>
          <w:kern w:val="28"/>
        </w:rPr>
      </w:pPr>
    </w:p>
    <w:p w14:paraId="48F954D0" w14:textId="61B623D9" w:rsidR="00C22089" w:rsidRDefault="00C22089" w:rsidP="00115B2C">
      <w:pPr>
        <w:jc w:val="both"/>
        <w:rPr>
          <w:kern w:val="28"/>
        </w:rPr>
      </w:pPr>
      <w:r>
        <w:rPr>
          <w:kern w:val="28"/>
        </w:rPr>
        <w:br w:type="page"/>
      </w:r>
    </w:p>
    <w:p w14:paraId="2037995D" w14:textId="33C85398" w:rsidR="00096B83" w:rsidRPr="00D0041E" w:rsidRDefault="00096B83" w:rsidP="00115B2C">
      <w:pPr>
        <w:pStyle w:val="Titre1"/>
        <w:jc w:val="both"/>
      </w:pPr>
      <w:bookmarkStart w:id="17" w:name="_Toc68707018"/>
      <w:bookmarkStart w:id="18" w:name="_Toc68859597"/>
      <w:r w:rsidRPr="00D0041E">
        <w:lastRenderedPageBreak/>
        <w:t>« Le Chantier » : Un laboratoire de création musicale !</w:t>
      </w:r>
      <w:bookmarkEnd w:id="17"/>
      <w:bookmarkEnd w:id="18"/>
    </w:p>
    <w:p w14:paraId="10034A8C" w14:textId="150E7D20" w:rsidR="00096B83" w:rsidRPr="00415118" w:rsidRDefault="00096B83" w:rsidP="00115B2C">
      <w:pPr>
        <w:jc w:val="both"/>
        <w:rPr>
          <w:sz w:val="16"/>
          <w:szCs w:val="16"/>
        </w:rPr>
      </w:pPr>
    </w:p>
    <w:p w14:paraId="694F9474" w14:textId="648ADE52" w:rsidR="00096B83" w:rsidRDefault="00096B83" w:rsidP="00115B2C">
      <w:pPr>
        <w:jc w:val="both"/>
      </w:pPr>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t>En 15 ans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3E7FEA4C" w14:textId="77777777" w:rsidR="00172616" w:rsidRDefault="00172616" w:rsidP="00115B2C">
      <w:pPr>
        <w:jc w:val="both"/>
      </w:pPr>
    </w:p>
    <w:p w14:paraId="2CFF1DCD" w14:textId="5F2D4B81" w:rsidR="00096B83" w:rsidRDefault="00172616" w:rsidP="00115B2C">
      <w:pPr>
        <w:pStyle w:val="Interligne2"/>
        <w:jc w:val="both"/>
      </w:pPr>
      <w:r w:rsidRPr="00415118">
        <w:rPr>
          <w:noProof/>
          <w:sz w:val="16"/>
          <w:szCs w:val="16"/>
        </w:rPr>
        <w:drawing>
          <wp:anchor distT="0" distB="0" distL="114300" distR="114300" simplePos="0" relativeHeight="251654144" behindDoc="1" locked="0" layoutInCell="1" allowOverlap="1" wp14:anchorId="2C63027F" wp14:editId="34DF2F1A">
            <wp:simplePos x="0" y="0"/>
            <wp:positionH relativeFrom="margin">
              <wp:align>right</wp:align>
            </wp:positionH>
            <wp:positionV relativeFrom="paragraph">
              <wp:posOffset>8255</wp:posOffset>
            </wp:positionV>
            <wp:extent cx="2186940" cy="4603115"/>
            <wp:effectExtent l="0" t="0" r="3810" b="6985"/>
            <wp:wrapTight wrapText="bothSides">
              <wp:wrapPolygon edited="0">
                <wp:start x="0" y="0"/>
                <wp:lineTo x="0" y="21543"/>
                <wp:lineTo x="21449" y="21543"/>
                <wp:lineTo x="2144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460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71E62" w14:textId="1969EA3B" w:rsidR="00096B83" w:rsidRDefault="00096B83" w:rsidP="00115B2C">
      <w:pPr>
        <w:pStyle w:val="Titre3"/>
        <w:jc w:val="both"/>
      </w:pPr>
      <w:bookmarkStart w:id="19" w:name="_Toc68859598"/>
      <w:r w:rsidRPr="00A8494D">
        <w:t>Les RÉSIDENCES d'artistes</w:t>
      </w:r>
      <w:r w:rsidRPr="006D4000">
        <w:t> :</w:t>
      </w:r>
      <w:bookmarkEnd w:id="19"/>
    </w:p>
    <w:p w14:paraId="0F4B88A4" w14:textId="77777777" w:rsidR="00172616" w:rsidRPr="00172616" w:rsidRDefault="00172616" w:rsidP="00172616"/>
    <w:p w14:paraId="41C5786F" w14:textId="3C856853" w:rsidR="00096B83" w:rsidRPr="006D4000" w:rsidRDefault="00096B83" w:rsidP="00115B2C">
      <w:pPr>
        <w:pStyle w:val="Interligne4"/>
        <w:jc w:val="both"/>
      </w:pPr>
    </w:p>
    <w:p w14:paraId="4FAA0434" w14:textId="5FC5BFB0" w:rsidR="00096B83" w:rsidRDefault="00096B83" w:rsidP="00115B2C">
      <w:pPr>
        <w:jc w:val="both"/>
      </w:pPr>
      <w:r>
        <w:t>Le Chantier accueille des musiciens et compositeurs professionnels en « résidence » au Chantier, pour créer ou enregistrer des créations axées sur les nouvelles musiques traditionnelles &amp; du monde. A l'occasion de ces résidences, plusieurs rendez-vous sont proposés : concerts, Étapes Pitchoun ...</w:t>
      </w:r>
    </w:p>
    <w:p w14:paraId="4057A10C" w14:textId="77777777" w:rsidR="00172616" w:rsidRDefault="00172616" w:rsidP="00115B2C">
      <w:pPr>
        <w:jc w:val="both"/>
      </w:pPr>
    </w:p>
    <w:p w14:paraId="48701C7A" w14:textId="06251204" w:rsidR="00096B83" w:rsidRPr="00742E16" w:rsidRDefault="00096B83" w:rsidP="00115B2C">
      <w:pPr>
        <w:jc w:val="both"/>
        <w:rPr>
          <w:b/>
          <w:i/>
        </w:rPr>
      </w:pPr>
      <w:r w:rsidRPr="00742E16">
        <w:rPr>
          <w:b/>
          <w:i/>
        </w:rPr>
        <w:t>Qu'est-ce qu'une « résidence »</w:t>
      </w:r>
      <w:r w:rsidR="00172616">
        <w:rPr>
          <w:b/>
          <w:i/>
        </w:rPr>
        <w:t> ?</w:t>
      </w:r>
    </w:p>
    <w:p w14:paraId="10014924" w14:textId="4C4C3EC6" w:rsidR="00096B83" w:rsidRDefault="00096B83" w:rsidP="00115B2C">
      <w:pPr>
        <w:jc w:val="both"/>
      </w:pPr>
      <w:r>
        <w:t xml:space="preserve">Une </w:t>
      </w:r>
      <w:r w:rsidRPr="00FD4C93">
        <w:rPr>
          <w:i/>
        </w:rPr>
        <w:t>résidence de création</w:t>
      </w:r>
      <w:r>
        <w:t>, c'est un temps de travail donné aux artistes, pour qu'ils puissent créer un nouveau projet musical. Par exemple : mettre en musique de nouveaux morceaux, rencontrer d'autres artistes pour travailler ensemble, réfléchir à la mise en scène, préparer l'enregistrement d'un disque ...</w:t>
      </w:r>
    </w:p>
    <w:p w14:paraId="2411119D" w14:textId="77777777" w:rsidR="00172616" w:rsidRDefault="00172616" w:rsidP="00115B2C">
      <w:pPr>
        <w:jc w:val="both"/>
      </w:pPr>
    </w:p>
    <w:p w14:paraId="1C5FB53C" w14:textId="07C54BCE" w:rsidR="00096B83" w:rsidRDefault="00096B83" w:rsidP="00115B2C">
      <w:pPr>
        <w:pStyle w:val="Interligne2"/>
        <w:jc w:val="both"/>
      </w:pPr>
    </w:p>
    <w:p w14:paraId="17243C2D" w14:textId="01459E51" w:rsidR="00172616" w:rsidRDefault="00096B83" w:rsidP="00172616">
      <w:pPr>
        <w:pStyle w:val="Titre3"/>
        <w:pageBreakBefore/>
        <w:jc w:val="both"/>
      </w:pPr>
      <w:bookmarkStart w:id="20" w:name="_Toc68859599"/>
      <w:r>
        <w:lastRenderedPageBreak/>
        <w:t xml:space="preserve">Les MUSIQUES TRADITIONNELLES </w:t>
      </w:r>
      <w:r w:rsidR="00172616">
        <w:br/>
      </w:r>
      <w:r>
        <w:t>&amp; MUSIQUES DU MONDE</w:t>
      </w:r>
      <w:bookmarkEnd w:id="20"/>
    </w:p>
    <w:p w14:paraId="66D73FF9" w14:textId="77777777" w:rsidR="00172616" w:rsidRPr="00172616" w:rsidRDefault="00172616" w:rsidP="00172616"/>
    <w:p w14:paraId="2615CCD1" w14:textId="4846A215" w:rsidR="00096B83" w:rsidRDefault="00096B83" w:rsidP="00115B2C">
      <w:pPr>
        <w:pStyle w:val="Interligne4"/>
        <w:jc w:val="both"/>
      </w:pPr>
    </w:p>
    <w:p w14:paraId="2D5F3F73" w14:textId="2E5399CD" w:rsidR="00096B83" w:rsidRPr="00742E16" w:rsidRDefault="00096B83" w:rsidP="00115B2C">
      <w:pPr>
        <w:jc w:val="both"/>
        <w:rPr>
          <w:b/>
          <w:i/>
        </w:rPr>
      </w:pPr>
      <w:r w:rsidRPr="00742E16">
        <w:rPr>
          <w:b/>
          <w:i/>
        </w:rPr>
        <w:t>Au niveau du sens</w:t>
      </w:r>
    </w:p>
    <w:p w14:paraId="3A11EA3B" w14:textId="0ED36744" w:rsidR="00096B83" w:rsidRDefault="00096B83" w:rsidP="00115B2C">
      <w:pPr>
        <w:pStyle w:val="Listing"/>
        <w:jc w:val="both"/>
      </w:pPr>
      <w:r>
        <w:t>•</w:t>
      </w:r>
      <w:r>
        <w:tab/>
        <w:t>Les musiques du monde sont le reflet des comportements et des valeurs de communautés. Elles sont la projection d’une société, traduisant la vie et la mort, le profane et le sacré, le travail et la fête.</w:t>
      </w:r>
    </w:p>
    <w:p w14:paraId="5C53AFE6" w14:textId="2DE9C842" w:rsidR="00096B83" w:rsidRDefault="00096B83" w:rsidP="00115B2C">
      <w:pPr>
        <w:pStyle w:val="Listing"/>
        <w:jc w:val="both"/>
      </w:pPr>
      <w:r>
        <w:t>•</w:t>
      </w:r>
      <w:r>
        <w:tab/>
        <w:t>Musiques d’essence patrimoniale, elles sont situées au croisement des questions de culture, d’identité, de transmission, de mémoire et de création.</w:t>
      </w:r>
    </w:p>
    <w:p w14:paraId="118FFBED" w14:textId="4F0C4B7A" w:rsidR="00096B83" w:rsidRDefault="00096B83" w:rsidP="00115B2C">
      <w:pPr>
        <w:pStyle w:val="Interligne4"/>
        <w:jc w:val="both"/>
      </w:pPr>
    </w:p>
    <w:p w14:paraId="5BC05FC1" w14:textId="12AF5217" w:rsidR="00096B83" w:rsidRDefault="00096B83" w:rsidP="00115B2C">
      <w:pPr>
        <w:pStyle w:val="Interligne4"/>
        <w:jc w:val="both"/>
      </w:pPr>
    </w:p>
    <w:p w14:paraId="7E2652D7" w14:textId="1B431C71" w:rsidR="00096B83" w:rsidRPr="00742E16" w:rsidRDefault="00096B83" w:rsidP="00115B2C">
      <w:pPr>
        <w:jc w:val="both"/>
        <w:rPr>
          <w:b/>
          <w:i/>
        </w:rPr>
      </w:pPr>
      <w:r w:rsidRPr="00742E16">
        <w:rPr>
          <w:b/>
          <w:i/>
        </w:rPr>
        <w:t>Au niveau économique</w:t>
      </w:r>
    </w:p>
    <w:p w14:paraId="1F44F93E" w14:textId="418702B5" w:rsidR="00096B83" w:rsidRDefault="00096B83" w:rsidP="00115B2C">
      <w:pPr>
        <w:pStyle w:val="Listing"/>
        <w:jc w:val="both"/>
      </w:pPr>
      <w:r>
        <w:t>•</w:t>
      </w:r>
      <w:r>
        <w:tab/>
        <w:t>Depuis les années 70, les musiques du monde en France ont acquis une place croissante dans la culture, que ce soit à travers le disque, le spectacle vivant, et la pratique amateur.</w:t>
      </w:r>
    </w:p>
    <w:p w14:paraId="38A92AD8" w14:textId="77777777" w:rsidR="00172616" w:rsidRDefault="00172616" w:rsidP="00172616">
      <w:pPr>
        <w:pStyle w:val="Interligne4"/>
        <w:jc w:val="both"/>
      </w:pPr>
    </w:p>
    <w:p w14:paraId="4CDD657A" w14:textId="77777777" w:rsidR="00172616" w:rsidRDefault="00172616" w:rsidP="00172616">
      <w:pPr>
        <w:pStyle w:val="Interligne4"/>
        <w:jc w:val="both"/>
      </w:pPr>
    </w:p>
    <w:p w14:paraId="44EBEA64" w14:textId="22A3B97E" w:rsidR="00096B83" w:rsidRPr="00742E16" w:rsidRDefault="00096B83" w:rsidP="00115B2C">
      <w:pPr>
        <w:jc w:val="both"/>
        <w:rPr>
          <w:b/>
          <w:i/>
        </w:rPr>
      </w:pPr>
      <w:r w:rsidRPr="00742E16">
        <w:rPr>
          <w:b/>
          <w:i/>
        </w:rPr>
        <w:t>Au niveau politique</w:t>
      </w:r>
    </w:p>
    <w:p w14:paraId="298BCF07" w14:textId="5DF44F96" w:rsidR="00096B83" w:rsidRDefault="00096B83" w:rsidP="00115B2C">
      <w:pPr>
        <w:pStyle w:val="Listing"/>
        <w:jc w:val="both"/>
      </w:pPr>
      <w:r>
        <w:t>•</w:t>
      </w:r>
      <w:r>
        <w:tab/>
        <w:t xml:space="preserve">Les musiques et cultures du monde sont un des creusets de la </w:t>
      </w:r>
      <w:r w:rsidRPr="00FD4C93">
        <w:rPr>
          <w:b/>
        </w:rPr>
        <w:t>diversité culturelle</w:t>
      </w:r>
      <w:r>
        <w:t xml:space="preserve"> et des garants du développement durable. Elles ont, à ce titre, justifié les </w:t>
      </w:r>
      <w:r w:rsidRPr="0032212E">
        <w:rPr>
          <w:b/>
        </w:rPr>
        <w:t>conventions de l’Unesco sur la diversité culturelle et le patrimoine culturel immatériel</w:t>
      </w:r>
      <w:r>
        <w:t xml:space="preserve"> et représentent un enjeu politique majeur pour nos territoires.</w:t>
      </w:r>
    </w:p>
    <w:p w14:paraId="73920B11" w14:textId="123CF504" w:rsidR="00096B83" w:rsidRPr="0032212E" w:rsidRDefault="00096B83" w:rsidP="00115B2C">
      <w:pPr>
        <w:pStyle w:val="Interligne4"/>
        <w:jc w:val="both"/>
      </w:pPr>
    </w:p>
    <w:p w14:paraId="44BF8EFA" w14:textId="582B1083" w:rsidR="00096B83" w:rsidRPr="00415118" w:rsidRDefault="00096B83" w:rsidP="00115B2C">
      <w:pPr>
        <w:pStyle w:val="Interligne4"/>
        <w:jc w:val="both"/>
      </w:pPr>
    </w:p>
    <w:p w14:paraId="3F7651E6" w14:textId="4D29F05B" w:rsidR="00330E11" w:rsidRDefault="00330E11" w:rsidP="00115B2C">
      <w:pPr>
        <w:jc w:val="both"/>
        <w:rPr>
          <w:b/>
          <w:i/>
          <w:color w:val="333333"/>
        </w:rPr>
      </w:pPr>
    </w:p>
    <w:p w14:paraId="1C0B1121" w14:textId="4A9A6B46" w:rsidR="00330E11" w:rsidRDefault="00330E11" w:rsidP="00115B2C">
      <w:pPr>
        <w:jc w:val="both"/>
        <w:rPr>
          <w:b/>
          <w:i/>
          <w:color w:val="333333"/>
        </w:rPr>
      </w:pPr>
    </w:p>
    <w:p w14:paraId="70A7B05D" w14:textId="77777777" w:rsidR="00330E11" w:rsidRDefault="00330E11" w:rsidP="00115B2C">
      <w:pPr>
        <w:jc w:val="both"/>
        <w:rPr>
          <w:b/>
          <w:i/>
          <w:color w:val="333333"/>
        </w:rPr>
      </w:pPr>
    </w:p>
    <w:p w14:paraId="1A6A3F4E" w14:textId="77777777" w:rsidR="00330E11" w:rsidRDefault="00330E11" w:rsidP="00115B2C">
      <w:pPr>
        <w:jc w:val="both"/>
        <w:rPr>
          <w:b/>
          <w:i/>
          <w:color w:val="333333"/>
        </w:rPr>
      </w:pPr>
    </w:p>
    <w:p w14:paraId="323B16DB" w14:textId="6ABE1649" w:rsidR="001C3324" w:rsidRPr="00C22089" w:rsidRDefault="00096B83" w:rsidP="00172616">
      <w:pPr>
        <w:jc w:val="center"/>
        <w:rPr>
          <w:b/>
          <w:i/>
          <w:color w:val="333333"/>
        </w:rPr>
      </w:pPr>
      <w:r w:rsidRPr="0032212E">
        <w:rPr>
          <w:b/>
          <w:i/>
          <w:color w:val="333333"/>
        </w:rPr>
        <w:t xml:space="preserve">&gt;&gt; Les musiques traditionnelles sont à l’origine </w:t>
      </w:r>
      <w:r w:rsidRPr="0032212E">
        <w:rPr>
          <w:b/>
          <w:i/>
          <w:color w:val="333333"/>
          <w:u w:val="single"/>
        </w:rPr>
        <w:t>transmises oralement</w:t>
      </w:r>
      <w:r w:rsidRPr="0032212E">
        <w:rPr>
          <w:b/>
          <w:i/>
          <w:color w:val="333333"/>
        </w:rPr>
        <w:t xml:space="preserve">, </w:t>
      </w:r>
      <w:r w:rsidR="00330E11">
        <w:rPr>
          <w:b/>
          <w:i/>
          <w:color w:val="333333"/>
        </w:rPr>
        <w:t xml:space="preserve"> </w:t>
      </w:r>
      <w:r w:rsidR="00172616">
        <w:rPr>
          <w:b/>
          <w:i/>
          <w:color w:val="333333"/>
        </w:rPr>
        <w:br/>
      </w:r>
      <w:r w:rsidRPr="0032212E">
        <w:rPr>
          <w:b/>
          <w:i/>
          <w:color w:val="333333"/>
        </w:rPr>
        <w:t xml:space="preserve">et donc sujettes à de nombreuses </w:t>
      </w:r>
      <w:r w:rsidRPr="0032212E">
        <w:rPr>
          <w:b/>
          <w:i/>
          <w:color w:val="333333"/>
          <w:u w:val="single"/>
        </w:rPr>
        <w:t>variations</w:t>
      </w:r>
      <w:r w:rsidRPr="0032212E">
        <w:rPr>
          <w:b/>
          <w:i/>
          <w:color w:val="333333"/>
        </w:rPr>
        <w:t>.</w:t>
      </w:r>
    </w:p>
    <w:p w14:paraId="262010C2" w14:textId="0C944C63" w:rsidR="001C3324" w:rsidRPr="00382860" w:rsidRDefault="001C3324" w:rsidP="00115B2C">
      <w:pPr>
        <w:pStyle w:val="Titre1"/>
        <w:pageBreakBefore/>
        <w:jc w:val="both"/>
        <w:rPr>
          <w:b/>
          <w:color w:val="333333"/>
        </w:rPr>
      </w:pPr>
      <w:bookmarkStart w:id="21" w:name="_Toc68707019"/>
      <w:bookmarkStart w:id="22" w:name="_Toc68859600"/>
      <w:r w:rsidRPr="00881667">
        <w:rPr>
          <w:b/>
          <w:kern w:val="28"/>
        </w:rPr>
        <w:lastRenderedPageBreak/>
        <w:t>Présentation du spectacle :</w:t>
      </w:r>
      <w:r w:rsidRPr="00881667">
        <w:rPr>
          <w:b/>
          <w:kern w:val="28"/>
        </w:rPr>
        <w:br/>
      </w:r>
      <w:r>
        <w:rPr>
          <w:kern w:val="28"/>
        </w:rPr>
        <w:t>Ninon Valder et Michel Godard</w:t>
      </w:r>
      <w:r w:rsidR="000E2B96">
        <w:rPr>
          <w:kern w:val="28"/>
        </w:rPr>
        <w:t xml:space="preserve"> </w:t>
      </w:r>
      <w:r>
        <w:rPr>
          <w:kern w:val="28"/>
        </w:rPr>
        <w:t xml:space="preserve">- </w:t>
      </w:r>
      <w:r w:rsidRPr="00CB653C">
        <w:rPr>
          <w:i/>
          <w:kern w:val="28"/>
        </w:rPr>
        <w:t xml:space="preserve">« </w:t>
      </w:r>
      <w:r>
        <w:rPr>
          <w:i/>
          <w:kern w:val="28"/>
        </w:rPr>
        <w:t>Sur nos Terres Sacrées</w:t>
      </w:r>
      <w:r w:rsidRPr="00CB653C">
        <w:rPr>
          <w:i/>
          <w:kern w:val="28"/>
        </w:rPr>
        <w:t xml:space="preserve"> »</w:t>
      </w:r>
      <w:r>
        <w:rPr>
          <w:i/>
          <w:kern w:val="28"/>
        </w:rPr>
        <w:t>.</w:t>
      </w:r>
      <w:bookmarkEnd w:id="21"/>
      <w:bookmarkEnd w:id="22"/>
      <w:r>
        <w:rPr>
          <w:i/>
          <w:kern w:val="28"/>
        </w:rPr>
        <w:t xml:space="preserve"> </w:t>
      </w:r>
    </w:p>
    <w:p w14:paraId="372FA8D6" w14:textId="77777777" w:rsidR="001C3324" w:rsidRDefault="001C3324" w:rsidP="00115B2C">
      <w:pPr>
        <w:pStyle w:val="Interligne4"/>
        <w:tabs>
          <w:tab w:val="left" w:pos="1380"/>
        </w:tabs>
        <w:jc w:val="both"/>
      </w:pPr>
      <w:r>
        <w:tab/>
      </w:r>
    </w:p>
    <w:p w14:paraId="3A6CE2B9" w14:textId="27EBBA0B" w:rsidR="001C3324" w:rsidRDefault="001C3324" w:rsidP="00115B2C">
      <w:pPr>
        <w:pStyle w:val="Interligne4"/>
        <w:jc w:val="both"/>
      </w:pPr>
    </w:p>
    <w:p w14:paraId="7E42A9E5" w14:textId="77777777" w:rsidR="001C3324" w:rsidRDefault="001C3324" w:rsidP="00115B2C">
      <w:pPr>
        <w:pStyle w:val="Interligne4"/>
        <w:jc w:val="both"/>
      </w:pPr>
    </w:p>
    <w:p w14:paraId="5E7CBC76" w14:textId="6DF935DD" w:rsidR="001C3324" w:rsidRDefault="001C3324" w:rsidP="00115B2C">
      <w:pPr>
        <w:jc w:val="both"/>
        <w:rPr>
          <w:i/>
        </w:rPr>
      </w:pPr>
      <w:r w:rsidRPr="00490190">
        <w:rPr>
          <w:i/>
        </w:rPr>
        <w:t>L’Étape musicale Pitchoun</w:t>
      </w:r>
      <w:r>
        <w:rPr>
          <w:i/>
        </w:rPr>
        <w:t xml:space="preserve"> avec</w:t>
      </w:r>
      <w:r w:rsidRPr="00490190">
        <w:rPr>
          <w:i/>
        </w:rPr>
        <w:t xml:space="preserve"> </w:t>
      </w:r>
      <w:r w:rsidR="000E2B96">
        <w:rPr>
          <w:i/>
        </w:rPr>
        <w:t xml:space="preserve">Ninon Valder et Michel Godard </w:t>
      </w:r>
      <w:r w:rsidRPr="00490190">
        <w:rPr>
          <w:i/>
        </w:rPr>
        <w:t>vous est proposée à l’occasion de l</w:t>
      </w:r>
      <w:r>
        <w:rPr>
          <w:i/>
        </w:rPr>
        <w:t>eur</w:t>
      </w:r>
      <w:r w:rsidRPr="00490190">
        <w:rPr>
          <w:i/>
        </w:rPr>
        <w:t xml:space="preserve"> résidence de </w:t>
      </w:r>
      <w:r>
        <w:rPr>
          <w:i/>
        </w:rPr>
        <w:t xml:space="preserve">création </w:t>
      </w:r>
      <w:r w:rsidRPr="00490190">
        <w:rPr>
          <w:i/>
        </w:rPr>
        <w:t>au Chantier</w:t>
      </w:r>
      <w:r>
        <w:rPr>
          <w:i/>
        </w:rPr>
        <w:t xml:space="preserve"> - Centre de création des musiques du monde</w:t>
      </w:r>
      <w:r w:rsidRPr="00490190">
        <w:rPr>
          <w:i/>
        </w:rPr>
        <w:t>.</w:t>
      </w:r>
    </w:p>
    <w:p w14:paraId="7256E7E3" w14:textId="0A5E622D" w:rsidR="001C3324" w:rsidRPr="0073561D" w:rsidRDefault="001C3324" w:rsidP="00115B2C">
      <w:pPr>
        <w:jc w:val="both"/>
        <w:rPr>
          <w:i/>
          <w:sz w:val="12"/>
          <w:szCs w:val="12"/>
        </w:rPr>
      </w:pPr>
    </w:p>
    <w:p w14:paraId="4B2B4F1E" w14:textId="1F174CE6" w:rsidR="00172616" w:rsidRDefault="000E2B96" w:rsidP="00115B2C">
      <w:pPr>
        <w:spacing w:after="0"/>
        <w:jc w:val="both"/>
      </w:pPr>
      <w:r w:rsidRPr="000E2B96">
        <w:t xml:space="preserve">Ninon Valder, nourrie aux musiques occitanes, musicienne issue du classique, initiée à la musique d’Inde du Nord (avec </w:t>
      </w:r>
      <w:proofErr w:type="spellStart"/>
      <w:r w:rsidRPr="000E2B96">
        <w:t>Darambhir</w:t>
      </w:r>
      <w:proofErr w:type="spellEnd"/>
      <w:r w:rsidRPr="000E2B96">
        <w:t xml:space="preserve"> Singh), bandonéoniste auprès de Juan Jose </w:t>
      </w:r>
      <w:proofErr w:type="spellStart"/>
      <w:r w:rsidRPr="000E2B96">
        <w:t>Mosalini</w:t>
      </w:r>
      <w:proofErr w:type="spellEnd"/>
      <w:r w:rsidRPr="000E2B96">
        <w:t xml:space="preserve"> ou Dino </w:t>
      </w:r>
      <w:proofErr w:type="spellStart"/>
      <w:r w:rsidRPr="000E2B96">
        <w:t>Saluzzi</w:t>
      </w:r>
      <w:proofErr w:type="spellEnd"/>
      <w:r w:rsidRPr="000E2B96">
        <w:t xml:space="preserve">, est une </w:t>
      </w:r>
      <w:proofErr w:type="spellStart"/>
      <w:r w:rsidRPr="000E2B96">
        <w:t>mé</w:t>
      </w:r>
      <w:proofErr w:type="spellEnd"/>
      <w:r w:rsidRPr="000E2B96">
        <w:t xml:space="preserve">(tisseuse) de musiques. Michel Godard, technique et musicalité époustouflante, est le plus important tubiste et </w:t>
      </w:r>
      <w:proofErr w:type="spellStart"/>
      <w:r w:rsidRPr="000E2B96">
        <w:t>serpentiste</w:t>
      </w:r>
      <w:proofErr w:type="spellEnd"/>
      <w:r w:rsidRPr="000E2B96">
        <w:t xml:space="preserve"> dans le monde du jazz et des musiques improvisées (Cf. Rabih Abou-Khalil, Michel Portal, Louis Sclavis, Kenny Wheeler, Wolfgang </w:t>
      </w:r>
      <w:proofErr w:type="spellStart"/>
      <w:r w:rsidRPr="000E2B96">
        <w:t>Puschnig</w:t>
      </w:r>
      <w:proofErr w:type="spellEnd"/>
      <w:r w:rsidRPr="000E2B96">
        <w:t>...). Dialogue de deux musiciens-paysages sur les sentiers du monde, entre jazz, musiques populaires, et musiques classiques. Nos terres sacrées ? Des terres réelles, matérielles, externes. Mais aussi notre corps, notre vie, nos relations. Retour à l’essence des choses. Comme un écho à l’hallucinante mise en parenthèse de la planète.</w:t>
      </w:r>
    </w:p>
    <w:p w14:paraId="5BEDE2FA" w14:textId="77777777" w:rsidR="00172616" w:rsidRDefault="00172616" w:rsidP="00115B2C">
      <w:pPr>
        <w:spacing w:after="0"/>
        <w:jc w:val="both"/>
      </w:pPr>
    </w:p>
    <w:p w14:paraId="0191BECA" w14:textId="4198D45A" w:rsidR="001C3324" w:rsidRPr="005E3896" w:rsidRDefault="00302EA9" w:rsidP="00115B2C">
      <w:pPr>
        <w:jc w:val="both"/>
        <w:rPr>
          <w:sz w:val="23"/>
          <w:szCs w:val="23"/>
        </w:rPr>
      </w:pPr>
      <w:r>
        <w:rPr>
          <w:noProof/>
          <w:sz w:val="23"/>
          <w:szCs w:val="23"/>
        </w:rPr>
        <mc:AlternateContent>
          <mc:Choice Requires="wps">
            <w:drawing>
              <wp:anchor distT="0" distB="0" distL="114300" distR="114300" simplePos="0" relativeHeight="251657216" behindDoc="0" locked="0" layoutInCell="1" allowOverlap="1" wp14:anchorId="5E38972B" wp14:editId="711EB7C2">
                <wp:simplePos x="0" y="0"/>
                <wp:positionH relativeFrom="margin">
                  <wp:posOffset>-204470</wp:posOffset>
                </wp:positionH>
                <wp:positionV relativeFrom="paragraph">
                  <wp:posOffset>4019550</wp:posOffset>
                </wp:positionV>
                <wp:extent cx="6172200" cy="1066800"/>
                <wp:effectExtent l="0" t="0" r="19050" b="1905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66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0836E5" w14:textId="322EABF6" w:rsidR="00E34A83" w:rsidRPr="00A8494D" w:rsidRDefault="00E34A83" w:rsidP="00172616">
                            <w:pPr>
                              <w:pStyle w:val="Titre2"/>
                              <w:jc w:val="center"/>
                            </w:pPr>
                            <w:bookmarkStart w:id="23" w:name="_Toc27148116"/>
                            <w:bookmarkStart w:id="24" w:name="_Toc68857896"/>
                            <w:bookmarkStart w:id="25" w:name="_Toc68857925"/>
                            <w:bookmarkStart w:id="26" w:name="_Toc68859601"/>
                            <w:r w:rsidRPr="00A8494D">
                              <w:t>L'équipe du spectacle</w:t>
                            </w:r>
                            <w:bookmarkEnd w:id="23"/>
                            <w:bookmarkEnd w:id="24"/>
                            <w:bookmarkEnd w:id="25"/>
                            <w:bookmarkEnd w:id="26"/>
                          </w:p>
                          <w:p w14:paraId="6933633D" w14:textId="77777777" w:rsidR="00E34A83" w:rsidRDefault="00E34A83" w:rsidP="00172616">
                            <w:pPr>
                              <w:pStyle w:val="Interligne4"/>
                              <w:jc w:val="center"/>
                            </w:pPr>
                          </w:p>
                          <w:p w14:paraId="2364A854" w14:textId="452E511B" w:rsidR="00E34A83" w:rsidRDefault="00E34A83" w:rsidP="00172616">
                            <w:pPr>
                              <w:spacing w:after="0"/>
                              <w:ind w:left="2552" w:hanging="2552"/>
                              <w:jc w:val="center"/>
                              <w:rPr>
                                <w:b/>
                              </w:rPr>
                            </w:pPr>
                            <w:r>
                              <w:rPr>
                                <w:b/>
                              </w:rPr>
                              <w:t xml:space="preserve">Ninon Valder : </w:t>
                            </w:r>
                            <w:r w:rsidRPr="00423AA0">
                              <w:t>chant, bandonéon et flûtes</w:t>
                            </w:r>
                          </w:p>
                          <w:p w14:paraId="6D0816B0" w14:textId="1CEA5233" w:rsidR="00E34A83" w:rsidRPr="0095584D" w:rsidRDefault="00E34A83" w:rsidP="00172616">
                            <w:pPr>
                              <w:spacing w:after="0"/>
                              <w:ind w:left="2552" w:hanging="2552"/>
                              <w:jc w:val="center"/>
                            </w:pPr>
                            <w:r>
                              <w:rPr>
                                <w:b/>
                              </w:rPr>
                              <w:t xml:space="preserve">Michel Godard : </w:t>
                            </w:r>
                            <w:r w:rsidRPr="00423AA0">
                              <w:t>tuba et serpent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972B" id="Zone de texte 13" o:spid="_x0000_s1030" type="#_x0000_t202" style="position:absolute;left:0;text-align:left;margin-left:-16.1pt;margin-top:316.5pt;width:486pt;height: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" fillcolor="white [3201]" strokecolor="#202f6a [3205]" strokeweight="1pt">
                <v:textbox>
                  <w:txbxContent>
                    <w:p w14:paraId="0C0836E5" w14:textId="322EABF6" w:rsidR="00E34A83" w:rsidRPr="00A8494D" w:rsidRDefault="00E34A83" w:rsidP="00172616">
                      <w:pPr>
                        <w:pStyle w:val="Titre2"/>
                        <w:jc w:val="center"/>
                      </w:pPr>
                      <w:bookmarkStart w:id="27" w:name="_Toc27148116"/>
                      <w:bookmarkStart w:id="28" w:name="_Toc68857896"/>
                      <w:bookmarkStart w:id="29" w:name="_Toc68857925"/>
                      <w:bookmarkStart w:id="30" w:name="_Toc68859601"/>
                      <w:r w:rsidRPr="00A8494D">
                        <w:t>L'équipe du spectacle</w:t>
                      </w:r>
                      <w:bookmarkEnd w:id="27"/>
                      <w:bookmarkEnd w:id="28"/>
                      <w:bookmarkEnd w:id="29"/>
                      <w:bookmarkEnd w:id="30"/>
                    </w:p>
                    <w:p w14:paraId="6933633D" w14:textId="77777777" w:rsidR="00E34A83" w:rsidRDefault="00E34A83" w:rsidP="00172616">
                      <w:pPr>
                        <w:pStyle w:val="Interligne4"/>
                        <w:jc w:val="center"/>
                      </w:pPr>
                    </w:p>
                    <w:p w14:paraId="2364A854" w14:textId="452E511B" w:rsidR="00E34A83" w:rsidRDefault="00E34A83" w:rsidP="00172616">
                      <w:pPr>
                        <w:spacing w:after="0"/>
                        <w:ind w:left="2552" w:hanging="2552"/>
                        <w:jc w:val="center"/>
                        <w:rPr>
                          <w:b/>
                        </w:rPr>
                      </w:pPr>
                      <w:r>
                        <w:rPr>
                          <w:b/>
                        </w:rPr>
                        <w:t xml:space="preserve">Ninon Valder : </w:t>
                      </w:r>
                      <w:r w:rsidRPr="00423AA0">
                        <w:t>chant, bandonéon et flûtes</w:t>
                      </w:r>
                    </w:p>
                    <w:p w14:paraId="6D0816B0" w14:textId="1CEA5233" w:rsidR="00E34A83" w:rsidRPr="0095584D" w:rsidRDefault="00E34A83" w:rsidP="00172616">
                      <w:pPr>
                        <w:spacing w:after="0"/>
                        <w:ind w:left="2552" w:hanging="2552"/>
                        <w:jc w:val="center"/>
                      </w:pPr>
                      <w:r>
                        <w:rPr>
                          <w:b/>
                        </w:rPr>
                        <w:t xml:space="preserve">Michel Godard : </w:t>
                      </w:r>
                      <w:r w:rsidRPr="00423AA0">
                        <w:t>tuba et serpent</w:t>
                      </w:r>
                    </w:p>
                  </w:txbxContent>
                </v:textbox>
                <w10:wrap type="square" anchorx="margin"/>
              </v:shape>
            </w:pict>
          </mc:Fallback>
        </mc:AlternateContent>
      </w:r>
      <w:r w:rsidR="000E2B96" w:rsidRPr="001C3324">
        <w:rPr>
          <w:noProof/>
          <w:sz w:val="23"/>
          <w:szCs w:val="23"/>
        </w:rPr>
        <w:drawing>
          <wp:anchor distT="0" distB="0" distL="114300" distR="114300" simplePos="0" relativeHeight="251658240" behindDoc="1" locked="0" layoutInCell="1" allowOverlap="1" wp14:anchorId="6270FAE7" wp14:editId="427C79F9">
            <wp:simplePos x="0" y="0"/>
            <wp:positionH relativeFrom="margin">
              <wp:align>center</wp:align>
            </wp:positionH>
            <wp:positionV relativeFrom="paragraph">
              <wp:posOffset>166370</wp:posOffset>
            </wp:positionV>
            <wp:extent cx="5468400" cy="3596400"/>
            <wp:effectExtent l="0" t="0" r="0" b="444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8400" cy="359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B8307" w14:textId="77777777" w:rsidR="00457CF5" w:rsidRDefault="00457CF5" w:rsidP="00115B2C">
      <w:pPr>
        <w:pStyle w:val="Titre1"/>
        <w:pageBreakBefore/>
        <w:jc w:val="both"/>
        <w:rPr>
          <w:lang w:val="de-DE"/>
        </w:rPr>
      </w:pPr>
      <w:bookmarkStart w:id="31" w:name="_Toc68707020"/>
      <w:bookmarkStart w:id="32" w:name="_Toc68859602"/>
      <w:r w:rsidRPr="001D3397">
        <w:rPr>
          <w:lang w:val="de-DE"/>
        </w:rPr>
        <w:lastRenderedPageBreak/>
        <w:t>BIOGRAPHIE</w:t>
      </w:r>
      <w:r>
        <w:rPr>
          <w:lang w:val="de-DE"/>
        </w:rPr>
        <w:t>S</w:t>
      </w:r>
      <w:r w:rsidRPr="001D3397">
        <w:rPr>
          <w:lang w:val="de-DE"/>
        </w:rPr>
        <w:t xml:space="preserve"> </w:t>
      </w:r>
      <w:r>
        <w:rPr>
          <w:lang w:val="de-DE"/>
        </w:rPr>
        <w:t>DES ARTISTES</w:t>
      </w:r>
      <w:bookmarkEnd w:id="31"/>
      <w:bookmarkEnd w:id="32"/>
    </w:p>
    <w:p w14:paraId="2F0E7D29" w14:textId="77777777" w:rsidR="00457CF5" w:rsidRPr="00CE02A4" w:rsidRDefault="00457CF5" w:rsidP="00115B2C">
      <w:pPr>
        <w:pStyle w:val="Interligne4"/>
        <w:jc w:val="both"/>
        <w:rPr>
          <w:lang w:val="de-DE"/>
        </w:rPr>
      </w:pPr>
    </w:p>
    <w:p w14:paraId="59E44AA9" w14:textId="13F1BB45" w:rsidR="00457CF5" w:rsidRPr="00FD182C" w:rsidRDefault="00457CF5" w:rsidP="00115B2C">
      <w:pPr>
        <w:pStyle w:val="Titre3"/>
        <w:jc w:val="both"/>
      </w:pPr>
      <w:bookmarkStart w:id="33" w:name="_Toc68859603"/>
      <w:r>
        <w:t xml:space="preserve">Ninon Valder </w:t>
      </w:r>
      <w:r w:rsidRPr="00FD182C">
        <w:t xml:space="preserve">• </w:t>
      </w:r>
      <w:r>
        <w:t>chant, bandonéon et flûtes.</w:t>
      </w:r>
      <w:bookmarkEnd w:id="33"/>
    </w:p>
    <w:p w14:paraId="26111B26" w14:textId="2496140D" w:rsidR="00457CF5" w:rsidRPr="00E34A83" w:rsidRDefault="00457CF5" w:rsidP="00115B2C">
      <w:pPr>
        <w:pStyle w:val="Interligne4"/>
        <w:jc w:val="both"/>
      </w:pPr>
    </w:p>
    <w:p w14:paraId="18395082" w14:textId="701AE4FC" w:rsidR="00457CF5" w:rsidRPr="00457CF5" w:rsidRDefault="00457CF5" w:rsidP="004C0E6C">
      <w:r w:rsidRPr="00457CF5">
        <w:br/>
        <w:t>Parle-nous de ton parcours musical !</w:t>
      </w:r>
    </w:p>
    <w:p w14:paraId="69D24059" w14:textId="2DA23899" w:rsidR="00457CF5" w:rsidRDefault="00457CF5" w:rsidP="00330E11">
      <w:pPr>
        <w:jc w:val="both"/>
      </w:pPr>
      <w:r w:rsidRPr="00457CF5">
        <w:t xml:space="preserve">Ninon </w:t>
      </w:r>
      <w:proofErr w:type="spellStart"/>
      <w:r w:rsidRPr="00457CF5">
        <w:t>valder</w:t>
      </w:r>
      <w:proofErr w:type="spellEnd"/>
      <w:r w:rsidRPr="00457CF5">
        <w:t xml:space="preserve"> : Je viens d’Albi dans le Tarn. Au départ, je suis flûtiste, c’est l’instrument qui m’accompagne depuis toujours. A l’adolescence, tout en continuant à faire beaucoup de musique classique, j’ai découvert les fêtes traditionnelles occitanes, je me suis investie dans le répertoire traditionnel, j’ai joué dans </w:t>
      </w:r>
      <w:proofErr w:type="gramStart"/>
      <w:r w:rsidRPr="00457CF5">
        <w:t>les bals folk</w:t>
      </w:r>
      <w:proofErr w:type="gramEnd"/>
      <w:r w:rsidRPr="00457CF5">
        <w:t xml:space="preserve">, de la vielle à roue en particulier. Puis, la vie m’a amenée dans d’autres contrées. Le jour où j’ai passé mon Prix de flûte et de musique de chambre à Nantes, un guitariste m’a donné deux disques : un de Mercedes Sosa et un autre d’Astor Piazzolla. Ce fût une sorte de révélation. Je suis venue à Paris, j’ai appris le bandonéon, avec Juan Jose </w:t>
      </w:r>
      <w:proofErr w:type="spellStart"/>
      <w:r w:rsidRPr="00457CF5">
        <w:t>Mosalini</w:t>
      </w:r>
      <w:proofErr w:type="spellEnd"/>
      <w:r w:rsidRPr="00457CF5">
        <w:t xml:space="preserve">, j’ai travaillé autour du tango (Prix de bandonéon au Conservatoire de Gennevilliers), en Angleterre autour du jazz (Master en Jazz Performance de Leeds </w:t>
      </w:r>
      <w:proofErr w:type="spellStart"/>
      <w:r w:rsidRPr="00457CF5">
        <w:t>College</w:t>
      </w:r>
      <w:proofErr w:type="spellEnd"/>
      <w:r w:rsidRPr="00457CF5">
        <w:t xml:space="preserve"> of Music), de la musique contemporaine (création de Claire-Mélanie </w:t>
      </w:r>
      <w:proofErr w:type="spellStart"/>
      <w:r w:rsidRPr="00457CF5">
        <w:t>Sinnhuber</w:t>
      </w:r>
      <w:proofErr w:type="spellEnd"/>
      <w:r w:rsidRPr="00457CF5">
        <w:t xml:space="preserve"> au festival MUSICA de Strasbourg). J’ai été formé également à l’Ecole Nationale Supérieure Louis Lumière (section son) et au chant par Martina A. </w:t>
      </w:r>
      <w:proofErr w:type="spellStart"/>
      <w:r w:rsidRPr="00457CF5">
        <w:t>Catella</w:t>
      </w:r>
      <w:proofErr w:type="spellEnd"/>
      <w:r w:rsidRPr="00457CF5">
        <w:t>*. Petit à petit, je suis revenue aux sources des musiques traditionnelles rurales d’Argentine, et grâce à mon duo « </w:t>
      </w:r>
      <w:proofErr w:type="spellStart"/>
      <w:r w:rsidRPr="00457CF5">
        <w:t>Colacho</w:t>
      </w:r>
      <w:proofErr w:type="spellEnd"/>
      <w:r w:rsidRPr="00457CF5">
        <w:t xml:space="preserve"> </w:t>
      </w:r>
      <w:proofErr w:type="spellStart"/>
      <w:r w:rsidRPr="00457CF5">
        <w:t>Brizuela</w:t>
      </w:r>
      <w:proofErr w:type="spellEnd"/>
      <w:r w:rsidRPr="00457CF5">
        <w:t> » j’ai pu apprendre « à la source ». C’est avec ces rythmes, ces chants remplis d’émotions que j’arrive à parler des et aux gens.</w:t>
      </w:r>
    </w:p>
    <w:p w14:paraId="14651CC1" w14:textId="10EDE84D" w:rsidR="00457CF5" w:rsidRDefault="00457CF5" w:rsidP="00115B2C">
      <w:pPr>
        <w:pStyle w:val="Interligne4"/>
        <w:jc w:val="both"/>
        <w:rPr>
          <w:sz w:val="22"/>
          <w:szCs w:val="22"/>
        </w:rPr>
      </w:pPr>
    </w:p>
    <w:p w14:paraId="11F58C58" w14:textId="6E97658B" w:rsidR="00857409" w:rsidRDefault="00857409" w:rsidP="00115B2C">
      <w:pPr>
        <w:pStyle w:val="Titre3"/>
        <w:jc w:val="both"/>
        <w:rPr>
          <w:sz w:val="22"/>
          <w:szCs w:val="22"/>
        </w:rPr>
      </w:pPr>
      <w:bookmarkStart w:id="34" w:name="_Toc68859604"/>
      <w:r>
        <w:t xml:space="preserve">Michel Godard </w:t>
      </w:r>
      <w:r w:rsidRPr="00FD182C">
        <w:t>•</w:t>
      </w:r>
      <w:r>
        <w:t xml:space="preserve"> tuba et serpent.</w:t>
      </w:r>
      <w:bookmarkEnd w:id="34"/>
    </w:p>
    <w:p w14:paraId="367A940B" w14:textId="67962890" w:rsidR="00457CF5" w:rsidRPr="00457CF5" w:rsidRDefault="006F5217" w:rsidP="00330E11">
      <w:pPr>
        <w:jc w:val="both"/>
      </w:pPr>
      <w:r>
        <w:br/>
      </w:r>
      <w:r w:rsidR="00857409" w:rsidRPr="00857409">
        <w:t>Michel Godard, né le 3 octobre 1960 à Héricourt (Haute-Saône), est un musicien français. Essentiellement réputé comme tubiste, il joue aussi du serpent et de la guitare basse.</w:t>
      </w:r>
    </w:p>
    <w:p w14:paraId="7B25E541" w14:textId="22B4EEB6" w:rsidR="00C22089" w:rsidRDefault="00857409" w:rsidP="00330E11">
      <w:pPr>
        <w:jc w:val="both"/>
      </w:pPr>
      <w:r w:rsidRPr="00857409">
        <w:t>Créateur et chercheur, Michel Godard suscite, retrouve et tisse les liens entre les siècles et les cultures musicales. Bien sûr à travers la pratique de l’improvisation et ses codes, mais aussi grâce aux rencontres diversifiées avec des musiciens de tous horizons. Tubiste classique avant de devenir le tubiste incontournable des ensembles de jazz européens, il retrouve un instrument complètement oublié, qu'il enseigne au CNSM, qui se trouve être l’ancêtre du tuba : Le </w:t>
      </w:r>
      <w:hyperlink r:id="rId21" w:tooltip="Serpent (musique)" w:history="1">
        <w:r w:rsidRPr="00857409">
          <w:rPr>
            <w:rStyle w:val="Lienhypertexte"/>
            <w:color w:val="auto"/>
            <w:sz w:val="22"/>
            <w:szCs w:val="22"/>
          </w:rPr>
          <w:t>serpent</w:t>
        </w:r>
      </w:hyperlink>
      <w:r w:rsidRPr="00857409">
        <w:t xml:space="preserve">. Ses recherches sur l’instrument (menées en étroite collaboration avec le facteur suisse Stefan Berger) l’amènent à intégrer cet instrument renaissance à ses compositions, et à l’ensemble baroque. Aujourd'hui, sa création est cette alchimie formée des métaux précieux que sont les différentes cultures musicales qui l'habitent. Michel Godard partage une musique hors </w:t>
      </w:r>
      <w:r w:rsidR="006F5217" w:rsidRPr="00857409">
        <w:t>temps ;</w:t>
      </w:r>
      <w:r w:rsidRPr="00857409">
        <w:t xml:space="preserve"> musicien multidimensionnel, il ouvre des perspectives aux nouvelles générations de chercheurs et créateurs.</w:t>
      </w:r>
      <w:r>
        <w:t xml:space="preserve"> </w:t>
      </w:r>
      <w:r w:rsidRPr="00857409">
        <w:t>Il joue aussi de la </w:t>
      </w:r>
      <w:hyperlink r:id="rId22" w:tooltip="Guitare basse" w:history="1">
        <w:r w:rsidRPr="00857409">
          <w:rPr>
            <w:rStyle w:val="Lienhypertexte"/>
            <w:color w:val="auto"/>
            <w:sz w:val="22"/>
            <w:szCs w:val="22"/>
          </w:rPr>
          <w:t>guitare basse</w:t>
        </w:r>
      </w:hyperlink>
      <w:r w:rsidRPr="00857409">
        <w:t>.</w:t>
      </w:r>
    </w:p>
    <w:p w14:paraId="74A94468" w14:textId="7D3AAC65" w:rsidR="00C22089" w:rsidRDefault="00C22089" w:rsidP="00115B2C">
      <w:pPr>
        <w:jc w:val="both"/>
        <w:rPr>
          <w:sz w:val="22"/>
          <w:szCs w:val="22"/>
        </w:rPr>
      </w:pPr>
      <w:r>
        <w:rPr>
          <w:sz w:val="22"/>
          <w:szCs w:val="22"/>
        </w:rPr>
        <w:br w:type="page"/>
      </w:r>
    </w:p>
    <w:p w14:paraId="19DE6226" w14:textId="77777777" w:rsidR="006F5217" w:rsidRPr="006F5217" w:rsidRDefault="006F5217" w:rsidP="00115B2C">
      <w:pPr>
        <w:pStyle w:val="Titre1"/>
        <w:jc w:val="both"/>
        <w:rPr>
          <w:b/>
          <w:bCs/>
        </w:rPr>
      </w:pPr>
      <w:bookmarkStart w:id="35" w:name="_Toc68707021"/>
      <w:bookmarkStart w:id="36" w:name="_Toc68859605"/>
      <w:r w:rsidRPr="006F5217">
        <w:rPr>
          <w:b/>
          <w:bCs/>
        </w:rPr>
        <w:lastRenderedPageBreak/>
        <w:t>LE CONTEXTE CULTUREL</w:t>
      </w:r>
      <w:bookmarkEnd w:id="35"/>
      <w:bookmarkEnd w:id="36"/>
    </w:p>
    <w:p w14:paraId="0368061A" w14:textId="77777777" w:rsidR="006F5217" w:rsidRPr="006F5217" w:rsidRDefault="006F5217" w:rsidP="00115B2C">
      <w:pPr>
        <w:spacing w:after="0"/>
        <w:jc w:val="both"/>
        <w:rPr>
          <w:sz w:val="8"/>
        </w:rPr>
      </w:pPr>
    </w:p>
    <w:p w14:paraId="48BED30F" w14:textId="3D2BE470" w:rsidR="006F5217" w:rsidRPr="006F5217" w:rsidRDefault="006F5217" w:rsidP="00115B2C">
      <w:pPr>
        <w:pStyle w:val="Titre3"/>
        <w:jc w:val="both"/>
        <w:rPr>
          <w:bCs/>
        </w:rPr>
      </w:pPr>
      <w:bookmarkStart w:id="37" w:name="_Toc68859606"/>
      <w:r w:rsidRPr="006F5217">
        <w:rPr>
          <w:bCs/>
        </w:rPr>
        <w:t>La musique traditionnelle </w:t>
      </w:r>
      <w:r w:rsidR="0065412D">
        <w:rPr>
          <w:bCs/>
        </w:rPr>
        <w:t>argentine : mélanges d’influences culturelles.</w:t>
      </w:r>
      <w:bookmarkEnd w:id="37"/>
      <w:r w:rsidR="0065412D">
        <w:rPr>
          <w:bCs/>
        </w:rPr>
        <w:t xml:space="preserve"> </w:t>
      </w:r>
    </w:p>
    <w:p w14:paraId="041F5040" w14:textId="57E76EBC" w:rsidR="006F5217" w:rsidRDefault="006F5217" w:rsidP="00115B2C">
      <w:pPr>
        <w:jc w:val="both"/>
      </w:pPr>
    </w:p>
    <w:p w14:paraId="648FF82A" w14:textId="7F990288" w:rsidR="0065412D" w:rsidRDefault="0065412D" w:rsidP="00115B2C">
      <w:pPr>
        <w:jc w:val="both"/>
      </w:pPr>
      <w:r>
        <w:t xml:space="preserve">Le folklore argentin est né d’un mélange d’influence culturelle apportées par les différentes migrations qui ont eu lieu en Argentine. Les missionnaires espagnols, les esclaves africains et les européens ainsi que des mouvements migratoires internes au pays ont donc contribué à façonner cette musique populaire. Au XXème siècle apparaissent dans chaque province différents groupes folkloriques et différents styles de musiques populaire comme la </w:t>
      </w:r>
      <w:proofErr w:type="spellStart"/>
      <w:r>
        <w:t>chacaera</w:t>
      </w:r>
      <w:proofErr w:type="spellEnd"/>
      <w:r>
        <w:t xml:space="preserve">, la </w:t>
      </w:r>
      <w:proofErr w:type="spellStart"/>
      <w:r>
        <w:t>zamba</w:t>
      </w:r>
      <w:proofErr w:type="spellEnd"/>
      <w:r>
        <w:t xml:space="preserve">, la </w:t>
      </w:r>
      <w:proofErr w:type="spellStart"/>
      <w:r>
        <w:t>vidala</w:t>
      </w:r>
      <w:proofErr w:type="spellEnd"/>
      <w:r>
        <w:t xml:space="preserve">, le </w:t>
      </w:r>
      <w:proofErr w:type="spellStart"/>
      <w:r>
        <w:t>huayno</w:t>
      </w:r>
      <w:proofErr w:type="spellEnd"/>
      <w:r>
        <w:t xml:space="preserve">, le </w:t>
      </w:r>
      <w:proofErr w:type="spellStart"/>
      <w:r>
        <w:t>gato</w:t>
      </w:r>
      <w:proofErr w:type="spellEnd"/>
      <w:r>
        <w:t xml:space="preserve"> et la cueca. </w:t>
      </w:r>
      <w:r w:rsidR="008813FA">
        <w:t xml:space="preserve">Il faudra attendre les années 1940 pour que la diffusion de ces musiques s’intensifie. Grâce à une vague d’immigration interne importante, l’exode rural des paysans vers la ville, l’industrialisation, l’apparition d’une société de communication et l’expansion des moyens de communication (radio, télévision, disque et cinéma), on assite à une réelle explosion du folklore </w:t>
      </w:r>
      <w:r w:rsidR="00D02ADA">
        <w:t>A</w:t>
      </w:r>
      <w:r w:rsidR="008813FA">
        <w:t xml:space="preserve">rgentin. Cette musique devient l’un des principaux genres de cette partie d’Amérique du Sud. Et même si le pays à traversé des années sombres avec la dictature militaire provocant la censure et la guerre des Malouines dans les années 1982, l’Argentine est aujourd’hui </w:t>
      </w:r>
      <w:r w:rsidR="00C56891">
        <w:t>restée</w:t>
      </w:r>
      <w:r w:rsidR="008813FA">
        <w:t xml:space="preserve"> </w:t>
      </w:r>
      <w:r w:rsidR="00C56891">
        <w:t>un symbole musical</w:t>
      </w:r>
      <w:r w:rsidR="008813FA">
        <w:t xml:space="preserve"> et le folklore est un style toujours bien vivant a</w:t>
      </w:r>
      <w:r w:rsidR="00C56891">
        <w:t xml:space="preserve">ctuellement. Il existe toujours de nombreux rassemblements musicaux dans tout le pays célébrant ainsi l’univers fascinant de cette musique populaire Sud-Américaine. </w:t>
      </w:r>
    </w:p>
    <w:p w14:paraId="1CB3A6BA" w14:textId="330FEACA" w:rsidR="00E22873" w:rsidRDefault="00E22873" w:rsidP="00115B2C">
      <w:pPr>
        <w:jc w:val="both"/>
      </w:pPr>
    </w:p>
    <w:p w14:paraId="1C55ED46" w14:textId="281F6402" w:rsidR="00E22873" w:rsidRPr="00E22873" w:rsidRDefault="00E22873" w:rsidP="00115B2C">
      <w:pPr>
        <w:pStyle w:val="Titre3"/>
        <w:jc w:val="both"/>
        <w:rPr>
          <w:bCs/>
        </w:rPr>
      </w:pPr>
      <w:bookmarkStart w:id="38" w:name="_Toc68859607"/>
      <w:r w:rsidRPr="00E22873">
        <w:rPr>
          <w:bCs/>
        </w:rPr>
        <w:t>L</w:t>
      </w:r>
      <w:r w:rsidR="005F4F3B">
        <w:rPr>
          <w:bCs/>
        </w:rPr>
        <w:t>e Jazz</w:t>
      </w:r>
      <w:r w:rsidR="0068726C">
        <w:rPr>
          <w:bCs/>
        </w:rPr>
        <w:t> : fruit du métissage.</w:t>
      </w:r>
      <w:bookmarkEnd w:id="38"/>
      <w:r w:rsidR="0068726C">
        <w:rPr>
          <w:bCs/>
        </w:rPr>
        <w:t xml:space="preserve"> </w:t>
      </w:r>
    </w:p>
    <w:p w14:paraId="277C4F01" w14:textId="77777777" w:rsidR="00E22873" w:rsidRPr="00E22873" w:rsidRDefault="00E22873" w:rsidP="00115B2C">
      <w:pPr>
        <w:spacing w:after="0"/>
        <w:jc w:val="both"/>
        <w:rPr>
          <w:i/>
          <w:iCs/>
          <w:sz w:val="8"/>
        </w:rPr>
      </w:pPr>
    </w:p>
    <w:p w14:paraId="04AF0A39" w14:textId="674730A2" w:rsidR="00392B8B" w:rsidRDefault="00185DA4" w:rsidP="00115B2C">
      <w:pPr>
        <w:jc w:val="both"/>
      </w:pPr>
      <w:r w:rsidRPr="00185DA4">
        <w:t>Le jazz est un  </w:t>
      </w:r>
      <w:hyperlink r:id="rId23" w:tooltip="Genre musical" w:history="1">
        <w:r w:rsidRPr="00185DA4">
          <w:rPr>
            <w:rStyle w:val="Lienhypertexte"/>
            <w:color w:val="auto"/>
          </w:rPr>
          <w:t>genre musical</w:t>
        </w:r>
      </w:hyperlink>
      <w:r w:rsidRPr="00185DA4">
        <w:t> originaire du </w:t>
      </w:r>
      <w:hyperlink r:id="rId24" w:tooltip="Sud des États-Unis" w:history="1">
        <w:r w:rsidRPr="00185DA4">
          <w:rPr>
            <w:rStyle w:val="Lienhypertexte"/>
            <w:color w:val="auto"/>
          </w:rPr>
          <w:t>Sud</w:t>
        </w:r>
      </w:hyperlink>
      <w:r w:rsidRPr="00185DA4">
        <w:t> des </w:t>
      </w:r>
      <w:hyperlink r:id="rId25" w:tooltip="États-Unis" w:history="1">
        <w:r w:rsidRPr="00185DA4">
          <w:rPr>
            <w:rStyle w:val="Lienhypertexte"/>
            <w:color w:val="auto"/>
          </w:rPr>
          <w:t>États-Unis</w:t>
        </w:r>
      </w:hyperlink>
      <w:r w:rsidRPr="00185DA4">
        <w:t>, créé à la fin du </w:t>
      </w:r>
      <w:hyperlink r:id="rId26" w:tooltip="XIXe siècle" w:history="1">
        <w:r w:rsidR="0068726C" w:rsidRPr="00185DA4">
          <w:rPr>
            <w:rStyle w:val="Lienhypertexte"/>
            <w:color w:val="auto"/>
          </w:rPr>
          <w:t>XIX</w:t>
        </w:r>
        <w:r w:rsidR="0068726C" w:rsidRPr="00185DA4">
          <w:rPr>
            <w:rStyle w:val="Lienhypertexte"/>
            <w:color w:val="auto"/>
            <w:vertAlign w:val="superscript"/>
          </w:rPr>
          <w:t>e</w:t>
        </w:r>
        <w:r w:rsidRPr="00185DA4">
          <w:rPr>
            <w:rStyle w:val="Lienhypertexte"/>
            <w:color w:val="auto"/>
          </w:rPr>
          <w:t> siècle</w:t>
        </w:r>
      </w:hyperlink>
      <w:r w:rsidRPr="00185DA4">
        <w:t> et au début du </w:t>
      </w:r>
      <w:proofErr w:type="spellStart"/>
      <w:r w:rsidRPr="00185DA4">
        <w:fldChar w:fldCharType="begin"/>
      </w:r>
      <w:r w:rsidRPr="00185DA4">
        <w:instrText xml:space="preserve"> HYPERLINK "https://fr.wikipedia.org/wiki/XXe_si%C3%A8cle" \o "XXe siècle" </w:instrText>
      </w:r>
      <w:r w:rsidRPr="00185DA4">
        <w:fldChar w:fldCharType="separate"/>
      </w:r>
      <w:r w:rsidRPr="00185DA4">
        <w:rPr>
          <w:rStyle w:val="Lienhypertexte"/>
          <w:color w:val="auto"/>
        </w:rPr>
        <w:t>xx</w:t>
      </w:r>
      <w:r w:rsidRPr="00185DA4">
        <w:rPr>
          <w:rStyle w:val="Lienhypertexte"/>
          <w:color w:val="auto"/>
          <w:vertAlign w:val="superscript"/>
        </w:rPr>
        <w:t>e</w:t>
      </w:r>
      <w:proofErr w:type="spellEnd"/>
      <w:r w:rsidRPr="00185DA4">
        <w:rPr>
          <w:rStyle w:val="Lienhypertexte"/>
          <w:color w:val="auto"/>
        </w:rPr>
        <w:t> siècle</w:t>
      </w:r>
      <w:r w:rsidRPr="00185DA4">
        <w:fldChar w:fldCharType="end"/>
      </w:r>
      <w:r w:rsidRPr="00185DA4">
        <w:t> au sein des communautés </w:t>
      </w:r>
      <w:hyperlink r:id="rId27" w:tooltip="Afro-Américains" w:history="1">
        <w:r w:rsidRPr="00185DA4">
          <w:rPr>
            <w:rStyle w:val="Lienhypertexte"/>
            <w:color w:val="auto"/>
          </w:rPr>
          <w:t>afro-américaines</w:t>
        </w:r>
      </w:hyperlink>
      <w:r w:rsidRPr="00185DA4">
        <w:t>.</w:t>
      </w:r>
      <w:r>
        <w:t xml:space="preserve"> On peut dire que le jazz est le fruit du métissage, une rencontre entre les musiques africaines, importées aux Etats-Unis par les esclaves et le répertoire classique européen. </w:t>
      </w:r>
      <w:r w:rsidRPr="00185DA4">
        <w:t>Une fusion des chants et rythmes des peuples noirs avec les modes harmoniques des blancs.</w:t>
      </w:r>
      <w:r>
        <w:t xml:space="preserve"> Le jazz est né de toutes les musiques, de même qu’il a continué à évoluer et à absorber d’autres genres tout au long de son histoire. </w:t>
      </w:r>
      <w:r w:rsidR="0068726C">
        <w:t>Il existe différents types de jazz et de sous genres comme</w:t>
      </w:r>
      <w:r w:rsidR="00D02ADA">
        <w:t xml:space="preserve"> le</w:t>
      </w:r>
      <w:r w:rsidR="0068726C">
        <w:t xml:space="preserve"> swing, le cool, le hard bop etc…</w:t>
      </w:r>
      <w:r w:rsidR="0068726C">
        <w:br/>
      </w:r>
      <w:r w:rsidR="0068726C" w:rsidRPr="0068726C">
        <w:t>Au cours de son évolution, il a su intégrer de nombreuses influences et se prêter à de nombreux métissages, comme le blues, le rock, la musique latine, le hard rock, et ainsi de suite. Du point de vue de la technique musicale, sa richesse et sa complexité sont aujourd'hui telles qu'il est difficile de décrire précisément ce qui le caractérise. Le jazz comprend une grande variété de sous-types, comme traditionnel, be-bop, fusion, free-jazz, etc. D'après Travis Jackson, le jazz peut être défini d'une façon plus « ouverte », en disant que le jazz (soit qu'on parle de swing, fusion, ou latin-jazz) est une musique qui inclut souvent des qualités comme le </w:t>
      </w:r>
      <w:r w:rsidR="0068726C" w:rsidRPr="0068726C">
        <w:rPr>
          <w:i/>
          <w:iCs/>
        </w:rPr>
        <w:t>swing</w:t>
      </w:r>
      <w:r w:rsidR="0068726C" w:rsidRPr="0068726C">
        <w:t>, l'improvisation, l'interaction en groupe, le développement d'une voix individuelle comme artiste, et qui est ouverte aux diverses possibilités musicales.</w:t>
      </w:r>
    </w:p>
    <w:p w14:paraId="6CF56758" w14:textId="77777777" w:rsidR="00392B8B" w:rsidRDefault="00392B8B" w:rsidP="00115B2C">
      <w:pPr>
        <w:spacing w:after="160" w:line="259" w:lineRule="auto"/>
        <w:jc w:val="both"/>
      </w:pPr>
      <w:r>
        <w:br w:type="page"/>
      </w:r>
    </w:p>
    <w:p w14:paraId="55DE62DF" w14:textId="6262E013" w:rsidR="003C577C" w:rsidRPr="00392B8B" w:rsidRDefault="003C577C" w:rsidP="00115B2C">
      <w:pPr>
        <w:pStyle w:val="Titre1"/>
        <w:jc w:val="both"/>
      </w:pPr>
      <w:bookmarkStart w:id="39" w:name="_Toc68707022"/>
      <w:bookmarkStart w:id="40" w:name="_Toc68859608"/>
      <w:r w:rsidRPr="00392B8B">
        <w:lastRenderedPageBreak/>
        <w:t>LES INSTRUMENTS &amp; TECHNIQUES MUSICALES</w:t>
      </w:r>
      <w:bookmarkEnd w:id="39"/>
      <w:bookmarkEnd w:id="40"/>
    </w:p>
    <w:p w14:paraId="4F83E751" w14:textId="77777777" w:rsidR="003C577C" w:rsidRPr="0079021B" w:rsidRDefault="003C577C" w:rsidP="00115B2C">
      <w:pPr>
        <w:pStyle w:val="Titre3"/>
        <w:jc w:val="both"/>
        <w:rPr>
          <w:bCs/>
        </w:rPr>
      </w:pPr>
      <w:bookmarkStart w:id="41" w:name="_Toc68859609"/>
      <w:r w:rsidRPr="0079021B">
        <w:rPr>
          <w:bCs/>
        </w:rPr>
        <w:t>Le chant</w:t>
      </w:r>
      <w:bookmarkEnd w:id="41"/>
    </w:p>
    <w:p w14:paraId="124DF442" w14:textId="77777777" w:rsidR="003C577C" w:rsidRDefault="003C577C" w:rsidP="00115B2C">
      <w:pPr>
        <w:jc w:val="both"/>
      </w:pPr>
    </w:p>
    <w:p w14:paraId="53A035AF" w14:textId="77777777" w:rsidR="003C577C" w:rsidRDefault="003C577C" w:rsidP="00115B2C">
      <w:pPr>
        <w:jc w:val="both"/>
      </w:pPr>
      <w:r>
        <w:t>Le chant représente l'ensemble de la production de sons musicaux à l'aide de la voix humaine. Le terme s'étend cependant aussi aux vocalisations et plus généralement aux signaux sonores émis par certains animaux (chant des cigales, chant d'oiseaux, chant des baleines).</w:t>
      </w:r>
    </w:p>
    <w:p w14:paraId="44384CC5" w14:textId="77777777" w:rsidR="003C577C" w:rsidRDefault="003C577C" w:rsidP="00115B2C">
      <w:pPr>
        <w:jc w:val="both"/>
      </w:pPr>
      <w:r>
        <w:t xml:space="preserve">Le chant résulte de l'action du </w:t>
      </w:r>
      <w:r>
        <w:rPr>
          <w:b/>
        </w:rPr>
        <w:t>souffle</w:t>
      </w:r>
      <w:r>
        <w:t xml:space="preserve"> : l'air est expulsé des poumons par l'action du </w:t>
      </w:r>
      <w:r>
        <w:rPr>
          <w:b/>
        </w:rPr>
        <w:t>diaphragme</w:t>
      </w:r>
      <w:r>
        <w:t xml:space="preserve">, comme pour une expiration normale, et fait vibrer les </w:t>
      </w:r>
      <w:r>
        <w:rPr>
          <w:b/>
        </w:rPr>
        <w:t>cordes vocales</w:t>
      </w:r>
      <w:r>
        <w:t xml:space="preserve">. Le son ainsi produit est ensuite </w:t>
      </w:r>
      <w:r>
        <w:rPr>
          <w:b/>
        </w:rPr>
        <w:t>amplifié</w:t>
      </w:r>
      <w:r>
        <w:t xml:space="preserve"> par les cavités naturelles (nez, sinus, cavités pharyngiennes, thorax), et éventuellement </w:t>
      </w:r>
      <w:r>
        <w:rPr>
          <w:b/>
        </w:rPr>
        <w:t>articulé</w:t>
      </w:r>
      <w:r>
        <w:t xml:space="preserve"> par la langue et les lèvres pour former des syllabes un peu comme lorsque l'on parle.</w:t>
      </w:r>
    </w:p>
    <w:p w14:paraId="3EE6055F" w14:textId="77777777" w:rsidR="003C577C" w:rsidRDefault="003C577C" w:rsidP="00115B2C">
      <w:pPr>
        <w:jc w:val="both"/>
      </w:pPr>
      <w:r>
        <w:rPr>
          <w:b/>
          <w:i/>
        </w:rPr>
        <w:t>Le savez-vous ?</w:t>
      </w:r>
      <w:r>
        <w:t xml:space="preserve"> 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 !</w:t>
      </w:r>
    </w:p>
    <w:p w14:paraId="1968E541" w14:textId="77777777" w:rsidR="003C577C" w:rsidRDefault="003C577C" w:rsidP="00115B2C">
      <w:pPr>
        <w:jc w:val="both"/>
      </w:pPr>
    </w:p>
    <w:p w14:paraId="682FBCFC" w14:textId="77777777" w:rsidR="003C577C" w:rsidRDefault="003C577C" w:rsidP="00115B2C">
      <w:pPr>
        <w:jc w:val="both"/>
      </w:pPr>
      <w:r>
        <w:t>Chanter n'est pas seulement se servir de sa voix et de son corps, mais aussi interpréter, faire partager au public les émotions contenues dans le texte chanté :</w:t>
      </w:r>
    </w:p>
    <w:p w14:paraId="0A720F9A" w14:textId="77777777" w:rsidR="003C577C" w:rsidRDefault="003C577C" w:rsidP="00115B2C">
      <w:pPr>
        <w:ind w:left="360" w:hanging="360"/>
        <w:jc w:val="both"/>
      </w:pPr>
      <w:r w:rsidRPr="004C0E6C">
        <w:rPr>
          <w:b/>
          <w:color w:val="FF8021" w:themeColor="accent5"/>
        </w:rPr>
        <w:t>&gt;</w:t>
      </w:r>
      <w:r>
        <w:tab/>
        <w:t>La voix peut être utilisée comme un instrument de musique à part entière (en musique classique notamment), avec une ou plusieurs voix (polyphonie).</w:t>
      </w:r>
    </w:p>
    <w:p w14:paraId="54CD4AAE" w14:textId="77777777" w:rsidR="003C577C" w:rsidRDefault="003C577C" w:rsidP="00115B2C">
      <w:pPr>
        <w:ind w:left="360" w:hanging="360"/>
        <w:jc w:val="both"/>
      </w:pPr>
      <w:r w:rsidRPr="004C0E6C">
        <w:rPr>
          <w:b/>
          <w:color w:val="FF8021" w:themeColor="accent5"/>
        </w:rPr>
        <w:t>&gt;</w:t>
      </w:r>
      <w:r>
        <w:tab/>
        <w:t>Le chant peut servir de support à un texte poétique pour former une chanson.</w:t>
      </w:r>
    </w:p>
    <w:p w14:paraId="62B6D6D7" w14:textId="77777777" w:rsidR="003C577C" w:rsidRDefault="003C577C" w:rsidP="00115B2C">
      <w:pPr>
        <w:ind w:left="360" w:hanging="360"/>
        <w:jc w:val="both"/>
      </w:pPr>
      <w:r w:rsidRPr="004C0E6C">
        <w:rPr>
          <w:b/>
          <w:color w:val="FF8021" w:themeColor="accent5"/>
        </w:rPr>
        <w:t>&gt;</w:t>
      </w:r>
      <w:r>
        <w:tab/>
        <w:t>La voix peut être utilisée pour chanter des paroles à la manière de solos instrumentaux (</w:t>
      </w:r>
      <w:proofErr w:type="spellStart"/>
      <w:r>
        <w:rPr>
          <w:i/>
        </w:rPr>
        <w:t>vocalese</w:t>
      </w:r>
      <w:proofErr w:type="spellEnd"/>
      <w:r>
        <w:t>), utiliser des onomatopées à la place de paroles (</w:t>
      </w:r>
      <w:r>
        <w:rPr>
          <w:i/>
        </w:rPr>
        <w:t>scat</w:t>
      </w:r>
      <w:r>
        <w:t>), ou même imiter le son d'un instrument.</w:t>
      </w:r>
    </w:p>
    <w:p w14:paraId="1B5CE9F2" w14:textId="77777777" w:rsidR="003C577C" w:rsidRDefault="003C577C" w:rsidP="00115B2C">
      <w:pPr>
        <w:ind w:left="360" w:hanging="360"/>
        <w:jc w:val="both"/>
      </w:pPr>
    </w:p>
    <w:p w14:paraId="5687BBB5" w14:textId="77777777" w:rsidR="003C577C" w:rsidRDefault="003C577C" w:rsidP="00115B2C">
      <w:pPr>
        <w:ind w:left="360" w:hanging="360"/>
        <w:jc w:val="both"/>
        <w:rPr>
          <w:b/>
          <w:i/>
        </w:rPr>
      </w:pPr>
      <w:r>
        <w:rPr>
          <w:b/>
          <w:i/>
        </w:rPr>
        <w:t>Pour aller plus loin :</w:t>
      </w:r>
    </w:p>
    <w:p w14:paraId="303903F1" w14:textId="77777777" w:rsidR="003C577C" w:rsidRDefault="003C577C" w:rsidP="00115B2C">
      <w:pPr>
        <w:ind w:left="360" w:hanging="360"/>
        <w:jc w:val="both"/>
        <w:rPr>
          <w:b/>
          <w:i/>
        </w:rPr>
      </w:pPr>
      <w:r>
        <w:t>On peut distinguer plusieurs caractéristiques d'un son :</w:t>
      </w:r>
    </w:p>
    <w:p w14:paraId="165911B1" w14:textId="77777777" w:rsidR="003C577C" w:rsidRDefault="003C577C" w:rsidP="00115B2C">
      <w:pPr>
        <w:ind w:left="360" w:hanging="360"/>
        <w:jc w:val="both"/>
      </w:pPr>
      <w:r w:rsidRPr="004C0E6C">
        <w:rPr>
          <w:b/>
          <w:color w:val="FF8021" w:themeColor="accent5"/>
        </w:rPr>
        <w:t>&gt;</w:t>
      </w:r>
      <w:r>
        <w:tab/>
        <w:t xml:space="preserve">Sons graves, sons aigus : </w:t>
      </w:r>
      <w:r>
        <w:rPr>
          <w:b/>
        </w:rPr>
        <w:t>hauteur</w:t>
      </w:r>
      <w:r>
        <w:t>,</w:t>
      </w:r>
      <w:r>
        <w:rPr>
          <w:b/>
        </w:rPr>
        <w:t xml:space="preserve"> fréquences </w:t>
      </w:r>
      <w:r>
        <w:t>(</w:t>
      </w:r>
      <w:proofErr w:type="gramStart"/>
      <w:r>
        <w:t>ex:</w:t>
      </w:r>
      <w:proofErr w:type="gramEnd"/>
      <w:r>
        <w:t xml:space="preserve"> LA 440Hz),</w:t>
      </w:r>
      <w:r>
        <w:rPr>
          <w:b/>
        </w:rPr>
        <w:t xml:space="preserve"> note</w:t>
      </w:r>
      <w:r>
        <w:t xml:space="preserve">, </w:t>
      </w:r>
      <w:r>
        <w:rPr>
          <w:b/>
        </w:rPr>
        <w:t>tessiture</w:t>
      </w:r>
    </w:p>
    <w:p w14:paraId="72085E4F" w14:textId="77777777" w:rsidR="003C577C" w:rsidRDefault="003C577C" w:rsidP="00115B2C">
      <w:pPr>
        <w:ind w:left="360" w:hanging="360"/>
        <w:jc w:val="both"/>
      </w:pPr>
      <w:r w:rsidRPr="004C0E6C">
        <w:rPr>
          <w:b/>
          <w:color w:val="FF8021" w:themeColor="accent5"/>
        </w:rPr>
        <w:t>&gt;</w:t>
      </w:r>
      <w:r>
        <w:tab/>
        <w:t xml:space="preserve">Sons forts, sons faibles : </w:t>
      </w:r>
      <w:r>
        <w:rPr>
          <w:b/>
        </w:rPr>
        <w:t>intensité</w:t>
      </w:r>
      <w:r>
        <w:t xml:space="preserve"> et</w:t>
      </w:r>
      <w:r>
        <w:rPr>
          <w:b/>
        </w:rPr>
        <w:t xml:space="preserve"> nuances</w:t>
      </w:r>
    </w:p>
    <w:p w14:paraId="4616E094" w14:textId="77777777" w:rsidR="003C577C" w:rsidRDefault="003C577C" w:rsidP="00115B2C">
      <w:pPr>
        <w:ind w:left="360" w:hanging="360"/>
        <w:jc w:val="both"/>
        <w:rPr>
          <w:b/>
        </w:rPr>
      </w:pPr>
      <w:r w:rsidRPr="004C0E6C">
        <w:rPr>
          <w:b/>
          <w:color w:val="FF8021" w:themeColor="accent5"/>
        </w:rPr>
        <w:t>&gt;</w:t>
      </w:r>
      <w:r>
        <w:tab/>
        <w:t xml:space="preserve">Couleurs sonores : </w:t>
      </w:r>
      <w:r>
        <w:rPr>
          <w:b/>
        </w:rPr>
        <w:t>timbre</w:t>
      </w:r>
      <w:r>
        <w:t>,</w:t>
      </w:r>
      <w:r>
        <w:rPr>
          <w:b/>
        </w:rPr>
        <w:t xml:space="preserve"> harmoniques</w:t>
      </w:r>
    </w:p>
    <w:p w14:paraId="76B26C8C" w14:textId="77777777" w:rsidR="003C577C" w:rsidRDefault="003C577C" w:rsidP="00115B2C">
      <w:pPr>
        <w:ind w:left="360" w:hanging="360"/>
        <w:jc w:val="both"/>
        <w:rPr>
          <w:b/>
        </w:rPr>
      </w:pPr>
      <w:r w:rsidRPr="004C0E6C">
        <w:rPr>
          <w:b/>
          <w:color w:val="FF8021" w:themeColor="accent5"/>
        </w:rPr>
        <w:t>&gt;</w:t>
      </w:r>
      <w:r>
        <w:tab/>
        <w:t xml:space="preserve">Rapide ou lent : </w:t>
      </w:r>
      <w:r>
        <w:rPr>
          <w:b/>
        </w:rPr>
        <w:t>rythme, pulsation</w:t>
      </w:r>
    </w:p>
    <w:p w14:paraId="146D7A9F" w14:textId="054BFDCE" w:rsidR="003C577C" w:rsidRDefault="003C577C" w:rsidP="00115B2C">
      <w:pPr>
        <w:ind w:left="360" w:hanging="360"/>
        <w:jc w:val="both"/>
        <w:rPr>
          <w:b/>
        </w:rPr>
      </w:pPr>
      <w:r w:rsidRPr="004C0E6C">
        <w:rPr>
          <w:b/>
          <w:color w:val="FF8021" w:themeColor="accent5"/>
        </w:rPr>
        <w:t>&gt;</w:t>
      </w:r>
      <w:r>
        <w:tab/>
        <w:t xml:space="preserve">Lié ou détaché : </w:t>
      </w:r>
      <w:r w:rsidR="00D0041E">
        <w:rPr>
          <w:b/>
        </w:rPr>
        <w:t xml:space="preserve">phrasé </w:t>
      </w:r>
    </w:p>
    <w:p w14:paraId="0031A15C" w14:textId="77777777" w:rsidR="003C577C" w:rsidRPr="003C577C" w:rsidRDefault="003C577C" w:rsidP="00423AA0">
      <w:pPr>
        <w:pStyle w:val="Titre3"/>
        <w:pageBreakBefore/>
        <w:jc w:val="both"/>
        <w:rPr>
          <w:bCs/>
        </w:rPr>
      </w:pPr>
      <w:bookmarkStart w:id="42" w:name="_Toc68859610"/>
      <w:r w:rsidRPr="003C577C">
        <w:rPr>
          <w:bCs/>
        </w:rPr>
        <w:lastRenderedPageBreak/>
        <w:t>Les flûtes</w:t>
      </w:r>
      <w:bookmarkEnd w:id="42"/>
    </w:p>
    <w:p w14:paraId="0B080703" w14:textId="77777777" w:rsidR="003C577C" w:rsidRDefault="003C577C" w:rsidP="00115B2C">
      <w:pPr>
        <w:jc w:val="both"/>
      </w:pPr>
    </w:p>
    <w:p w14:paraId="4E01C798" w14:textId="77777777" w:rsidR="003C577C" w:rsidRDefault="003C577C" w:rsidP="00115B2C">
      <w:pPr>
        <w:jc w:val="both"/>
      </w:pPr>
      <w:r>
        <w:t xml:space="preserve">Terme générique, une </w:t>
      </w:r>
      <w:r>
        <w:rPr>
          <w:b/>
        </w:rPr>
        <w:t>flûte</w:t>
      </w:r>
      <w:r>
        <w:t xml:space="preserve"> est un </w:t>
      </w:r>
      <w:r>
        <w:rPr>
          <w:b/>
        </w:rPr>
        <w:t>instrument</w:t>
      </w:r>
      <w:r>
        <w:t xml:space="preserve"> de musique </w:t>
      </w:r>
      <w:r>
        <w:rPr>
          <w:b/>
        </w:rPr>
        <w:t>à vent</w:t>
      </w:r>
      <w:r>
        <w:t xml:space="preserve">, de la </w:t>
      </w:r>
      <w:r>
        <w:rPr>
          <w:b/>
        </w:rPr>
        <w:t>famille des bois</w:t>
      </w:r>
      <w:r>
        <w:t xml:space="preserve">, </w:t>
      </w:r>
      <w:r>
        <w:br/>
        <w:t xml:space="preserve">dont le son est créé par la vibration d'un souffle d’air se fendant sur </w:t>
      </w:r>
      <w:r>
        <w:rPr>
          <w:b/>
        </w:rPr>
        <w:t>un biseau droit, en encoche ou en anneau</w:t>
      </w:r>
      <w:r>
        <w:t xml:space="preserve"> (et non sur une </w:t>
      </w:r>
      <w:proofErr w:type="spellStart"/>
      <w:r>
        <w:t>anche</w:t>
      </w:r>
      <w:proofErr w:type="spellEnd"/>
      <w:r>
        <w:t xml:space="preserve">, ce qui la distingue des hautbois et autres clarinettes). Dans la plupart des flûtes, qui n’ont qu’un tuyau, ce sont les trous qui permettent de réguler la distance que le son parcourt dans le tuyau et donc la hauteur de la note </w:t>
      </w:r>
      <w:r>
        <w:rPr>
          <w:i/>
        </w:rPr>
        <w:t>(Cf. : flûte à coulisse)</w:t>
      </w:r>
      <w:r>
        <w:t>.</w:t>
      </w:r>
    </w:p>
    <w:p w14:paraId="355301B4" w14:textId="3634E773" w:rsidR="003C577C" w:rsidRDefault="003C577C" w:rsidP="00115B2C">
      <w:pPr>
        <w:jc w:val="both"/>
      </w:pPr>
      <w:r>
        <w:t xml:space="preserve">Dès la Préhistoire, elle se retrouve partout dans le monde sous toutes sortes de formes (en 2008, plusieurs morceaux d'une flûte datant du Paléolithique supérieur (environ </w:t>
      </w:r>
      <w:r>
        <w:rPr>
          <w:b/>
        </w:rPr>
        <w:t>35 000 ans</w:t>
      </w:r>
      <w:r>
        <w:t xml:space="preserve">) ont été découverts dans une grotte !) La </w:t>
      </w:r>
      <w:r>
        <w:rPr>
          <w:b/>
        </w:rPr>
        <w:t>flûte de pan</w:t>
      </w:r>
      <w:r>
        <w:t xml:space="preserve"> était utilisée en Grèce dès le VIIe siècle av. </w:t>
      </w:r>
      <w:proofErr w:type="gramStart"/>
      <w:r>
        <w:t>J.C...</w:t>
      </w:r>
      <w:proofErr w:type="gramEnd"/>
      <w:r>
        <w:t xml:space="preserve"> le </w:t>
      </w:r>
      <w:r>
        <w:rPr>
          <w:b/>
        </w:rPr>
        <w:t xml:space="preserve">tin </w:t>
      </w:r>
      <w:proofErr w:type="spellStart"/>
      <w:r>
        <w:rPr>
          <w:b/>
        </w:rPr>
        <w:t>whistle</w:t>
      </w:r>
      <w:proofErr w:type="spellEnd"/>
      <w:r>
        <w:t xml:space="preserve"> est apparu au XIIe siècle, la </w:t>
      </w:r>
      <w:r>
        <w:rPr>
          <w:b/>
        </w:rPr>
        <w:t>flûte à bec</w:t>
      </w:r>
      <w:r>
        <w:t xml:space="preserve"> au XIVe siècle. Certaines, à l'époque baroque, se virent ajouter un </w:t>
      </w:r>
      <w:r>
        <w:rPr>
          <w:b/>
        </w:rPr>
        <w:t>système de clés</w:t>
      </w:r>
      <w:r>
        <w:t xml:space="preserve"> permettant d'obstruer les trous (cette invention fut notamment développée au XIXe siècle).</w:t>
      </w:r>
    </w:p>
    <w:p w14:paraId="4C752BBC" w14:textId="77777777" w:rsidR="003C577C" w:rsidRDefault="003C577C" w:rsidP="00115B2C">
      <w:pPr>
        <w:pStyle w:val="Interligne4"/>
        <w:jc w:val="both"/>
      </w:pPr>
    </w:p>
    <w:p w14:paraId="461BA0DD" w14:textId="080EF056" w:rsidR="003C577C" w:rsidRDefault="003C577C" w:rsidP="00115B2C">
      <w:pPr>
        <w:jc w:val="both"/>
      </w:pPr>
      <w:r>
        <w:rPr>
          <w:noProof/>
        </w:rPr>
        <mc:AlternateContent>
          <mc:Choice Requires="wps">
            <w:drawing>
              <wp:inline distT="0" distB="0" distL="0" distR="0" wp14:anchorId="050C159D" wp14:editId="3C601FE5">
                <wp:extent cx="5701665" cy="1715157"/>
                <wp:effectExtent l="0" t="0" r="13335" b="18415"/>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71515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035B222" w14:textId="77777777" w:rsidR="00E34A83" w:rsidRDefault="00E34A83" w:rsidP="003C577C">
                            <w:r w:rsidRPr="00D02ADA">
                              <w:rPr>
                                <w:b/>
                                <w:bCs/>
                              </w:rPr>
                              <w:t>Idée d’activité</w:t>
                            </w:r>
                            <w:r>
                              <w:t xml:space="preserve"> : L’exemple de la flûte de Pan est un bon moyen de faire réfléchir les enfants sur l’importance de la longueur du tuyau pour obtenir une note plus ou moins grave et aborder ainsi les notions de </w:t>
                            </w:r>
                            <w:r>
                              <w:rPr>
                                <w:b/>
                              </w:rPr>
                              <w:t>hauteur</w:t>
                            </w:r>
                            <w:r>
                              <w:t xml:space="preserve"> de notes, de </w:t>
                            </w:r>
                            <w:r>
                              <w:rPr>
                                <w:b/>
                              </w:rPr>
                              <w:t>vibration</w:t>
                            </w:r>
                            <w:r>
                              <w:t xml:space="preserve"> et de </w:t>
                            </w:r>
                            <w:r>
                              <w:rPr>
                                <w:b/>
                              </w:rPr>
                              <w:t>résonance</w:t>
                            </w:r>
                            <w:r>
                              <w:t xml:space="preserve"> qui sont primordiales dans un projet musical. </w:t>
                            </w:r>
                          </w:p>
                          <w:p w14:paraId="26FF6BCA" w14:textId="77777777" w:rsidR="00E34A83" w:rsidRDefault="00E34A83" w:rsidP="003C577C">
                            <w:r>
                              <w:t>S’il n’y a pas de flûte de Pan à disposition, on pourra utiliser des bouteilles en verre, remplies à différents niveaux, et encourager les enfants à heurter le goulot avec un objet métallique pour comparer la hauteur de la note.</w:t>
                            </w:r>
                          </w:p>
                          <w:p w14:paraId="2FD6E905" w14:textId="77777777" w:rsidR="00E34A83" w:rsidRDefault="00E34A83" w:rsidP="003C577C"/>
                          <w:p w14:paraId="62B6355D" w14:textId="77777777" w:rsidR="00E34A83" w:rsidRDefault="00E34A83" w:rsidP="003C577C"/>
                        </w:txbxContent>
                      </wps:txbx>
                      <wps:bodyPr rot="0" vert="horz" wrap="square" lIns="91440" tIns="45720" rIns="91440" bIns="45720" anchor="t" anchorCtr="0" upright="1">
                        <a:noAutofit/>
                      </wps:bodyPr>
                    </wps:wsp>
                  </a:graphicData>
                </a:graphic>
              </wp:inline>
            </w:drawing>
          </mc:Choice>
          <mc:Fallback>
            <w:pict>
              <v:shape w14:anchorId="050C159D" id="Zone de texte 36" o:spid="_x0000_s1031" type="#_x0000_t202" style="width:448.95pt;height:1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" fillcolor="white [3201]" strokecolor="#ff8021 [3204]" strokeweight="1pt">
                <v:textbox>
                  <w:txbxContent>
                    <w:p w14:paraId="0035B222" w14:textId="77777777" w:rsidR="00E34A83" w:rsidRDefault="00E34A83" w:rsidP="003C577C">
                      <w:r w:rsidRPr="00D02ADA">
                        <w:rPr>
                          <w:b/>
                          <w:bCs/>
                        </w:rPr>
                        <w:t>Idée d’activité</w:t>
                      </w:r>
                      <w:r>
                        <w:t xml:space="preserve"> : L’exemple de la flûte de Pan est un bon moyen de faire réfléchir les enfants sur l’importance de la longueur du tuyau pour obtenir une note plus ou moins grave et aborder ainsi les notions de </w:t>
                      </w:r>
                      <w:r>
                        <w:rPr>
                          <w:b/>
                        </w:rPr>
                        <w:t>hauteur</w:t>
                      </w:r>
                      <w:r>
                        <w:t xml:space="preserve"> de notes, de </w:t>
                      </w:r>
                      <w:r>
                        <w:rPr>
                          <w:b/>
                        </w:rPr>
                        <w:t>vibration</w:t>
                      </w:r>
                      <w:r>
                        <w:t xml:space="preserve"> et de </w:t>
                      </w:r>
                      <w:r>
                        <w:rPr>
                          <w:b/>
                        </w:rPr>
                        <w:t>résonance</w:t>
                      </w:r>
                      <w:r>
                        <w:t xml:space="preserve"> qui sont primordiales dans un projet musical. </w:t>
                      </w:r>
                    </w:p>
                    <w:p w14:paraId="26FF6BCA" w14:textId="77777777" w:rsidR="00E34A83" w:rsidRDefault="00E34A83" w:rsidP="003C577C">
                      <w:r>
                        <w:t>S’il n’y a pas de flûte de Pan à disposition, on pourra utiliser des bouteilles en verre, remplies à différents niveaux, et encourager les enfants à heurter le goulot avec un objet métallique pour comparer la hauteur de la note.</w:t>
                      </w:r>
                    </w:p>
                    <w:p w14:paraId="2FD6E905" w14:textId="77777777" w:rsidR="00E34A83" w:rsidRDefault="00E34A83" w:rsidP="003C577C"/>
                    <w:p w14:paraId="62B6355D" w14:textId="77777777" w:rsidR="00E34A83" w:rsidRDefault="00E34A83" w:rsidP="003C577C"/>
                  </w:txbxContent>
                </v:textbox>
                <w10:anchorlock/>
              </v:shape>
            </w:pict>
          </mc:Fallback>
        </mc:AlternateContent>
      </w:r>
    </w:p>
    <w:p w14:paraId="2CF728C2" w14:textId="77777777" w:rsidR="003C577C" w:rsidRDefault="003C577C" w:rsidP="00115B2C">
      <w:pPr>
        <w:pStyle w:val="Interligne4"/>
        <w:jc w:val="both"/>
      </w:pPr>
    </w:p>
    <w:p w14:paraId="20E37897" w14:textId="77777777" w:rsidR="003C577C" w:rsidRPr="00392B8B" w:rsidRDefault="003C577C" w:rsidP="00115B2C">
      <w:pPr>
        <w:pStyle w:val="Titre3"/>
        <w:jc w:val="both"/>
        <w:rPr>
          <w:iCs/>
        </w:rPr>
      </w:pPr>
      <w:bookmarkStart w:id="43" w:name="_Toc68859611"/>
      <w:r w:rsidRPr="00392B8B">
        <w:rPr>
          <w:iCs/>
        </w:rPr>
        <w:t>La famille des bois</w:t>
      </w:r>
      <w:bookmarkEnd w:id="43"/>
    </w:p>
    <w:p w14:paraId="5195F1BA" w14:textId="77777777" w:rsidR="003C577C" w:rsidRDefault="003C577C" w:rsidP="00115B2C">
      <w:pPr>
        <w:jc w:val="both"/>
      </w:pPr>
      <w:r>
        <w:t xml:space="preserve">Les bois sont une famille d'instruments de musique </w:t>
      </w:r>
      <w:r>
        <w:rPr>
          <w:b/>
        </w:rPr>
        <w:t>à vent</w:t>
      </w:r>
      <w:r>
        <w:t xml:space="preserve"> qui se caractérisent par leur système d'émission du son constitué soit par un </w:t>
      </w:r>
      <w:r>
        <w:rPr>
          <w:b/>
        </w:rPr>
        <w:t>biseau</w:t>
      </w:r>
      <w:r>
        <w:t xml:space="preserve"> comme les flûtes, soit par la vibration d'une </w:t>
      </w:r>
      <w:r>
        <w:rPr>
          <w:b/>
        </w:rPr>
        <w:t>anche simple</w:t>
      </w:r>
      <w:r>
        <w:t xml:space="preserve"> comme la clarinette </w:t>
      </w:r>
      <w:r>
        <w:rPr>
          <w:b/>
        </w:rPr>
        <w:t>ou double</w:t>
      </w:r>
      <w:r>
        <w:t xml:space="preserve"> comme le hautbois.</w:t>
      </w:r>
    </w:p>
    <w:p w14:paraId="0067413E" w14:textId="77777777" w:rsidR="003C577C" w:rsidRDefault="003C577C" w:rsidP="00115B2C">
      <w:pPr>
        <w:jc w:val="both"/>
      </w:pPr>
      <w:r>
        <w:t>Si certains sont en métal (saxophones…), en cristal (flûtes traversières), en ivoire (hautbois baroques), en céramique (ocarina) ou en plastique (flûtes à bec), la grande majorité, encore de nos jours, est fabriquée avec toutes sortes d'essences de bois, d'où le nom de la famille des bois. En revanche, les instruments en bois où les lèvres créent la vibration sont classés dans la famille des cuivres (didgeridoo australien, le cornet à bouquin).</w:t>
      </w:r>
    </w:p>
    <w:p w14:paraId="143EA4BE" w14:textId="77777777" w:rsidR="003C577C" w:rsidRDefault="003C577C" w:rsidP="00115B2C">
      <w:pPr>
        <w:pStyle w:val="Interligne4"/>
        <w:jc w:val="both"/>
      </w:pPr>
    </w:p>
    <w:p w14:paraId="4242CFDC" w14:textId="77777777" w:rsidR="003C577C" w:rsidRDefault="003C577C" w:rsidP="00423AA0">
      <w:pPr>
        <w:pStyle w:val="Titre3"/>
        <w:pageBreakBefore/>
        <w:jc w:val="both"/>
      </w:pPr>
      <w:bookmarkStart w:id="44" w:name="_Toc68859612"/>
      <w:r>
        <w:lastRenderedPageBreak/>
        <w:t>Les types de flûtes</w:t>
      </w:r>
      <w:bookmarkEnd w:id="44"/>
    </w:p>
    <w:p w14:paraId="182D1408" w14:textId="7D10E15C" w:rsidR="003C577C" w:rsidRDefault="003C577C" w:rsidP="00115B2C">
      <w:pPr>
        <w:jc w:val="both"/>
      </w:pPr>
      <w:r>
        <w:t>Il existe un grand nombre de formes de flûtes. Le principe en est simple et il a été décliné au fil des siècles et sur tous les continents.</w:t>
      </w:r>
    </w:p>
    <w:p w14:paraId="0BA27E50" w14:textId="77777777" w:rsidR="00423AA0" w:rsidRDefault="00423AA0" w:rsidP="00115B2C">
      <w:pPr>
        <w:jc w:val="both"/>
      </w:pPr>
    </w:p>
    <w:p w14:paraId="14662C2F" w14:textId="77777777" w:rsidR="003C577C" w:rsidRDefault="003C577C" w:rsidP="00115B2C">
      <w:pPr>
        <w:pStyle w:val="Listing"/>
        <w:spacing w:before="240"/>
        <w:jc w:val="both"/>
      </w:pPr>
      <w:r w:rsidRPr="00115B2C">
        <w:rPr>
          <w:b/>
          <w:color w:val="FF8021" w:themeColor="accent5"/>
        </w:rPr>
        <w:t>&gt;</w:t>
      </w:r>
      <w:r>
        <w:tab/>
        <w:t xml:space="preserve">Les flûtes </w:t>
      </w:r>
      <w:r>
        <w:rPr>
          <w:b/>
        </w:rPr>
        <w:t>traversières :</w:t>
      </w:r>
      <w:r>
        <w:t xml:space="preserve"> Irish flute (flûte traversière en bois), fifre, flûte traversière classique ou baroque, piccolo, …</w:t>
      </w:r>
    </w:p>
    <w:p w14:paraId="2EB9C02C" w14:textId="77777777" w:rsidR="003C577C" w:rsidRDefault="003C577C" w:rsidP="00115B2C">
      <w:pPr>
        <w:jc w:val="both"/>
        <w:rPr>
          <w:i/>
        </w:rPr>
      </w:pPr>
      <w:r>
        <w:rPr>
          <w:i/>
        </w:rPr>
        <w:t>La flûte traversière a la particularité de se jouer de travers. La lèvre est posée sur l’embouchure et ne recouvre le trou qu’à moitié, la flûte est tenue horizontalement. Les flûtes traversières modernes sont généralement en métal (mélange de zinc et de nickel pour les plus communes), en argent voire en or pour les flûtes professionnelles.</w:t>
      </w:r>
    </w:p>
    <w:p w14:paraId="270E1B32" w14:textId="513907A7" w:rsidR="003C577C" w:rsidRDefault="003C577C" w:rsidP="00115B2C">
      <w:pPr>
        <w:jc w:val="both"/>
      </w:pPr>
      <w:r>
        <w:rPr>
          <w:noProof/>
        </w:rPr>
        <w:drawing>
          <wp:inline distT="0" distB="0" distL="0" distR="0" wp14:anchorId="3EDE1B9A" wp14:editId="4EB4773F">
            <wp:extent cx="5286375" cy="10572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1057275"/>
                    </a:xfrm>
                    <a:prstGeom prst="rect">
                      <a:avLst/>
                    </a:prstGeom>
                    <a:noFill/>
                    <a:ln>
                      <a:noFill/>
                    </a:ln>
                  </pic:spPr>
                </pic:pic>
              </a:graphicData>
            </a:graphic>
          </wp:inline>
        </w:drawing>
      </w:r>
    </w:p>
    <w:p w14:paraId="10CBFF61" w14:textId="73D46826" w:rsidR="00423AA0" w:rsidRDefault="00423AA0" w:rsidP="00115B2C">
      <w:pPr>
        <w:pStyle w:val="Listing"/>
        <w:spacing w:before="240"/>
        <w:jc w:val="both"/>
        <w:rPr>
          <w:b/>
          <w:color w:val="FF8021" w:themeColor="accent5"/>
        </w:rPr>
      </w:pPr>
    </w:p>
    <w:p w14:paraId="36AC76A3" w14:textId="77777777" w:rsidR="00423AA0" w:rsidRPr="00423AA0" w:rsidRDefault="00423AA0" w:rsidP="00423AA0"/>
    <w:p w14:paraId="63362461" w14:textId="770B8A77" w:rsidR="003C577C" w:rsidRDefault="003C577C" w:rsidP="00115B2C">
      <w:pPr>
        <w:pStyle w:val="Listing"/>
        <w:spacing w:before="240"/>
        <w:jc w:val="both"/>
      </w:pPr>
      <w:r w:rsidRPr="00115B2C">
        <w:rPr>
          <w:b/>
          <w:color w:val="FF8021" w:themeColor="accent5"/>
        </w:rPr>
        <w:t>&gt;</w:t>
      </w:r>
      <w:r>
        <w:tab/>
        <w:t xml:space="preserve">Les flûtes </w:t>
      </w:r>
      <w:r>
        <w:rPr>
          <w:b/>
        </w:rPr>
        <w:t>à bec :</w:t>
      </w:r>
      <w:r>
        <w:t xml:space="preserve"> flûte à bec, tin </w:t>
      </w:r>
      <w:proofErr w:type="spellStart"/>
      <w:r>
        <w:t>whistle</w:t>
      </w:r>
      <w:proofErr w:type="spellEnd"/>
      <w:r>
        <w:t>, galoubet, …</w:t>
      </w:r>
    </w:p>
    <w:p w14:paraId="2F1E8790" w14:textId="77777777" w:rsidR="003C577C" w:rsidRDefault="003C577C" w:rsidP="00115B2C">
      <w:pPr>
        <w:jc w:val="both"/>
        <w:rPr>
          <w:i/>
        </w:rPr>
      </w:pPr>
      <w:r>
        <w:rPr>
          <w:i/>
        </w:rPr>
        <w:t>Dites aussi flûtes droites, les flûtes à bec sont peut-être les flûtes les plus connues des écoliers. Néanmoins, la simplicité apparente de cet instrument ne saurait cacher l’importance de la maîtrise du souffle pour obtenir des notes justes et agréables à l’oreille, qui en fait en réalité un instrument particulièrement difficile à jouer dans toute sa subtilité. La forme la plus connue (flûte à bec soprano à huit trous) n’est pas non plus la seule qui existe.</w:t>
      </w:r>
    </w:p>
    <w:p w14:paraId="41436F7C" w14:textId="77777777" w:rsidR="003C577C" w:rsidRDefault="003C577C" w:rsidP="00115B2C">
      <w:pPr>
        <w:pStyle w:val="Interligne4"/>
        <w:jc w:val="both"/>
      </w:pPr>
    </w:p>
    <w:tbl>
      <w:tblPr>
        <w:tblStyle w:val="Grilledutableau"/>
        <w:tblW w:w="93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0"/>
        <w:gridCol w:w="3960"/>
      </w:tblGrid>
      <w:tr w:rsidR="003C577C" w14:paraId="09C253BB" w14:textId="77777777" w:rsidTr="003C577C">
        <w:tc>
          <w:tcPr>
            <w:tcW w:w="5400" w:type="dxa"/>
          </w:tcPr>
          <w:p w14:paraId="67E3E05B" w14:textId="77777777" w:rsidR="00D02ADA" w:rsidRPr="00D02ADA" w:rsidRDefault="003C577C" w:rsidP="00D02ADA">
            <w:pPr>
              <w:keepNext/>
              <w:rPr>
                <w:sz w:val="20"/>
              </w:rPr>
            </w:pPr>
            <w:r w:rsidRPr="00D02ADA">
              <w:rPr>
                <w:noProof/>
                <w:sz w:val="20"/>
              </w:rPr>
              <w:drawing>
                <wp:inline distT="0" distB="0" distL="0" distR="0" wp14:anchorId="69D5C553" wp14:editId="7C4F8AAB">
                  <wp:extent cx="3248025" cy="11049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1104900"/>
                          </a:xfrm>
                          <a:prstGeom prst="rect">
                            <a:avLst/>
                          </a:prstGeom>
                          <a:noFill/>
                          <a:ln>
                            <a:noFill/>
                          </a:ln>
                        </pic:spPr>
                      </pic:pic>
                    </a:graphicData>
                  </a:graphic>
                </wp:inline>
              </w:drawing>
            </w:r>
          </w:p>
          <w:p w14:paraId="5318CF86" w14:textId="1E658C68" w:rsidR="003C577C" w:rsidRPr="00D02ADA" w:rsidRDefault="00D02ADA" w:rsidP="00D02ADA">
            <w:pPr>
              <w:pStyle w:val="Lgende"/>
              <w:rPr>
                <w:color w:val="auto"/>
                <w:sz w:val="20"/>
              </w:rPr>
            </w:pPr>
            <w:r w:rsidRPr="00D02ADA">
              <w:rPr>
                <w:color w:val="auto"/>
                <w:sz w:val="20"/>
              </w:rPr>
              <w:t xml:space="preserve">Figure </w:t>
            </w:r>
            <w:r w:rsidRPr="00D02ADA">
              <w:rPr>
                <w:color w:val="auto"/>
                <w:sz w:val="20"/>
              </w:rPr>
              <w:fldChar w:fldCharType="begin"/>
            </w:r>
            <w:r w:rsidRPr="00D02ADA">
              <w:rPr>
                <w:color w:val="auto"/>
                <w:sz w:val="20"/>
              </w:rPr>
              <w:instrText xml:space="preserve"> SEQ Figure \* ARABIC </w:instrText>
            </w:r>
            <w:r w:rsidRPr="00D02ADA">
              <w:rPr>
                <w:color w:val="auto"/>
                <w:sz w:val="20"/>
              </w:rPr>
              <w:fldChar w:fldCharType="separate"/>
            </w:r>
            <w:r w:rsidR="003D0BA5">
              <w:rPr>
                <w:noProof/>
                <w:color w:val="auto"/>
                <w:sz w:val="20"/>
              </w:rPr>
              <w:t>1</w:t>
            </w:r>
            <w:r w:rsidRPr="00D02ADA">
              <w:rPr>
                <w:color w:val="auto"/>
                <w:sz w:val="20"/>
              </w:rPr>
              <w:fldChar w:fldCharType="end"/>
            </w:r>
            <w:r w:rsidRPr="00D02ADA">
              <w:rPr>
                <w:color w:val="auto"/>
                <w:sz w:val="20"/>
              </w:rPr>
              <w:t>: : Flûte néolithique en os (Préhistoire)</w:t>
            </w:r>
          </w:p>
          <w:p w14:paraId="58D5A734" w14:textId="77777777" w:rsidR="003C577C" w:rsidRPr="00D02ADA" w:rsidRDefault="003C577C" w:rsidP="00115B2C">
            <w:pPr>
              <w:pStyle w:val="Interligne4"/>
              <w:rPr>
                <w:i/>
                <w:sz w:val="20"/>
              </w:rPr>
            </w:pPr>
          </w:p>
          <w:p w14:paraId="177C6204" w14:textId="77777777" w:rsidR="003C577C" w:rsidRPr="00D02ADA" w:rsidRDefault="003C577C" w:rsidP="00115B2C">
            <w:pPr>
              <w:pStyle w:val="Interligne4"/>
              <w:rPr>
                <w:i/>
                <w:sz w:val="20"/>
              </w:rPr>
            </w:pPr>
          </w:p>
          <w:p w14:paraId="19C8EB0D" w14:textId="1E83DB30" w:rsidR="003C577C" w:rsidRPr="00D02ADA" w:rsidRDefault="003C577C" w:rsidP="00115B2C">
            <w:pPr>
              <w:rPr>
                <w:sz w:val="20"/>
              </w:rPr>
            </w:pPr>
          </w:p>
        </w:tc>
        <w:tc>
          <w:tcPr>
            <w:tcW w:w="3960" w:type="dxa"/>
            <w:hideMark/>
          </w:tcPr>
          <w:p w14:paraId="727585C4" w14:textId="77777777" w:rsidR="00D02ADA" w:rsidRPr="00D02ADA" w:rsidRDefault="003C577C" w:rsidP="00D02ADA">
            <w:pPr>
              <w:keepNext/>
              <w:rPr>
                <w:sz w:val="20"/>
              </w:rPr>
            </w:pPr>
            <w:r w:rsidRPr="00D02ADA">
              <w:rPr>
                <w:noProof/>
                <w:sz w:val="20"/>
              </w:rPr>
              <w:drawing>
                <wp:inline distT="0" distB="0" distL="0" distR="0" wp14:anchorId="48FFEDF3" wp14:editId="1287B9B6">
                  <wp:extent cx="2343150" cy="1752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14:paraId="4BEE2305" w14:textId="55BE10A3" w:rsidR="003C577C" w:rsidRPr="00D02ADA" w:rsidRDefault="00D02ADA" w:rsidP="00D02ADA">
            <w:pPr>
              <w:pStyle w:val="Lgende"/>
              <w:rPr>
                <w:sz w:val="20"/>
              </w:rPr>
            </w:pPr>
            <w:r w:rsidRPr="00D02ADA">
              <w:rPr>
                <w:color w:val="auto"/>
                <w:sz w:val="20"/>
              </w:rPr>
              <w:t xml:space="preserve">Figure </w:t>
            </w:r>
            <w:r w:rsidRPr="00D02ADA">
              <w:rPr>
                <w:color w:val="auto"/>
                <w:sz w:val="20"/>
              </w:rPr>
              <w:fldChar w:fldCharType="begin"/>
            </w:r>
            <w:r w:rsidRPr="00D02ADA">
              <w:rPr>
                <w:color w:val="auto"/>
                <w:sz w:val="20"/>
              </w:rPr>
              <w:instrText xml:space="preserve"> SEQ Figure \* ARABIC </w:instrText>
            </w:r>
            <w:r w:rsidRPr="00D02ADA">
              <w:rPr>
                <w:color w:val="auto"/>
                <w:sz w:val="20"/>
              </w:rPr>
              <w:fldChar w:fldCharType="separate"/>
            </w:r>
            <w:r w:rsidR="003D0BA5">
              <w:rPr>
                <w:noProof/>
                <w:color w:val="auto"/>
                <w:sz w:val="20"/>
              </w:rPr>
              <w:t>2</w:t>
            </w:r>
            <w:r w:rsidRPr="00D02ADA">
              <w:rPr>
                <w:color w:val="auto"/>
                <w:sz w:val="20"/>
              </w:rPr>
              <w:fldChar w:fldCharType="end"/>
            </w:r>
            <w:r w:rsidRPr="00D02ADA">
              <w:rPr>
                <w:color w:val="auto"/>
                <w:sz w:val="20"/>
              </w:rPr>
              <w:t xml:space="preserve"> : DIFFERENTS tin </w:t>
            </w:r>
            <w:proofErr w:type="spellStart"/>
            <w:r w:rsidRPr="00D02ADA">
              <w:rPr>
                <w:color w:val="auto"/>
                <w:sz w:val="20"/>
              </w:rPr>
              <w:t>whistles</w:t>
            </w:r>
            <w:proofErr w:type="spellEnd"/>
            <w:r w:rsidRPr="00D02ADA">
              <w:rPr>
                <w:color w:val="auto"/>
                <w:sz w:val="20"/>
              </w:rPr>
              <w:t xml:space="preserve"> (flûtes irlandaises</w:t>
            </w:r>
            <w:r w:rsidRPr="00D02ADA">
              <w:rPr>
                <w:sz w:val="20"/>
              </w:rPr>
              <w:t>)</w:t>
            </w:r>
          </w:p>
        </w:tc>
      </w:tr>
    </w:tbl>
    <w:p w14:paraId="7F12E966" w14:textId="77777777" w:rsidR="003C577C" w:rsidRDefault="003C577C" w:rsidP="00115B2C">
      <w:pPr>
        <w:jc w:val="both"/>
      </w:pPr>
    </w:p>
    <w:p w14:paraId="1390DE4D" w14:textId="2BF0D4B4" w:rsidR="003C577C" w:rsidRDefault="00372435" w:rsidP="00423AA0">
      <w:pPr>
        <w:pStyle w:val="Listing"/>
        <w:pageBreakBefore/>
        <w:spacing w:before="240"/>
        <w:jc w:val="both"/>
      </w:pPr>
      <w:r>
        <w:rPr>
          <w:noProof/>
        </w:rPr>
        <w:lastRenderedPageBreak/>
        <w:drawing>
          <wp:anchor distT="0" distB="0" distL="114300" distR="114300" simplePos="0" relativeHeight="251662336" behindDoc="1" locked="0" layoutInCell="1" allowOverlap="1" wp14:anchorId="3BA5D571" wp14:editId="0B240BEA">
            <wp:simplePos x="0" y="0"/>
            <wp:positionH relativeFrom="rightMargin">
              <wp:posOffset>-18415</wp:posOffset>
            </wp:positionH>
            <wp:positionV relativeFrom="paragraph">
              <wp:posOffset>54663</wp:posOffset>
            </wp:positionV>
            <wp:extent cx="267335" cy="2799080"/>
            <wp:effectExtent l="152400" t="19050" r="151765" b="2032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362408">
                      <a:off x="0" y="0"/>
                      <a:ext cx="267335" cy="27990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1" locked="0" layoutInCell="1" allowOverlap="1" wp14:anchorId="7DAF31FB" wp14:editId="24577DBB">
                <wp:simplePos x="0" y="0"/>
                <wp:positionH relativeFrom="column">
                  <wp:posOffset>2386330</wp:posOffset>
                </wp:positionH>
                <wp:positionV relativeFrom="paragraph">
                  <wp:posOffset>2689225</wp:posOffset>
                </wp:positionV>
                <wp:extent cx="3057525" cy="63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24A563D2" w14:textId="049826DD" w:rsidR="00E34A83" w:rsidRPr="00372435" w:rsidRDefault="00E34A83" w:rsidP="00372435">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3</w:t>
                            </w:r>
                            <w:r w:rsidRPr="00372435">
                              <w:rPr>
                                <w:color w:val="auto"/>
                                <w:sz w:val="20"/>
                                <w:szCs w:val="20"/>
                              </w:rPr>
                              <w:fldChar w:fldCharType="end"/>
                            </w:r>
                            <w:r w:rsidRPr="00372435">
                              <w:rPr>
                                <w:color w:val="auto"/>
                                <w:sz w:val="20"/>
                                <w:szCs w:val="20"/>
                              </w:rPr>
                              <w:t xml:space="preserve"> : Quena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F31FB" id="Zone de texte 19" o:spid="_x0000_s1032" type="#_x0000_t202" style="position:absolute;left:0;text-align:left;margin-left:187.9pt;margin-top:211.75pt;width:240.7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" stroked="f">
                <v:textbox style="mso-fit-shape-to-text:t" inset="0,0,0,0">
                  <w:txbxContent>
                    <w:p w14:paraId="24A563D2" w14:textId="049826DD" w:rsidR="00E34A83" w:rsidRPr="00372435" w:rsidRDefault="00E34A83" w:rsidP="00372435">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3</w:t>
                      </w:r>
                      <w:r w:rsidRPr="00372435">
                        <w:rPr>
                          <w:color w:val="auto"/>
                          <w:sz w:val="20"/>
                          <w:szCs w:val="20"/>
                        </w:rPr>
                        <w:fldChar w:fldCharType="end"/>
                      </w:r>
                      <w:r w:rsidRPr="00372435">
                        <w:rPr>
                          <w:color w:val="auto"/>
                          <w:sz w:val="20"/>
                          <w:szCs w:val="20"/>
                        </w:rPr>
                        <w:t xml:space="preserve"> : Quena</w:t>
                      </w:r>
                    </w:p>
                  </w:txbxContent>
                </v:textbox>
              </v:shape>
            </w:pict>
          </mc:Fallback>
        </mc:AlternateContent>
      </w:r>
      <w:r>
        <w:rPr>
          <w:i/>
          <w:noProof/>
        </w:rPr>
        <w:drawing>
          <wp:anchor distT="0" distB="0" distL="114300" distR="114300" simplePos="0" relativeHeight="251694080" behindDoc="1" locked="0" layoutInCell="1" allowOverlap="1" wp14:anchorId="607DAAA4" wp14:editId="55C5D80D">
            <wp:simplePos x="0" y="0"/>
            <wp:positionH relativeFrom="column">
              <wp:posOffset>2386330</wp:posOffset>
            </wp:positionH>
            <wp:positionV relativeFrom="paragraph">
              <wp:posOffset>355600</wp:posOffset>
            </wp:positionV>
            <wp:extent cx="3057525" cy="2276475"/>
            <wp:effectExtent l="0" t="0" r="9525"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2276475"/>
                    </a:xfrm>
                    <a:prstGeom prst="rect">
                      <a:avLst/>
                    </a:prstGeom>
                    <a:noFill/>
                    <a:ln>
                      <a:noFill/>
                    </a:ln>
                  </pic:spPr>
                </pic:pic>
              </a:graphicData>
            </a:graphic>
          </wp:anchor>
        </w:drawing>
      </w:r>
      <w:r>
        <w:rPr>
          <w:noProof/>
        </w:rPr>
        <mc:AlternateContent>
          <mc:Choice Requires="wps">
            <w:drawing>
              <wp:anchor distT="0" distB="0" distL="114300" distR="114300" simplePos="0" relativeHeight="251693056" behindDoc="1" locked="0" layoutInCell="1" allowOverlap="1" wp14:anchorId="40D846AD" wp14:editId="21FE59C5">
                <wp:simplePos x="0" y="0"/>
                <wp:positionH relativeFrom="column">
                  <wp:posOffset>0</wp:posOffset>
                </wp:positionH>
                <wp:positionV relativeFrom="paragraph">
                  <wp:posOffset>2440940</wp:posOffset>
                </wp:positionV>
                <wp:extent cx="1440180" cy="63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40180" cy="635"/>
                        </a:xfrm>
                        <a:prstGeom prst="rect">
                          <a:avLst/>
                        </a:prstGeom>
                        <a:solidFill>
                          <a:prstClr val="white"/>
                        </a:solidFill>
                        <a:ln>
                          <a:noFill/>
                        </a:ln>
                      </wps:spPr>
                      <wps:txbx>
                        <w:txbxContent>
                          <w:p w14:paraId="7D69B611" w14:textId="01AE8C50" w:rsidR="00E34A83" w:rsidRPr="00372435" w:rsidRDefault="00E34A83" w:rsidP="00372435">
                            <w:pPr>
                              <w:pStyle w:val="Lgende"/>
                              <w:rPr>
                                <w:i/>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4</w:t>
                            </w:r>
                            <w:r w:rsidRPr="00372435">
                              <w:rPr>
                                <w:color w:val="auto"/>
                                <w:sz w:val="20"/>
                                <w:szCs w:val="20"/>
                              </w:rPr>
                              <w:fldChar w:fldCharType="end"/>
                            </w:r>
                            <w:r w:rsidRPr="00372435">
                              <w:rPr>
                                <w:color w:val="auto"/>
                                <w:sz w:val="20"/>
                                <w:szCs w:val="20"/>
                              </w:rPr>
                              <w:t xml:space="preserve"> : Encoche sur un xiao (en bambou)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846AD" id="Zone de texte 11" o:spid="_x0000_s1033" type="#_x0000_t202" style="position:absolute;left:0;text-align:left;margin-left:0;margin-top:192.2pt;width:113.4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" stroked="f">
                <v:textbox style="mso-fit-shape-to-text:t" inset="0,0,0,0">
                  <w:txbxContent>
                    <w:p w14:paraId="7D69B611" w14:textId="01AE8C50" w:rsidR="00E34A83" w:rsidRPr="00372435" w:rsidRDefault="00E34A83" w:rsidP="00372435">
                      <w:pPr>
                        <w:pStyle w:val="Lgende"/>
                        <w:rPr>
                          <w:i/>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4</w:t>
                      </w:r>
                      <w:r w:rsidRPr="00372435">
                        <w:rPr>
                          <w:color w:val="auto"/>
                          <w:sz w:val="20"/>
                          <w:szCs w:val="20"/>
                        </w:rPr>
                        <w:fldChar w:fldCharType="end"/>
                      </w:r>
                      <w:r w:rsidRPr="00372435">
                        <w:rPr>
                          <w:color w:val="auto"/>
                          <w:sz w:val="20"/>
                          <w:szCs w:val="20"/>
                        </w:rPr>
                        <w:t xml:space="preserve"> : Encoche sur un xiao (en bambou)</w:t>
                      </w:r>
                    </w:p>
                  </w:txbxContent>
                </v:textbox>
              </v:shape>
            </w:pict>
          </mc:Fallback>
        </mc:AlternateContent>
      </w:r>
      <w:r>
        <w:rPr>
          <w:i/>
          <w:noProof/>
        </w:rPr>
        <w:drawing>
          <wp:anchor distT="0" distB="0" distL="114300" distR="114300" simplePos="0" relativeHeight="251691008" behindDoc="1" locked="0" layoutInCell="1" allowOverlap="1" wp14:anchorId="24CEC276" wp14:editId="35C69563">
            <wp:simplePos x="0" y="0"/>
            <wp:positionH relativeFrom="margin">
              <wp:align>left</wp:align>
            </wp:positionH>
            <wp:positionV relativeFrom="paragraph">
              <wp:posOffset>460375</wp:posOffset>
            </wp:positionV>
            <wp:extent cx="1440180" cy="1923415"/>
            <wp:effectExtent l="0" t="0" r="7620" b="63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180" cy="1923415"/>
                    </a:xfrm>
                    <a:prstGeom prst="rect">
                      <a:avLst/>
                    </a:prstGeom>
                    <a:noFill/>
                    <a:ln>
                      <a:noFill/>
                    </a:ln>
                  </pic:spPr>
                </pic:pic>
              </a:graphicData>
            </a:graphic>
          </wp:anchor>
        </w:drawing>
      </w:r>
      <w:r w:rsidR="003C577C" w:rsidRPr="00115B2C">
        <w:rPr>
          <w:b/>
          <w:color w:val="FF8021" w:themeColor="accent5"/>
        </w:rPr>
        <w:t>&gt;</w:t>
      </w:r>
      <w:r w:rsidR="003C577C">
        <w:tab/>
        <w:t xml:space="preserve">Les flûtes </w:t>
      </w:r>
      <w:r w:rsidR="003C577C">
        <w:rPr>
          <w:b/>
        </w:rPr>
        <w:t>à encoche :</w:t>
      </w:r>
      <w:r w:rsidR="003C577C">
        <w:t xml:space="preserve"> le </w:t>
      </w:r>
      <w:proofErr w:type="spellStart"/>
      <w:r w:rsidR="003C577C">
        <w:t>xiao</w:t>
      </w:r>
      <w:proofErr w:type="spellEnd"/>
      <w:r w:rsidR="003C577C">
        <w:t xml:space="preserve"> chinois, le quena des Andes, …</w:t>
      </w:r>
    </w:p>
    <w:p w14:paraId="4DA8FB7F" w14:textId="7CDCB76B" w:rsidR="003C577C" w:rsidRDefault="003C577C" w:rsidP="00115B2C">
      <w:pPr>
        <w:jc w:val="both"/>
        <w:rPr>
          <w:highlight w:val="yellow"/>
        </w:rPr>
      </w:pPr>
    </w:p>
    <w:p w14:paraId="3A758DE4" w14:textId="4AD12DC8" w:rsidR="00423AA0" w:rsidRDefault="00423AA0" w:rsidP="00115B2C">
      <w:pPr>
        <w:jc w:val="both"/>
        <w:rPr>
          <w:highlight w:val="yellow"/>
        </w:rPr>
      </w:pPr>
    </w:p>
    <w:p w14:paraId="55D63636" w14:textId="15EA8651" w:rsidR="00423AA0" w:rsidRDefault="00423AA0" w:rsidP="00115B2C">
      <w:pPr>
        <w:jc w:val="both"/>
        <w:rPr>
          <w:highlight w:val="yellow"/>
        </w:rPr>
      </w:pPr>
    </w:p>
    <w:p w14:paraId="612F9CF4" w14:textId="0930B087" w:rsidR="00423AA0" w:rsidRDefault="00423AA0" w:rsidP="00115B2C">
      <w:pPr>
        <w:jc w:val="both"/>
        <w:rPr>
          <w:highlight w:val="yellow"/>
        </w:rPr>
      </w:pPr>
    </w:p>
    <w:p w14:paraId="2AE63826" w14:textId="5D04DD59" w:rsidR="00423AA0" w:rsidRDefault="00423AA0" w:rsidP="00115B2C">
      <w:pPr>
        <w:jc w:val="both"/>
        <w:rPr>
          <w:highlight w:val="yellow"/>
        </w:rPr>
      </w:pPr>
    </w:p>
    <w:p w14:paraId="1EAC8D7B" w14:textId="5022DE62" w:rsidR="00423AA0" w:rsidRDefault="00423AA0" w:rsidP="00115B2C">
      <w:pPr>
        <w:jc w:val="both"/>
        <w:rPr>
          <w:highlight w:val="yellow"/>
        </w:rPr>
      </w:pPr>
    </w:p>
    <w:p w14:paraId="411344CA" w14:textId="331A0DBD" w:rsidR="00423AA0" w:rsidRDefault="00423AA0" w:rsidP="00115B2C">
      <w:pPr>
        <w:jc w:val="both"/>
        <w:rPr>
          <w:highlight w:val="yellow"/>
        </w:rPr>
      </w:pPr>
    </w:p>
    <w:p w14:paraId="6FA7EC9D" w14:textId="516F18FA" w:rsidR="00423AA0" w:rsidRDefault="00423AA0" w:rsidP="00115B2C">
      <w:pPr>
        <w:jc w:val="both"/>
        <w:rPr>
          <w:highlight w:val="yellow"/>
        </w:rPr>
      </w:pPr>
    </w:p>
    <w:p w14:paraId="6BA9C632" w14:textId="77777777" w:rsidR="00423AA0" w:rsidRDefault="00423AA0" w:rsidP="00115B2C">
      <w:pPr>
        <w:jc w:val="both"/>
        <w:rPr>
          <w:highlight w:val="yellow"/>
        </w:rPr>
      </w:pPr>
    </w:p>
    <w:tbl>
      <w:tblPr>
        <w:tblStyle w:val="Grilledutableau"/>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7"/>
        <w:gridCol w:w="4251"/>
      </w:tblGrid>
      <w:tr w:rsidR="003C577C" w14:paraId="57D9569D" w14:textId="77777777" w:rsidTr="003C577C">
        <w:tc>
          <w:tcPr>
            <w:tcW w:w="4967" w:type="dxa"/>
            <w:hideMark/>
          </w:tcPr>
          <w:p w14:paraId="66C506C9" w14:textId="77777777" w:rsidR="003C577C" w:rsidRDefault="003C577C" w:rsidP="00115B2C">
            <w:pPr>
              <w:pStyle w:val="Listing"/>
              <w:spacing w:before="240"/>
            </w:pPr>
            <w:r w:rsidRPr="00115B2C">
              <w:rPr>
                <w:b/>
                <w:color w:val="FF8021" w:themeColor="accent5"/>
              </w:rPr>
              <w:t>&gt;</w:t>
            </w:r>
            <w:r w:rsidRPr="00115B2C">
              <w:rPr>
                <w:color w:val="FF8021" w:themeColor="accent5"/>
              </w:rPr>
              <w:tab/>
            </w:r>
            <w:r>
              <w:t xml:space="preserve">Les flûtes </w:t>
            </w:r>
            <w:r>
              <w:rPr>
                <w:b/>
              </w:rPr>
              <w:t>obliques :</w:t>
            </w:r>
            <w:r>
              <w:t xml:space="preserve"> le </w:t>
            </w:r>
            <w:proofErr w:type="spellStart"/>
            <w:r>
              <w:t>ney</w:t>
            </w:r>
            <w:proofErr w:type="spellEnd"/>
            <w:r>
              <w:t xml:space="preserve"> turc, </w:t>
            </w:r>
            <w:proofErr w:type="gramStart"/>
            <w:r>
              <w:t>le naï arabe</w:t>
            </w:r>
            <w:proofErr w:type="gramEnd"/>
            <w:r>
              <w:t xml:space="preserve">, le </w:t>
            </w:r>
            <w:proofErr w:type="spellStart"/>
            <w:r>
              <w:t>kaval</w:t>
            </w:r>
            <w:proofErr w:type="spellEnd"/>
            <w:r>
              <w:t xml:space="preserve"> des </w:t>
            </w:r>
            <w:proofErr w:type="spellStart"/>
            <w:r>
              <w:t>balkans</w:t>
            </w:r>
            <w:proofErr w:type="spellEnd"/>
            <w:r>
              <w:t>, …</w:t>
            </w:r>
          </w:p>
          <w:p w14:paraId="742D30C6" w14:textId="77777777" w:rsidR="00BB7A31" w:rsidRDefault="00BB7A31" w:rsidP="00115B2C">
            <w:pPr>
              <w:rPr>
                <w:iCs/>
              </w:rPr>
            </w:pPr>
          </w:p>
          <w:p w14:paraId="2FA22A15" w14:textId="0EFD5162" w:rsidR="003C577C" w:rsidRPr="00423AA0" w:rsidRDefault="003C577C" w:rsidP="00115B2C">
            <w:pPr>
              <w:rPr>
                <w:i/>
                <w:iCs/>
              </w:rPr>
            </w:pPr>
            <w:r w:rsidRPr="00423AA0">
              <w:rPr>
                <w:i/>
                <w:iCs/>
              </w:rPr>
              <w:t xml:space="preserve">Les flûtes obliques sont des flûtes orientales qui se tiennent au coin de la bouche de façon oblique. L’instrument peut être en bois mais est plus généralement et traditionnellement fait de roseau. Il est de ce fait aisément reconnaissable en ce qu’il est composé de plusieurs segments séparés par des </w:t>
            </w:r>
            <w:r w:rsidR="00423AA0" w:rsidRPr="00423AA0">
              <w:rPr>
                <w:i/>
                <w:iCs/>
              </w:rPr>
              <w:t>nœuds</w:t>
            </w:r>
            <w:r w:rsidRPr="00423AA0">
              <w:rPr>
                <w:i/>
                <w:iCs/>
              </w:rPr>
              <w:t>. Il ne s’agit pas d’un instrument populaire mais bien d’un instrument de musique dite savante, utilisé depuis bien longtemps lors des concerts et disposant d’un large répertoire écrit. Aujourd’hui il est également utilisé pour aborder le répertoire traditionnel et oral.</w:t>
            </w:r>
          </w:p>
        </w:tc>
        <w:tc>
          <w:tcPr>
            <w:tcW w:w="4251" w:type="dxa"/>
            <w:hideMark/>
          </w:tcPr>
          <w:p w14:paraId="7B353208" w14:textId="02AAEFA0" w:rsidR="003C577C" w:rsidRDefault="004C0E6C" w:rsidP="00115B2C">
            <w:r>
              <w:rPr>
                <w:noProof/>
              </w:rPr>
              <w:drawing>
                <wp:anchor distT="0" distB="0" distL="114300" distR="114300" simplePos="0" relativeHeight="251679744" behindDoc="1" locked="0" layoutInCell="1" allowOverlap="1" wp14:anchorId="500835DC" wp14:editId="0526819D">
                  <wp:simplePos x="0" y="0"/>
                  <wp:positionH relativeFrom="column">
                    <wp:posOffset>667779</wp:posOffset>
                  </wp:positionH>
                  <wp:positionV relativeFrom="paragraph">
                    <wp:posOffset>110</wp:posOffset>
                  </wp:positionV>
                  <wp:extent cx="1866900" cy="2333625"/>
                  <wp:effectExtent l="0" t="0" r="0" b="9525"/>
                  <wp:wrapTight wrapText="bothSides">
                    <wp:wrapPolygon edited="0">
                      <wp:start x="0" y="0"/>
                      <wp:lineTo x="0" y="21512"/>
                      <wp:lineTo x="21380" y="21512"/>
                      <wp:lineTo x="21380"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anchor>
              </w:drawing>
            </w:r>
          </w:p>
          <w:p w14:paraId="42CD44E8" w14:textId="28B6D5F3" w:rsidR="003C577C" w:rsidRDefault="00372435" w:rsidP="00115B2C">
            <w:r>
              <w:rPr>
                <w:noProof/>
              </w:rPr>
              <mc:AlternateContent>
                <mc:Choice Requires="wps">
                  <w:drawing>
                    <wp:anchor distT="0" distB="0" distL="114300" distR="114300" simplePos="0" relativeHeight="251698176" behindDoc="1" locked="0" layoutInCell="1" allowOverlap="1" wp14:anchorId="6460EE65" wp14:editId="0FBF4395">
                      <wp:simplePos x="0" y="0"/>
                      <wp:positionH relativeFrom="column">
                        <wp:posOffset>735330</wp:posOffset>
                      </wp:positionH>
                      <wp:positionV relativeFrom="paragraph">
                        <wp:posOffset>2115185</wp:posOffset>
                      </wp:positionV>
                      <wp:extent cx="1866900" cy="635"/>
                      <wp:effectExtent l="0" t="0" r="0" b="0"/>
                      <wp:wrapTight wrapText="bothSides">
                        <wp:wrapPolygon edited="0">
                          <wp:start x="0" y="0"/>
                          <wp:lineTo x="0" y="21600"/>
                          <wp:lineTo x="21600" y="21600"/>
                          <wp:lineTo x="21600" y="0"/>
                        </wp:wrapPolygon>
                      </wp:wrapTight>
                      <wp:docPr id="21" name="Zone de texte 2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7B4F0AAE" w14:textId="5C734D14" w:rsidR="00E34A83" w:rsidRPr="00372435" w:rsidRDefault="00E34A83" w:rsidP="00372435">
                                  <w:pPr>
                                    <w:pStyle w:val="Lgende"/>
                                    <w:rPr>
                                      <w:rFonts w:eastAsia="Times New Roman" w:cs="Times New Roman"/>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5</w:t>
                                  </w:r>
                                  <w:r w:rsidRPr="00372435">
                                    <w:rPr>
                                      <w:color w:val="auto"/>
                                      <w:sz w:val="20"/>
                                      <w:szCs w:val="20"/>
                                    </w:rPr>
                                    <w:fldChar w:fldCharType="end"/>
                                  </w:r>
                                  <w:r w:rsidRPr="00372435">
                                    <w:rPr>
                                      <w:color w:val="auto"/>
                                      <w:sz w:val="20"/>
                                      <w:szCs w:val="20"/>
                                    </w:rPr>
                                    <w:t xml:space="preserve"> : Femme jouant du ney, peinture sur bois, à Isfaham (Iran)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0EE65" id="Zone de texte 21" o:spid="_x0000_s1034" type="#_x0000_t202" style="position:absolute;left:0;text-align:left;margin-left:57.9pt;margin-top:166.55pt;width:147pt;height:.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" stroked="f">
                      <v:textbox style="mso-fit-shape-to-text:t" inset="0,0,0,0">
                        <w:txbxContent>
                          <w:p w14:paraId="7B4F0AAE" w14:textId="5C734D14" w:rsidR="00E34A83" w:rsidRPr="00372435" w:rsidRDefault="00E34A83" w:rsidP="00372435">
                            <w:pPr>
                              <w:pStyle w:val="Lgende"/>
                              <w:rPr>
                                <w:rFonts w:eastAsia="Times New Roman" w:cs="Times New Roman"/>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5</w:t>
                            </w:r>
                            <w:r w:rsidRPr="00372435">
                              <w:rPr>
                                <w:color w:val="auto"/>
                                <w:sz w:val="20"/>
                                <w:szCs w:val="20"/>
                              </w:rPr>
                              <w:fldChar w:fldCharType="end"/>
                            </w:r>
                            <w:r w:rsidRPr="00372435">
                              <w:rPr>
                                <w:color w:val="auto"/>
                                <w:sz w:val="20"/>
                                <w:szCs w:val="20"/>
                              </w:rPr>
                              <w:t xml:space="preserve"> : Femme jouant du ney, peinture sur bois, à Isfaham (Iran)</w:t>
                            </w:r>
                          </w:p>
                        </w:txbxContent>
                      </v:textbox>
                      <w10:wrap type="tight"/>
                    </v:shape>
                  </w:pict>
                </mc:Fallback>
              </mc:AlternateContent>
            </w:r>
          </w:p>
        </w:tc>
      </w:tr>
    </w:tbl>
    <w:p w14:paraId="47DCB92D" w14:textId="77777777" w:rsidR="003C577C" w:rsidRDefault="003C577C" w:rsidP="00115B2C">
      <w:pPr>
        <w:jc w:val="both"/>
        <w:rPr>
          <w:highlight w:val="yellow"/>
        </w:rPr>
      </w:pPr>
    </w:p>
    <w:tbl>
      <w:tblPr>
        <w:tblStyle w:val="Grilledutableau"/>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7"/>
        <w:gridCol w:w="4251"/>
      </w:tblGrid>
      <w:tr w:rsidR="003C577C" w14:paraId="0E914DAA" w14:textId="77777777" w:rsidTr="003C577C">
        <w:trPr>
          <w:trHeight w:val="1066"/>
        </w:trPr>
        <w:tc>
          <w:tcPr>
            <w:tcW w:w="4967" w:type="dxa"/>
            <w:hideMark/>
          </w:tcPr>
          <w:p w14:paraId="79B8BBA6" w14:textId="77777777" w:rsidR="003C577C" w:rsidRDefault="003C577C" w:rsidP="00115B2C">
            <w:pPr>
              <w:pStyle w:val="Listing"/>
              <w:spacing w:before="240"/>
              <w:rPr>
                <w:b/>
              </w:rPr>
            </w:pPr>
            <w:r w:rsidRPr="00115B2C">
              <w:rPr>
                <w:b/>
                <w:color w:val="FF8021" w:themeColor="accent5"/>
              </w:rPr>
              <w:t>&gt;</w:t>
            </w:r>
            <w:r>
              <w:tab/>
              <w:t xml:space="preserve">Les flûtes </w:t>
            </w:r>
            <w:r>
              <w:rPr>
                <w:b/>
              </w:rPr>
              <w:t>de pan</w:t>
            </w:r>
          </w:p>
          <w:p w14:paraId="094F4EB0" w14:textId="77777777" w:rsidR="00372435" w:rsidRDefault="003C577C" w:rsidP="00372435">
            <w:pPr>
              <w:keepNext/>
            </w:pPr>
            <w:r>
              <w:rPr>
                <w:noProof/>
              </w:rPr>
              <w:drawing>
                <wp:inline distT="0" distB="0" distL="0" distR="0" wp14:anchorId="6607226B" wp14:editId="5C4E4DAF">
                  <wp:extent cx="2143125" cy="1457325"/>
                  <wp:effectExtent l="0" t="0" r="9525" b="9525"/>
                  <wp:docPr id="24" name="Image 24" descr="Résultat de recherche d'images pour &quot;ocarina instrument de 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ésultat de recherche d'images pour &quot;ocarina instrument de musique&quot;"/>
                          <pic:cNvPicPr>
                            <a:picLocks noChangeAspect="1" noChangeArrowheads="1"/>
                          </pic:cNvPicPr>
                        </pic:nvPicPr>
                        <pic:blipFill>
                          <a:blip r:embed="rId35" r:link="rId36">
                            <a:extLst>
                              <a:ext uri="{28A0092B-C50C-407E-A947-70E740481C1C}">
                                <a14:useLocalDpi xmlns:a14="http://schemas.microsoft.com/office/drawing/2010/main" val="0"/>
                              </a:ext>
                            </a:extLst>
                          </a:blip>
                          <a:srcRect t="14873" b="17291"/>
                          <a:stretch>
                            <a:fillRect/>
                          </a:stretch>
                        </pic:blipFill>
                        <pic:spPr bwMode="auto">
                          <a:xfrm>
                            <a:off x="0" y="0"/>
                            <a:ext cx="2143125" cy="1457325"/>
                          </a:xfrm>
                          <a:prstGeom prst="rect">
                            <a:avLst/>
                          </a:prstGeom>
                          <a:noFill/>
                          <a:ln>
                            <a:noFill/>
                          </a:ln>
                        </pic:spPr>
                      </pic:pic>
                    </a:graphicData>
                  </a:graphic>
                </wp:inline>
              </w:drawing>
            </w:r>
          </w:p>
          <w:p w14:paraId="3F03DA5F" w14:textId="42D15F35" w:rsidR="003C577C" w:rsidRPr="00372435" w:rsidRDefault="00372435" w:rsidP="00372435">
            <w:pPr>
              <w:pStyle w:val="Lgende"/>
              <w:rPr>
                <w:color w:val="auto"/>
                <w:sz w:val="20"/>
              </w:rPr>
            </w:pPr>
            <w:r w:rsidRPr="00372435">
              <w:rPr>
                <w:color w:val="auto"/>
                <w:sz w:val="20"/>
              </w:rPr>
              <w:t xml:space="preserve">Figure </w:t>
            </w:r>
            <w:r w:rsidRPr="00372435">
              <w:rPr>
                <w:color w:val="auto"/>
                <w:sz w:val="20"/>
              </w:rPr>
              <w:fldChar w:fldCharType="begin"/>
            </w:r>
            <w:r w:rsidRPr="00372435">
              <w:rPr>
                <w:color w:val="auto"/>
                <w:sz w:val="20"/>
              </w:rPr>
              <w:instrText xml:space="preserve"> SEQ Figure \* ARABIC </w:instrText>
            </w:r>
            <w:r w:rsidRPr="00372435">
              <w:rPr>
                <w:color w:val="auto"/>
                <w:sz w:val="20"/>
              </w:rPr>
              <w:fldChar w:fldCharType="separate"/>
            </w:r>
            <w:r w:rsidR="003D0BA5">
              <w:rPr>
                <w:noProof/>
                <w:color w:val="auto"/>
                <w:sz w:val="20"/>
              </w:rPr>
              <w:t>6</w:t>
            </w:r>
            <w:r w:rsidRPr="00372435">
              <w:rPr>
                <w:color w:val="auto"/>
                <w:sz w:val="20"/>
              </w:rPr>
              <w:fldChar w:fldCharType="end"/>
            </w:r>
            <w:r w:rsidRPr="00372435">
              <w:rPr>
                <w:color w:val="auto"/>
                <w:sz w:val="20"/>
              </w:rPr>
              <w:t xml:space="preserve"> : EXEMPLE de flûte de Pan à 7 tuyaux</w:t>
            </w:r>
          </w:p>
          <w:p w14:paraId="11DD4D26" w14:textId="0AB74EC8" w:rsidR="003C577C" w:rsidRDefault="003C577C" w:rsidP="00115B2C">
            <w:pPr>
              <w:pStyle w:val="Listing"/>
              <w:tabs>
                <w:tab w:val="left" w:pos="3801"/>
              </w:tabs>
              <w:ind w:left="0" w:firstLine="0"/>
              <w:rPr>
                <w:b/>
              </w:rPr>
            </w:pPr>
          </w:p>
        </w:tc>
        <w:tc>
          <w:tcPr>
            <w:tcW w:w="4251" w:type="dxa"/>
            <w:hideMark/>
          </w:tcPr>
          <w:p w14:paraId="71E56E16" w14:textId="4E55EA90" w:rsidR="003C577C" w:rsidRDefault="003C577C" w:rsidP="00115B2C">
            <w:pPr>
              <w:pStyle w:val="Listing"/>
              <w:spacing w:before="240"/>
              <w:ind w:left="297" w:hanging="297"/>
            </w:pPr>
            <w:r w:rsidRPr="00115B2C">
              <w:rPr>
                <w:b/>
                <w:color w:val="FF8021" w:themeColor="accent5"/>
              </w:rPr>
              <w:t>&gt;</w:t>
            </w:r>
            <w:r>
              <w:tab/>
              <w:t xml:space="preserve">Les flûtes </w:t>
            </w:r>
            <w:r>
              <w:rPr>
                <w:b/>
              </w:rPr>
              <w:t>globulaires :</w:t>
            </w:r>
            <w:r>
              <w:t xml:space="preserve"> </w:t>
            </w:r>
            <w:r>
              <w:br/>
              <w:t>ocarina, sifflet...</w:t>
            </w:r>
          </w:p>
          <w:p w14:paraId="0F2D9B73" w14:textId="77777777" w:rsidR="00372435" w:rsidRDefault="003C577C" w:rsidP="00372435">
            <w:pPr>
              <w:keepNext/>
            </w:pPr>
            <w:r>
              <w:rPr>
                <w:noProof/>
              </w:rPr>
              <w:drawing>
                <wp:inline distT="0" distB="0" distL="0" distR="0" wp14:anchorId="3AC0597C" wp14:editId="430724D7">
                  <wp:extent cx="2143125" cy="1257300"/>
                  <wp:effectExtent l="0" t="0" r="9525" b="0"/>
                  <wp:docPr id="23" name="Image 23" descr="Résultat de recherche d'images pour &quot;ocarina instrument de 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ocarina instrument de musique&quot;"/>
                          <pic:cNvPicPr>
                            <a:picLocks noChangeAspect="1" noChangeArrowheads="1"/>
                          </pic:cNvPicPr>
                        </pic:nvPicPr>
                        <pic:blipFill>
                          <a:blip r:embed="rId37" r:link="rId38">
                            <a:extLst>
                              <a:ext uri="{28A0092B-C50C-407E-A947-70E740481C1C}">
                                <a14:useLocalDpi xmlns:a14="http://schemas.microsoft.com/office/drawing/2010/main" val="0"/>
                              </a:ext>
                            </a:extLst>
                          </a:blip>
                          <a:srcRect t="21268" b="20340"/>
                          <a:stretch>
                            <a:fillRect/>
                          </a:stretch>
                        </pic:blipFill>
                        <pic:spPr bwMode="auto">
                          <a:xfrm>
                            <a:off x="0" y="0"/>
                            <a:ext cx="2143125" cy="1257300"/>
                          </a:xfrm>
                          <a:prstGeom prst="rect">
                            <a:avLst/>
                          </a:prstGeom>
                          <a:noFill/>
                          <a:ln>
                            <a:noFill/>
                          </a:ln>
                        </pic:spPr>
                      </pic:pic>
                    </a:graphicData>
                  </a:graphic>
                </wp:inline>
              </w:drawing>
            </w:r>
          </w:p>
          <w:p w14:paraId="09BD468B" w14:textId="1002D6E7" w:rsidR="003C577C" w:rsidRPr="00372435" w:rsidRDefault="00372435" w:rsidP="00372435">
            <w:pPr>
              <w:pStyle w:val="Lgende"/>
              <w:rPr>
                <w:color w:val="auto"/>
                <w:sz w:val="20"/>
              </w:rPr>
            </w:pPr>
            <w:r w:rsidRPr="00372435">
              <w:rPr>
                <w:color w:val="auto"/>
                <w:sz w:val="20"/>
              </w:rPr>
              <w:t xml:space="preserve">Figure </w:t>
            </w:r>
            <w:r w:rsidRPr="00372435">
              <w:rPr>
                <w:color w:val="auto"/>
                <w:sz w:val="20"/>
              </w:rPr>
              <w:fldChar w:fldCharType="begin"/>
            </w:r>
            <w:r w:rsidRPr="00372435">
              <w:rPr>
                <w:color w:val="auto"/>
                <w:sz w:val="20"/>
              </w:rPr>
              <w:instrText xml:space="preserve"> SEQ Figure \* ARABIC </w:instrText>
            </w:r>
            <w:r w:rsidRPr="00372435">
              <w:rPr>
                <w:color w:val="auto"/>
                <w:sz w:val="20"/>
              </w:rPr>
              <w:fldChar w:fldCharType="separate"/>
            </w:r>
            <w:r w:rsidR="003D0BA5">
              <w:rPr>
                <w:noProof/>
                <w:color w:val="auto"/>
                <w:sz w:val="20"/>
              </w:rPr>
              <w:t>7</w:t>
            </w:r>
            <w:r w:rsidRPr="00372435">
              <w:rPr>
                <w:color w:val="auto"/>
                <w:sz w:val="20"/>
              </w:rPr>
              <w:fldChar w:fldCharType="end"/>
            </w:r>
            <w:r w:rsidRPr="00372435">
              <w:rPr>
                <w:color w:val="auto"/>
                <w:sz w:val="20"/>
              </w:rPr>
              <w:t xml:space="preserve"> : Exemple d’ocarina de forme oblongue</w:t>
            </w:r>
          </w:p>
          <w:p w14:paraId="3D480269" w14:textId="2D3E1816" w:rsidR="003C577C" w:rsidRDefault="003C577C" w:rsidP="00115B2C">
            <w:pPr>
              <w:rPr>
                <w:i/>
              </w:rPr>
            </w:pPr>
          </w:p>
        </w:tc>
      </w:tr>
    </w:tbl>
    <w:p w14:paraId="6E151BAB" w14:textId="66CCDB85" w:rsidR="00337B70" w:rsidRPr="00427746" w:rsidRDefault="00337B70" w:rsidP="00423AA0">
      <w:pPr>
        <w:pStyle w:val="Titre3"/>
        <w:pageBreakBefore/>
        <w:jc w:val="both"/>
        <w:rPr>
          <w:bCs/>
        </w:rPr>
      </w:pPr>
      <w:bookmarkStart w:id="45" w:name="_Toc68859613"/>
      <w:r w:rsidRPr="00427746">
        <w:rPr>
          <w:bCs/>
        </w:rPr>
        <w:lastRenderedPageBreak/>
        <w:t>L</w:t>
      </w:r>
      <w:r>
        <w:rPr>
          <w:bCs/>
        </w:rPr>
        <w:t>es cuivres</w:t>
      </w:r>
      <w:bookmarkEnd w:id="45"/>
    </w:p>
    <w:p w14:paraId="2C46E958" w14:textId="77777777" w:rsidR="0079021B" w:rsidRDefault="0079021B" w:rsidP="00115B2C">
      <w:pPr>
        <w:jc w:val="both"/>
        <w:rPr>
          <w:b/>
          <w:bCs/>
          <w:i/>
          <w:iCs/>
        </w:rPr>
      </w:pPr>
    </w:p>
    <w:p w14:paraId="7C20DDCC" w14:textId="013F5834" w:rsidR="0079021B" w:rsidRPr="0079021B" w:rsidRDefault="0079021B" w:rsidP="00115B2C">
      <w:pPr>
        <w:jc w:val="both"/>
      </w:pPr>
      <w:r w:rsidRPr="0079021B">
        <w:rPr>
          <w:noProof/>
        </w:rPr>
        <w:drawing>
          <wp:anchor distT="0" distB="0" distL="114300" distR="114300" simplePos="0" relativeHeight="251666432" behindDoc="0" locked="0" layoutInCell="1" allowOverlap="1" wp14:anchorId="5613D60B" wp14:editId="041D2606">
            <wp:simplePos x="0" y="0"/>
            <wp:positionH relativeFrom="column">
              <wp:posOffset>0</wp:posOffset>
            </wp:positionH>
            <wp:positionV relativeFrom="paragraph">
              <wp:posOffset>748030</wp:posOffset>
            </wp:positionV>
            <wp:extent cx="2386965" cy="2256155"/>
            <wp:effectExtent l="0" t="0" r="0" b="0"/>
            <wp:wrapSquare wrapText="bothSides"/>
            <wp:docPr id="42" name="Image 42" descr="Différentes embouchures de cu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fférentes embouchures de cuivres"/>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86965" cy="2256155"/>
                    </a:xfrm>
                    <a:prstGeom prst="rect">
                      <a:avLst/>
                    </a:prstGeom>
                    <a:noFill/>
                  </pic:spPr>
                </pic:pic>
              </a:graphicData>
            </a:graphic>
            <wp14:sizeRelH relativeFrom="page">
              <wp14:pctWidth>0</wp14:pctWidth>
            </wp14:sizeRelH>
            <wp14:sizeRelV relativeFrom="page">
              <wp14:pctHeight>0</wp14:pctHeight>
            </wp14:sizeRelV>
          </wp:anchor>
        </w:drawing>
      </w:r>
      <w:r w:rsidRPr="0079021B">
        <w:t xml:space="preserve">La famille des cuivres comprend quatre instruments principaux : la trompette, le trombone à coulisse, le cor d'harmonie et le tuba. Ces instruments possèdent tous </w:t>
      </w:r>
      <w:r w:rsidRPr="0079021B">
        <w:rPr>
          <w:b/>
        </w:rPr>
        <w:t>des tubes de longueurs variées recourbés sur eux-mêmes</w:t>
      </w:r>
      <w:r w:rsidRPr="0079021B">
        <w:t xml:space="preserve">, un </w:t>
      </w:r>
      <w:r w:rsidRPr="0079021B">
        <w:rPr>
          <w:b/>
        </w:rPr>
        <w:t>pavillon</w:t>
      </w:r>
      <w:r w:rsidRPr="0079021B">
        <w:t xml:space="preserve"> et une </w:t>
      </w:r>
      <w:r w:rsidRPr="0079021B">
        <w:rPr>
          <w:b/>
        </w:rPr>
        <w:t>embouchure</w:t>
      </w:r>
      <w:r w:rsidRPr="0079021B">
        <w:t xml:space="preserve">. </w:t>
      </w:r>
    </w:p>
    <w:p w14:paraId="13E9D58C" w14:textId="77777777" w:rsidR="0079021B" w:rsidRPr="0079021B" w:rsidRDefault="0079021B" w:rsidP="00115B2C">
      <w:pPr>
        <w:jc w:val="both"/>
      </w:pPr>
      <w:r w:rsidRPr="0079021B">
        <w:t xml:space="preserve">Contrairement à ce que leur nom laisse penser, le point commun des instruments de cette famille n'est pas la matière qui les constitue, mais </w:t>
      </w:r>
      <w:r w:rsidRPr="0079021B">
        <w:rPr>
          <w:b/>
        </w:rPr>
        <w:t>la ressemblance de technique utilisée par le musicien pour produire le son : la vibration des lèvres</w:t>
      </w:r>
      <w:r w:rsidRPr="0079021B">
        <w:t>. Cette technique dite du « buzz » — la plupart du temps au moyen d'une </w:t>
      </w:r>
      <w:hyperlink r:id="rId41" w:tooltip="Embouchure (musique)" w:history="1">
        <w:r w:rsidRPr="0079021B">
          <w:rPr>
            <w:rStyle w:val="Lienhypertexte"/>
            <w:color w:val="auto"/>
          </w:rPr>
          <w:t>embouchure</w:t>
        </w:r>
      </w:hyperlink>
      <w:r w:rsidRPr="0079021B">
        <w:t> — fait vibrer la colonne d'air d'une </w:t>
      </w:r>
      <w:hyperlink r:id="rId42" w:tooltip="Cavité résonnante" w:history="1">
        <w:r w:rsidRPr="0079021B">
          <w:rPr>
            <w:rStyle w:val="Lienhypertexte"/>
            <w:color w:val="auto"/>
          </w:rPr>
          <w:t>cavité résonnante</w:t>
        </w:r>
      </w:hyperlink>
      <w:r w:rsidRPr="0079021B">
        <w:t> tubulaire de longueur variable (corps de l'instrument).</w:t>
      </w:r>
    </w:p>
    <w:p w14:paraId="24E3B4D9" w14:textId="77777777" w:rsidR="0079021B" w:rsidRPr="0079021B" w:rsidRDefault="0079021B" w:rsidP="00115B2C">
      <w:pPr>
        <w:jc w:val="both"/>
        <w:rPr>
          <w:i/>
        </w:rPr>
      </w:pPr>
      <w:r w:rsidRPr="0079021B">
        <w:rPr>
          <w:i/>
        </w:rPr>
        <w:t>Quelques embouchures de cuivres</w:t>
      </w:r>
    </w:p>
    <w:p w14:paraId="775D2C3A" w14:textId="44142A64" w:rsidR="003C577C" w:rsidRDefault="003C577C" w:rsidP="00115B2C">
      <w:pPr>
        <w:jc w:val="both"/>
        <w:rPr>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72616" w14:paraId="79CBBEE0" w14:textId="77777777" w:rsidTr="00172616">
        <w:tc>
          <w:tcPr>
            <w:tcW w:w="4531" w:type="dxa"/>
          </w:tcPr>
          <w:p w14:paraId="5D89ABE6" w14:textId="77777777" w:rsidR="00172616" w:rsidRDefault="00172616" w:rsidP="00172616">
            <w:pPr>
              <w:ind w:left="360" w:hanging="360"/>
              <w:rPr>
                <w:b/>
              </w:rPr>
            </w:pPr>
            <w:r w:rsidRPr="00115B2C">
              <w:rPr>
                <w:b/>
                <w:color w:val="FF8021" w:themeColor="accent5"/>
              </w:rPr>
              <w:t>&gt;</w:t>
            </w:r>
            <w:r>
              <w:rPr>
                <w:b/>
              </w:rPr>
              <w:tab/>
              <w:t>Le tuba</w:t>
            </w:r>
          </w:p>
          <w:p w14:paraId="05948334" w14:textId="77777777" w:rsidR="00172616" w:rsidRDefault="00172616" w:rsidP="00172616">
            <w:r>
              <w:t>Le tuba est l'instrument le plus grave de la famille des cuivres, dont la tessiture varie en fonction de la longueur du tube. La sonorité varie en fonction de la géométrie globale, et notamment de la proportion de tube conique ou cylindrique par rapport à la longueur totale.</w:t>
            </w:r>
          </w:p>
          <w:p w14:paraId="2D7A23E7" w14:textId="77777777" w:rsidR="00172616" w:rsidRDefault="00172616" w:rsidP="00172616"/>
          <w:p w14:paraId="41C02FBB" w14:textId="77777777" w:rsidR="00172616" w:rsidRDefault="00172616" w:rsidP="00172616">
            <w:r>
              <w:rPr>
                <w:noProof/>
              </w:rPr>
              <mc:AlternateContent>
                <mc:Choice Requires="wps">
                  <w:drawing>
                    <wp:anchor distT="0" distB="0" distL="114300" distR="114300" simplePos="0" relativeHeight="251705344" behindDoc="1" locked="0" layoutInCell="1" allowOverlap="1" wp14:anchorId="1E8FDDC6" wp14:editId="6D486674">
                      <wp:simplePos x="0" y="0"/>
                      <wp:positionH relativeFrom="column">
                        <wp:posOffset>614680</wp:posOffset>
                      </wp:positionH>
                      <wp:positionV relativeFrom="paragraph">
                        <wp:posOffset>1442085</wp:posOffset>
                      </wp:positionV>
                      <wp:extent cx="1713230" cy="6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713230" cy="635"/>
                              </a:xfrm>
                              <a:prstGeom prst="rect">
                                <a:avLst/>
                              </a:prstGeom>
                              <a:solidFill>
                                <a:prstClr val="white"/>
                              </a:solidFill>
                              <a:ln>
                                <a:noFill/>
                              </a:ln>
                            </wps:spPr>
                            <wps:txbx>
                              <w:txbxContent>
                                <w:p w14:paraId="51F5CB6B" w14:textId="25A5904E" w:rsidR="00172616" w:rsidRPr="00372435" w:rsidRDefault="00172616" w:rsidP="00172616">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8</w:t>
                                  </w:r>
                                  <w:r w:rsidRPr="00372435">
                                    <w:rPr>
                                      <w:color w:val="auto"/>
                                      <w:sz w:val="20"/>
                                      <w:szCs w:val="20"/>
                                    </w:rPr>
                                    <w:fldChar w:fldCharType="end"/>
                                  </w:r>
                                  <w:r w:rsidRPr="00372435">
                                    <w:rPr>
                                      <w:color w:val="auto"/>
                                      <w:sz w:val="20"/>
                                      <w:szCs w:val="20"/>
                                    </w:rPr>
                                    <w:t xml:space="preserve"> : Tuba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8FDDC6" id="Zone de texte 22" o:spid="_x0000_s1035" type="#_x0000_t202" style="position:absolute;left:0;text-align:left;margin-left:48.4pt;margin-top:113.55pt;width:134.9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" stroked="f">
                      <v:textbox style="mso-fit-shape-to-text:t" inset="0,0,0,0">
                        <w:txbxContent>
                          <w:p w14:paraId="51F5CB6B" w14:textId="25A5904E" w:rsidR="00172616" w:rsidRPr="00372435" w:rsidRDefault="00172616" w:rsidP="00172616">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8</w:t>
                            </w:r>
                            <w:r w:rsidRPr="00372435">
                              <w:rPr>
                                <w:color w:val="auto"/>
                                <w:sz w:val="20"/>
                                <w:szCs w:val="20"/>
                              </w:rPr>
                              <w:fldChar w:fldCharType="end"/>
                            </w:r>
                            <w:r w:rsidRPr="00372435">
                              <w:rPr>
                                <w:color w:val="auto"/>
                                <w:sz w:val="20"/>
                                <w:szCs w:val="20"/>
                              </w:rPr>
                              <w:t xml:space="preserve"> : Tuba</w:t>
                            </w:r>
                          </w:p>
                        </w:txbxContent>
                      </v:textbox>
                    </v:shape>
                  </w:pict>
                </mc:Fallback>
              </mc:AlternateContent>
            </w:r>
            <w:r>
              <w:rPr>
                <w:noProof/>
              </w:rPr>
              <w:drawing>
                <wp:anchor distT="0" distB="0" distL="114300" distR="114300" simplePos="0" relativeHeight="251704320" behindDoc="1" locked="0" layoutInCell="1" allowOverlap="1" wp14:anchorId="607578E0" wp14:editId="0D8F6BC7">
                  <wp:simplePos x="0" y="0"/>
                  <wp:positionH relativeFrom="column">
                    <wp:posOffset>614680</wp:posOffset>
                  </wp:positionH>
                  <wp:positionV relativeFrom="paragraph">
                    <wp:posOffset>10795</wp:posOffset>
                  </wp:positionV>
                  <wp:extent cx="1713230" cy="1374140"/>
                  <wp:effectExtent l="0" t="0" r="127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713230" cy="1374140"/>
                          </a:xfrm>
                          <a:prstGeom prst="rect">
                            <a:avLst/>
                          </a:prstGeom>
                          <a:noFill/>
                        </pic:spPr>
                      </pic:pic>
                    </a:graphicData>
                  </a:graphic>
                  <wp14:sizeRelH relativeFrom="page">
                    <wp14:pctWidth>0</wp14:pctWidth>
                  </wp14:sizeRelH>
                  <wp14:sizeRelV relativeFrom="page">
                    <wp14:pctHeight>0</wp14:pctHeight>
                  </wp14:sizeRelV>
                </wp:anchor>
              </w:drawing>
            </w:r>
          </w:p>
          <w:p w14:paraId="04F3F879" w14:textId="77777777" w:rsidR="00172616" w:rsidRDefault="00172616" w:rsidP="00172616">
            <w:pPr>
              <w:ind w:left="360" w:hanging="360"/>
              <w:rPr>
                <w:b/>
                <w:color w:val="FF8021" w:themeColor="accent5"/>
              </w:rPr>
            </w:pPr>
            <w:r>
              <w:br/>
            </w:r>
            <w:r>
              <w:br/>
            </w:r>
            <w:r>
              <w:br/>
            </w:r>
            <w:r>
              <w:br/>
            </w:r>
            <w:r>
              <w:br/>
            </w:r>
            <w:r>
              <w:br/>
            </w:r>
          </w:p>
          <w:p w14:paraId="147A8B54" w14:textId="77777777" w:rsidR="00172616" w:rsidRDefault="00172616" w:rsidP="00115B2C">
            <w:pPr>
              <w:rPr>
                <w:highlight w:val="yellow"/>
              </w:rPr>
            </w:pPr>
          </w:p>
        </w:tc>
        <w:tc>
          <w:tcPr>
            <w:tcW w:w="4531" w:type="dxa"/>
          </w:tcPr>
          <w:p w14:paraId="25D5B381" w14:textId="66AD233E" w:rsidR="00172616" w:rsidRDefault="00172616" w:rsidP="00172616">
            <w:pPr>
              <w:ind w:left="360" w:hanging="360"/>
              <w:rPr>
                <w:b/>
              </w:rPr>
            </w:pPr>
            <w:r w:rsidRPr="00115B2C">
              <w:rPr>
                <w:b/>
                <w:color w:val="FF8021" w:themeColor="accent5"/>
              </w:rPr>
              <w:t>&gt;</w:t>
            </w:r>
            <w:r>
              <w:rPr>
                <w:b/>
              </w:rPr>
              <w:tab/>
              <w:t>Le serpent</w:t>
            </w:r>
          </w:p>
          <w:p w14:paraId="12541D47" w14:textId="3820667C" w:rsidR="00172616" w:rsidRPr="00B66DEE" w:rsidRDefault="00172616" w:rsidP="00172616">
            <w:r>
              <w:t>L</w:t>
            </w:r>
            <w:r w:rsidRPr="00B66DEE">
              <w:t>e </w:t>
            </w:r>
            <w:r w:rsidRPr="00B66DEE">
              <w:rPr>
                <w:b/>
                <w:bCs/>
              </w:rPr>
              <w:t>serpent</w:t>
            </w:r>
            <w:r w:rsidRPr="00B66DEE">
              <w:t> est un </w:t>
            </w:r>
            <w:hyperlink r:id="rId45" w:tooltip="Instrument à vent" w:history="1">
              <w:r w:rsidRPr="00B66DEE">
                <w:rPr>
                  <w:rStyle w:val="Lienhypertexte"/>
                  <w:color w:val="auto"/>
                </w:rPr>
                <w:t>instrument à vent</w:t>
              </w:r>
            </w:hyperlink>
            <w:r w:rsidRPr="00B66DEE">
              <w:t> grave, à perce conique et dont l'</w:t>
            </w:r>
            <w:hyperlink r:id="rId46" w:tooltip="Embouchure (musique)" w:history="1">
              <w:r w:rsidRPr="00B66DEE">
                <w:rPr>
                  <w:rStyle w:val="Lienhypertexte"/>
                  <w:color w:val="auto"/>
                </w:rPr>
                <w:t>embouchure</w:t>
              </w:r>
            </w:hyperlink>
            <w:r w:rsidRPr="00B66DEE">
              <w:t> est appelée « bouquin ». Bien qu'il soit en </w:t>
            </w:r>
            <w:hyperlink r:id="rId47" w:tooltip="Bois" w:history="1">
              <w:r w:rsidRPr="00B66DEE">
                <w:rPr>
                  <w:rStyle w:val="Lienhypertexte"/>
                  <w:color w:val="auto"/>
                </w:rPr>
                <w:t>bois</w:t>
              </w:r>
            </w:hyperlink>
            <w:r w:rsidRPr="00B66DEE">
              <w:t> recouvert de </w:t>
            </w:r>
            <w:hyperlink r:id="rId48" w:tooltip="Cuir" w:history="1">
              <w:r w:rsidRPr="00B66DEE">
                <w:rPr>
                  <w:rStyle w:val="Lienhypertexte"/>
                  <w:color w:val="auto"/>
                </w:rPr>
                <w:t>cuir</w:t>
              </w:r>
            </w:hyperlink>
            <w:r w:rsidRPr="00B66DEE">
              <w:t>, il fait partie de la famille des </w:t>
            </w:r>
            <w:hyperlink r:id="rId49" w:tooltip="Cuivres (musique)" w:history="1">
              <w:r w:rsidRPr="00B66DEE">
                <w:rPr>
                  <w:rStyle w:val="Lienhypertexte"/>
                  <w:color w:val="auto"/>
                </w:rPr>
                <w:t>cuivres</w:t>
              </w:r>
            </w:hyperlink>
            <w:r w:rsidRPr="00B66DEE">
              <w:t>, en raison de son procédé d'émission du son : le musicien fait vibrer ses lèvres dans cette embouchure, comparable à celle des cuivres actuels et de taille proche de celle du </w:t>
            </w:r>
            <w:hyperlink r:id="rId50" w:tooltip="Trombone (instrument)" w:history="1">
              <w:r w:rsidRPr="00B66DEE">
                <w:rPr>
                  <w:rStyle w:val="Lienhypertexte"/>
                  <w:color w:val="auto"/>
                </w:rPr>
                <w:t>trombone</w:t>
              </w:r>
            </w:hyperlink>
            <w:r>
              <w:t xml:space="preserve">. </w:t>
            </w:r>
            <w:r w:rsidRPr="00B66DEE">
              <w:t>L'instrument se présente sous forme de </w:t>
            </w:r>
            <w:r w:rsidRPr="00B66DEE">
              <w:rPr>
                <w:i/>
                <w:iCs/>
              </w:rPr>
              <w:t>S</w:t>
            </w:r>
            <w:r w:rsidRPr="00B66DEE">
              <w:t>, particularité qui lui a donné son nom. Il est percé de six trous</w:t>
            </w:r>
            <w:r>
              <w:t>.</w:t>
            </w:r>
          </w:p>
          <w:p w14:paraId="3C3FE1F1" w14:textId="27F6E77E" w:rsidR="00172616" w:rsidRDefault="00172616" w:rsidP="00172616">
            <w:pPr>
              <w:rPr>
                <w:highlight w:val="yellow"/>
              </w:rPr>
            </w:pPr>
            <w:r>
              <w:rPr>
                <w:noProof/>
              </w:rPr>
              <mc:AlternateContent>
                <mc:Choice Requires="wps">
                  <w:drawing>
                    <wp:anchor distT="0" distB="0" distL="114300" distR="114300" simplePos="0" relativeHeight="251711488" behindDoc="0" locked="0" layoutInCell="1" allowOverlap="1" wp14:anchorId="3A9B21A7" wp14:editId="7E82866D">
                      <wp:simplePos x="0" y="0"/>
                      <wp:positionH relativeFrom="column">
                        <wp:posOffset>55880</wp:posOffset>
                      </wp:positionH>
                      <wp:positionV relativeFrom="paragraph">
                        <wp:posOffset>2136140</wp:posOffset>
                      </wp:positionV>
                      <wp:extent cx="1533525" cy="273050"/>
                      <wp:effectExtent l="0" t="0" r="9525" b="0"/>
                      <wp:wrapTight wrapText="bothSides">
                        <wp:wrapPolygon edited="0">
                          <wp:start x="0" y="0"/>
                          <wp:lineTo x="0" y="19591"/>
                          <wp:lineTo x="21466" y="19591"/>
                          <wp:lineTo x="21466" y="0"/>
                          <wp:lineTo x="0" y="0"/>
                        </wp:wrapPolygon>
                      </wp:wrapTight>
                      <wp:docPr id="10" name="Zone de texte 10"/>
                      <wp:cNvGraphicFramePr/>
                      <a:graphic xmlns:a="http://schemas.openxmlformats.org/drawingml/2006/main">
                        <a:graphicData uri="http://schemas.microsoft.com/office/word/2010/wordprocessingShape">
                          <wps:wsp>
                            <wps:cNvSpPr txBox="1"/>
                            <wps:spPr>
                              <a:xfrm>
                                <a:off x="0" y="0"/>
                                <a:ext cx="1533525" cy="273050"/>
                              </a:xfrm>
                              <a:prstGeom prst="rect">
                                <a:avLst/>
                              </a:prstGeom>
                              <a:solidFill>
                                <a:prstClr val="white"/>
                              </a:solidFill>
                              <a:ln>
                                <a:noFill/>
                              </a:ln>
                            </wps:spPr>
                            <wps:txbx>
                              <w:txbxContent>
                                <w:p w14:paraId="53FCD71F" w14:textId="25CECAEC" w:rsidR="00172616" w:rsidRPr="00372435" w:rsidRDefault="00172616" w:rsidP="00172616">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9</w:t>
                                  </w:r>
                                  <w:r w:rsidRPr="00372435">
                                    <w:rPr>
                                      <w:noProof/>
                                      <w:color w:val="auto"/>
                                      <w:sz w:val="20"/>
                                      <w:szCs w:val="20"/>
                                    </w:rPr>
                                    <w:fldChar w:fldCharType="end"/>
                                  </w:r>
                                  <w:r w:rsidRPr="00372435">
                                    <w:rPr>
                                      <w:color w:val="auto"/>
                                      <w:sz w:val="20"/>
                                      <w:szCs w:val="20"/>
                                    </w:rPr>
                                    <w:t>:Serpent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9B21A7" id="Zone de texte 10" o:spid="_x0000_s1036" type="#_x0000_t202" style="position:absolute;left:0;text-align:left;margin-left:4.4pt;margin-top:168.2pt;width:120.75pt;height:2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" stroked="f">
                      <v:textbox style="mso-fit-shape-to-text:t" inset="0,0,0,0">
                        <w:txbxContent>
                          <w:p w14:paraId="53FCD71F" w14:textId="25CECAEC" w:rsidR="00172616" w:rsidRPr="00372435" w:rsidRDefault="00172616" w:rsidP="00172616">
                            <w:pPr>
                              <w:pStyle w:val="Lgende"/>
                              <w:rPr>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9</w:t>
                            </w:r>
                            <w:r w:rsidRPr="00372435">
                              <w:rPr>
                                <w:noProof/>
                                <w:color w:val="auto"/>
                                <w:sz w:val="20"/>
                                <w:szCs w:val="20"/>
                              </w:rPr>
                              <w:fldChar w:fldCharType="end"/>
                            </w:r>
                            <w:r w:rsidRPr="00372435">
                              <w:rPr>
                                <w:color w:val="auto"/>
                                <w:sz w:val="20"/>
                                <w:szCs w:val="20"/>
                              </w:rPr>
                              <w:t>:Serpent</w:t>
                            </w:r>
                          </w:p>
                        </w:txbxContent>
                      </v:textbox>
                      <w10:wrap type="tight"/>
                    </v:shape>
                  </w:pict>
                </mc:Fallback>
              </mc:AlternateContent>
            </w:r>
            <w:r>
              <w:rPr>
                <w:noProof/>
              </w:rPr>
              <w:drawing>
                <wp:anchor distT="0" distB="0" distL="114300" distR="114300" simplePos="0" relativeHeight="251710464" behindDoc="0" locked="0" layoutInCell="1" allowOverlap="1" wp14:anchorId="6DC6AE13" wp14:editId="461BA304">
                  <wp:simplePos x="0" y="0"/>
                  <wp:positionH relativeFrom="column">
                    <wp:posOffset>1265555</wp:posOffset>
                  </wp:positionH>
                  <wp:positionV relativeFrom="paragraph">
                    <wp:posOffset>57150</wp:posOffset>
                  </wp:positionV>
                  <wp:extent cx="1533525" cy="2411730"/>
                  <wp:effectExtent l="0" t="0" r="9525" b="7620"/>
                  <wp:wrapTight wrapText="bothSides">
                    <wp:wrapPolygon edited="0">
                      <wp:start x="0" y="0"/>
                      <wp:lineTo x="0" y="21498"/>
                      <wp:lineTo x="21466" y="21498"/>
                      <wp:lineTo x="21466" y="0"/>
                      <wp:lineTo x="0" y="0"/>
                    </wp:wrapPolygon>
                  </wp:wrapTight>
                  <wp:docPr id="43" name="Image 43" descr="Le serpen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Le serpent (musiqu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2411730"/>
                          </a:xfrm>
                          <a:prstGeom prst="rect">
                            <a:avLst/>
                          </a:prstGeom>
                          <a:noFill/>
                          <a:ln>
                            <a:noFill/>
                          </a:ln>
                        </pic:spPr>
                      </pic:pic>
                    </a:graphicData>
                  </a:graphic>
                </wp:anchor>
              </w:drawing>
            </w:r>
          </w:p>
        </w:tc>
      </w:tr>
    </w:tbl>
    <w:p w14:paraId="3F9BE1D5" w14:textId="7B649B02" w:rsidR="00D70758" w:rsidRDefault="00D70758" w:rsidP="00115B2C">
      <w:pPr>
        <w:pStyle w:val="Titre3"/>
        <w:jc w:val="both"/>
        <w:rPr>
          <w:bCs/>
        </w:rPr>
      </w:pPr>
      <w:bookmarkStart w:id="46" w:name="_Toc68859614"/>
      <w:r w:rsidRPr="00427746">
        <w:rPr>
          <w:bCs/>
        </w:rPr>
        <w:lastRenderedPageBreak/>
        <w:t>L</w:t>
      </w:r>
      <w:r>
        <w:rPr>
          <w:bCs/>
        </w:rPr>
        <w:t>e bandonéon</w:t>
      </w:r>
      <w:bookmarkEnd w:id="46"/>
    </w:p>
    <w:p w14:paraId="5D9B9C87" w14:textId="77777777" w:rsidR="00172616" w:rsidRPr="00172616" w:rsidRDefault="00172616" w:rsidP="00172616"/>
    <w:p w14:paraId="5A3377BA" w14:textId="184C66CE" w:rsidR="00D70758" w:rsidRDefault="00D70758" w:rsidP="00115B2C">
      <w:pPr>
        <w:jc w:val="both"/>
        <w:rPr>
          <w:i/>
          <w:iCs/>
        </w:rPr>
      </w:pPr>
      <w:r w:rsidRPr="00427746">
        <w:rPr>
          <w:i/>
          <w:iCs/>
        </w:rPr>
        <w:t>Le </w:t>
      </w:r>
      <w:r w:rsidRPr="00427746">
        <w:rPr>
          <w:b/>
          <w:bCs/>
          <w:i/>
          <w:iCs/>
        </w:rPr>
        <w:t>bandonéon</w:t>
      </w:r>
      <w:r w:rsidRPr="00427746">
        <w:rPr>
          <w:i/>
          <w:iCs/>
        </w:rPr>
        <w:t> est un </w:t>
      </w:r>
      <w:hyperlink r:id="rId52" w:tooltip="Instrument de musique" w:history="1">
        <w:r w:rsidRPr="00427746">
          <w:rPr>
            <w:rStyle w:val="Lienhypertexte"/>
            <w:i/>
            <w:iCs/>
            <w:color w:val="auto"/>
          </w:rPr>
          <w:t>instrument de musique</w:t>
        </w:r>
      </w:hyperlink>
      <w:r w:rsidRPr="00427746">
        <w:rPr>
          <w:i/>
          <w:iCs/>
        </w:rPr>
        <w:t> à vent, à soufflet et à clavier de la famille des </w:t>
      </w:r>
      <w:hyperlink r:id="rId53" w:tooltip="Instrument à anche libre" w:history="1">
        <w:r w:rsidRPr="00427746">
          <w:rPr>
            <w:rStyle w:val="Lienhypertexte"/>
            <w:i/>
            <w:iCs/>
            <w:color w:val="auto"/>
          </w:rPr>
          <w:t>instruments à anches libres</w:t>
        </w:r>
      </w:hyperlink>
      <w:r w:rsidRPr="00427746">
        <w:rPr>
          <w:i/>
          <w:iCs/>
        </w:rPr>
        <w:t>, originaire d'</w:t>
      </w:r>
      <w:hyperlink r:id="rId54" w:tooltip="Allemagne" w:history="1">
        <w:r w:rsidRPr="00427746">
          <w:rPr>
            <w:rStyle w:val="Lienhypertexte"/>
            <w:i/>
            <w:iCs/>
            <w:color w:val="auto"/>
          </w:rPr>
          <w:t>Allemagne</w:t>
        </w:r>
      </w:hyperlink>
      <w:r w:rsidRPr="00427746">
        <w:rPr>
          <w:i/>
          <w:iCs/>
        </w:rPr>
        <w:t>.</w:t>
      </w:r>
      <w:r w:rsidRPr="00427746">
        <w:rPr>
          <w:rFonts w:ascii="Arial" w:hAnsi="Arial" w:cs="Arial"/>
          <w:sz w:val="21"/>
          <w:shd w:val="clear" w:color="auto" w:fill="FFFFFF"/>
        </w:rPr>
        <w:t xml:space="preserve"> </w:t>
      </w:r>
      <w:r w:rsidRPr="00427746">
        <w:rPr>
          <w:i/>
          <w:iCs/>
        </w:rPr>
        <w:t>C'est un des symboles de la culture musicale de l'</w:t>
      </w:r>
      <w:hyperlink r:id="rId55" w:tooltip="Argentine" w:history="1">
        <w:r w:rsidRPr="00427746">
          <w:rPr>
            <w:rStyle w:val="Lienhypertexte"/>
            <w:i/>
            <w:iCs/>
            <w:color w:val="auto"/>
          </w:rPr>
          <w:t>Argentine</w:t>
        </w:r>
      </w:hyperlink>
      <w:r w:rsidRPr="00427746">
        <w:rPr>
          <w:i/>
          <w:iCs/>
        </w:rPr>
        <w:t xml:space="preserve">. </w:t>
      </w:r>
    </w:p>
    <w:p w14:paraId="03850220" w14:textId="074A11C7" w:rsidR="00D70758" w:rsidRDefault="00172616" w:rsidP="00115B2C">
      <w:pPr>
        <w:jc w:val="both"/>
        <w:rPr>
          <w:i/>
          <w:iCs/>
        </w:rPr>
      </w:pPr>
      <w:r w:rsidRPr="00427746">
        <w:rPr>
          <w:i/>
          <w:iCs/>
          <w:noProof/>
        </w:rPr>
        <w:drawing>
          <wp:anchor distT="0" distB="0" distL="114300" distR="114300" simplePos="0" relativeHeight="251671552" behindDoc="1" locked="0" layoutInCell="1" allowOverlap="1" wp14:anchorId="5B80781A" wp14:editId="75A4E4BA">
            <wp:simplePos x="0" y="0"/>
            <wp:positionH relativeFrom="column">
              <wp:posOffset>1300480</wp:posOffset>
            </wp:positionH>
            <wp:positionV relativeFrom="paragraph">
              <wp:posOffset>81915</wp:posOffset>
            </wp:positionV>
            <wp:extent cx="3390900" cy="2404456"/>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047" cy="240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F3A27" w14:textId="77777777" w:rsidR="00D70758" w:rsidRDefault="00D70758" w:rsidP="00115B2C">
      <w:pPr>
        <w:jc w:val="both"/>
        <w:rPr>
          <w:i/>
          <w:iCs/>
        </w:rPr>
      </w:pPr>
    </w:p>
    <w:p w14:paraId="7D56AA4E" w14:textId="77777777" w:rsidR="00D70758" w:rsidRDefault="00D70758" w:rsidP="00115B2C">
      <w:pPr>
        <w:jc w:val="both"/>
        <w:rPr>
          <w:i/>
          <w:iCs/>
        </w:rPr>
      </w:pPr>
    </w:p>
    <w:p w14:paraId="00D05EC3" w14:textId="77777777" w:rsidR="00D70758" w:rsidRDefault="00D70758" w:rsidP="00115B2C">
      <w:pPr>
        <w:jc w:val="both"/>
        <w:rPr>
          <w:i/>
          <w:iCs/>
        </w:rPr>
      </w:pPr>
    </w:p>
    <w:p w14:paraId="54D00C05" w14:textId="06AB368D" w:rsidR="00D70758" w:rsidRDefault="00D70758" w:rsidP="00115B2C">
      <w:pPr>
        <w:jc w:val="both"/>
        <w:rPr>
          <w:i/>
          <w:iCs/>
        </w:rPr>
      </w:pPr>
    </w:p>
    <w:p w14:paraId="4C6A09F6" w14:textId="29907331" w:rsidR="00D70758" w:rsidRDefault="00D70758" w:rsidP="00115B2C">
      <w:pPr>
        <w:jc w:val="both"/>
        <w:rPr>
          <w:i/>
          <w:iCs/>
        </w:rPr>
      </w:pPr>
    </w:p>
    <w:p w14:paraId="6B02C6C3" w14:textId="259FF126" w:rsidR="00392B8B" w:rsidRDefault="00172616" w:rsidP="00115B2C">
      <w:pPr>
        <w:jc w:val="both"/>
      </w:pPr>
      <w:r>
        <w:rPr>
          <w:noProof/>
        </w:rPr>
        <mc:AlternateContent>
          <mc:Choice Requires="wps">
            <w:drawing>
              <wp:anchor distT="0" distB="0" distL="114300" distR="114300" simplePos="0" relativeHeight="251687936" behindDoc="1" locked="0" layoutInCell="1" allowOverlap="1" wp14:anchorId="2BE337AB" wp14:editId="51E7BD70">
                <wp:simplePos x="0" y="0"/>
                <wp:positionH relativeFrom="column">
                  <wp:posOffset>1297940</wp:posOffset>
                </wp:positionH>
                <wp:positionV relativeFrom="paragraph">
                  <wp:posOffset>462280</wp:posOffset>
                </wp:positionV>
                <wp:extent cx="2095500" cy="63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7FFE38CA" w14:textId="2939757B" w:rsidR="00E34A83" w:rsidRPr="00372435" w:rsidRDefault="00E34A83" w:rsidP="00330E11">
                            <w:pPr>
                              <w:pStyle w:val="Lgende"/>
                              <w:rPr>
                                <w:i/>
                                <w:iCs/>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10</w:t>
                            </w:r>
                            <w:r w:rsidRPr="00372435">
                              <w:rPr>
                                <w:noProof/>
                                <w:color w:val="auto"/>
                                <w:sz w:val="20"/>
                                <w:szCs w:val="20"/>
                              </w:rPr>
                              <w:fldChar w:fldCharType="end"/>
                            </w:r>
                            <w:r w:rsidRPr="00372435">
                              <w:rPr>
                                <w:color w:val="auto"/>
                                <w:sz w:val="20"/>
                                <w:szCs w:val="20"/>
                              </w:rPr>
                              <w:t>: Bandonéon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337AB" id="Zone de texte 1" o:spid="_x0000_s1037" type="#_x0000_t202" style="position:absolute;left:0;text-align:left;margin-left:102.2pt;margin-top:36.4pt;width:16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" stroked="f">
                <v:textbox style="mso-fit-shape-to-text:t" inset="0,0,0,0">
                  <w:txbxContent>
                    <w:p w14:paraId="7FFE38CA" w14:textId="2939757B" w:rsidR="00E34A83" w:rsidRPr="00372435" w:rsidRDefault="00E34A83" w:rsidP="00330E11">
                      <w:pPr>
                        <w:pStyle w:val="Lgende"/>
                        <w:rPr>
                          <w:i/>
                          <w:iCs/>
                          <w:noProof/>
                          <w:color w:val="auto"/>
                          <w:sz w:val="20"/>
                          <w:szCs w:val="20"/>
                        </w:rPr>
                      </w:pPr>
                      <w:r w:rsidRPr="00372435">
                        <w:rPr>
                          <w:color w:val="auto"/>
                          <w:sz w:val="20"/>
                          <w:szCs w:val="20"/>
                        </w:rPr>
                        <w:t xml:space="preserve">Figure </w:t>
                      </w:r>
                      <w:r w:rsidRPr="00372435">
                        <w:rPr>
                          <w:color w:val="auto"/>
                          <w:sz w:val="20"/>
                          <w:szCs w:val="20"/>
                        </w:rPr>
                        <w:fldChar w:fldCharType="begin"/>
                      </w:r>
                      <w:r w:rsidRPr="00372435">
                        <w:rPr>
                          <w:color w:val="auto"/>
                          <w:sz w:val="20"/>
                          <w:szCs w:val="20"/>
                        </w:rPr>
                        <w:instrText xml:space="preserve"> SEQ Figure \* ARABIC </w:instrText>
                      </w:r>
                      <w:r w:rsidRPr="00372435">
                        <w:rPr>
                          <w:color w:val="auto"/>
                          <w:sz w:val="20"/>
                          <w:szCs w:val="20"/>
                        </w:rPr>
                        <w:fldChar w:fldCharType="separate"/>
                      </w:r>
                      <w:r w:rsidR="003D0BA5">
                        <w:rPr>
                          <w:noProof/>
                          <w:color w:val="auto"/>
                          <w:sz w:val="20"/>
                          <w:szCs w:val="20"/>
                        </w:rPr>
                        <w:t>10</w:t>
                      </w:r>
                      <w:r w:rsidRPr="00372435">
                        <w:rPr>
                          <w:noProof/>
                          <w:color w:val="auto"/>
                          <w:sz w:val="20"/>
                          <w:szCs w:val="20"/>
                        </w:rPr>
                        <w:fldChar w:fldCharType="end"/>
                      </w:r>
                      <w:r w:rsidRPr="00372435">
                        <w:rPr>
                          <w:color w:val="auto"/>
                          <w:sz w:val="20"/>
                          <w:szCs w:val="20"/>
                        </w:rPr>
                        <w:t>: Bandonéon</w:t>
                      </w:r>
                    </w:p>
                  </w:txbxContent>
                </v:textbox>
              </v:shape>
            </w:pict>
          </mc:Fallback>
        </mc:AlternateContent>
      </w:r>
      <w:r w:rsidR="00392B8B">
        <w:br w:type="page"/>
      </w:r>
    </w:p>
    <w:p w14:paraId="20DD8397" w14:textId="77D2C5DD" w:rsidR="00A55893" w:rsidRPr="00B6383F" w:rsidRDefault="00E34A83" w:rsidP="00E34A83">
      <w:pPr>
        <w:pStyle w:val="Titre1"/>
        <w:pageBreakBefore/>
      </w:pPr>
      <w:bookmarkStart w:id="47" w:name="_Toc68859615"/>
      <w:r w:rsidRPr="00B6383F">
        <w:rPr>
          <w:b/>
          <w:bCs/>
          <w:noProof/>
        </w:rPr>
        <w:lastRenderedPageBreak/>
        <mc:AlternateContent>
          <mc:Choice Requires="wps">
            <w:drawing>
              <wp:anchor distT="0" distB="0" distL="114300" distR="114300" simplePos="0" relativeHeight="251702272" behindDoc="0" locked="0" layoutInCell="1" allowOverlap="1" wp14:anchorId="6BFDA585" wp14:editId="44AF3D3B">
                <wp:simplePos x="0" y="0"/>
                <wp:positionH relativeFrom="column">
                  <wp:posOffset>4243705</wp:posOffset>
                </wp:positionH>
                <wp:positionV relativeFrom="paragraph">
                  <wp:posOffset>0</wp:posOffset>
                </wp:positionV>
                <wp:extent cx="1828800" cy="600075"/>
                <wp:effectExtent l="0" t="0" r="19050" b="28575"/>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solidFill>
                          <a:srgbClr val="FFFFFF"/>
                        </a:solidFill>
                        <a:ln w="9525">
                          <a:solidFill>
                            <a:srgbClr val="FF9900"/>
                          </a:solidFill>
                          <a:prstDash val="sysDot"/>
                          <a:miter lim="800000"/>
                          <a:headEnd/>
                          <a:tailEnd/>
                        </a:ln>
                      </wps:spPr>
                      <wps:txbx>
                        <w:txbxContent>
                          <w:p w14:paraId="44476997" w14:textId="10E87DDD" w:rsidR="00E34A83" w:rsidRDefault="00E34A83" w:rsidP="00E34A8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02AA9B6D" w14:textId="77777777" w:rsidR="00E34A83" w:rsidRDefault="00E34A83" w:rsidP="00E34A83">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DA585" id="Zone de texte 20" o:spid="_x0000_s1038" type="#_x0000_t202" style="position:absolute;margin-left:334.15pt;margin-top:0;width:2in;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" strokecolor="#f90">
                <v:stroke dashstyle="1 1"/>
                <v:textbox>
                  <w:txbxContent>
                    <w:p w14:paraId="44476997" w14:textId="10E87DDD" w:rsidR="00E34A83" w:rsidRDefault="00E34A83" w:rsidP="00E34A8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02AA9B6D" w14:textId="77777777" w:rsidR="00E34A83" w:rsidRDefault="00E34A83" w:rsidP="00E34A83">
                      <w:pPr>
                        <w:rPr>
                          <w:i/>
                          <w:color w:val="333333"/>
                          <w:sz w:val="20"/>
                          <w:szCs w:val="20"/>
                        </w:rPr>
                      </w:pPr>
                    </w:p>
                  </w:txbxContent>
                </v:textbox>
                <w10:wrap type="square"/>
              </v:shape>
            </w:pict>
          </mc:Fallback>
        </mc:AlternateContent>
      </w:r>
      <w:r w:rsidR="00A55893" w:rsidRPr="00B6383F">
        <w:t>La Charte du (jeune) spectateur</w:t>
      </w:r>
      <w:bookmarkEnd w:id="47"/>
    </w:p>
    <w:p w14:paraId="4B65BDE7" w14:textId="45A98CBD" w:rsidR="00A55893" w:rsidRPr="00B6383F" w:rsidRDefault="00A55893" w:rsidP="00115B2C">
      <w:pPr>
        <w:jc w:val="both"/>
      </w:pPr>
    </w:p>
    <w:p w14:paraId="19332076" w14:textId="148905BB" w:rsidR="00A55893" w:rsidRPr="00B6383F" w:rsidRDefault="00E34A83" w:rsidP="00115B2C">
      <w:pPr>
        <w:jc w:val="both"/>
        <w:rPr>
          <w:b/>
          <w:bCs/>
        </w:rPr>
      </w:pPr>
      <w:r w:rsidRPr="00B6383F">
        <w:rPr>
          <w:b/>
          <w:bCs/>
          <w:noProof/>
        </w:rPr>
        <mc:AlternateContent>
          <mc:Choice Requires="wps">
            <w:drawing>
              <wp:anchor distT="0" distB="0" distL="114300" distR="114300" simplePos="0" relativeHeight="251673600" behindDoc="0" locked="0" layoutInCell="1" allowOverlap="1" wp14:anchorId="16856D86" wp14:editId="11CCD8A1">
                <wp:simplePos x="0" y="0"/>
                <wp:positionH relativeFrom="column">
                  <wp:posOffset>3667760</wp:posOffset>
                </wp:positionH>
                <wp:positionV relativeFrom="paragraph">
                  <wp:posOffset>23495</wp:posOffset>
                </wp:positionV>
                <wp:extent cx="2400300" cy="2258060"/>
                <wp:effectExtent l="0" t="0" r="19050" b="2794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2A1ADD8" w14:textId="77777777" w:rsidR="00E34A83" w:rsidRDefault="00E34A83" w:rsidP="00A55893">
                            <w:pPr>
                              <w:pStyle w:val="Titre3"/>
                              <w:rPr>
                                <w:i/>
                              </w:rPr>
                            </w:pPr>
                            <w:bookmarkStart w:id="48" w:name="_Toc68857912"/>
                            <w:bookmarkStart w:id="49" w:name="_Toc68857941"/>
                            <w:bookmarkStart w:id="50" w:name="_Toc68859616"/>
                            <w:r>
                              <w:rPr>
                                <w:i/>
                              </w:rPr>
                              <w:t>Objectifs :</w:t>
                            </w:r>
                            <w:bookmarkEnd w:id="48"/>
                            <w:bookmarkEnd w:id="49"/>
                            <w:bookmarkEnd w:id="50"/>
                          </w:p>
                          <w:p w14:paraId="4F970FCF" w14:textId="77777777" w:rsidR="00E34A83" w:rsidRDefault="00E34A83" w:rsidP="00A55893">
                            <w:pPr>
                              <w:rPr>
                                <w:i/>
                              </w:rPr>
                            </w:pPr>
                            <w:r>
                              <w:rPr>
                                <w:i/>
                              </w:rPr>
                              <w:t>Connaître les codes d'observation d’un spectacle, rappeler le cadre,</w:t>
                            </w:r>
                            <w:r>
                              <w:rPr>
                                <w:i/>
                              </w:rPr>
                              <w:br/>
                              <w:t>préparer la venue des enfants au spectacle.</w:t>
                            </w:r>
                          </w:p>
                          <w:p w14:paraId="714657F4" w14:textId="77777777" w:rsidR="00E34A83" w:rsidRDefault="00E34A83" w:rsidP="00A55893">
                            <w:pPr>
                              <w:pStyle w:val="Titre3"/>
                              <w:rPr>
                                <w:i/>
                              </w:rPr>
                            </w:pPr>
                            <w:bookmarkStart w:id="51" w:name="_Toc68857913"/>
                            <w:bookmarkStart w:id="52" w:name="_Toc68857942"/>
                            <w:bookmarkStart w:id="53" w:name="_Toc68859617"/>
                            <w:r>
                              <w:rPr>
                                <w:i/>
                              </w:rPr>
                              <w:t>Mise en place :</w:t>
                            </w:r>
                            <w:bookmarkEnd w:id="51"/>
                            <w:bookmarkEnd w:id="52"/>
                            <w:bookmarkEnd w:id="53"/>
                          </w:p>
                          <w:p w14:paraId="32A93117" w14:textId="77777777" w:rsidR="00E34A83" w:rsidRDefault="00E34A83" w:rsidP="00A55893">
                            <w:pPr>
                              <w:rPr>
                                <w:i/>
                              </w:rPr>
                            </w:pPr>
                            <w:r>
                              <w:rPr>
                                <w:i/>
                              </w:rPr>
                              <w:t>La charte peut être lue avec les élèves ou construite directement avec eux.</w:t>
                            </w:r>
                          </w:p>
                          <w:p w14:paraId="1FCD062A" w14:textId="77777777" w:rsidR="00E34A83" w:rsidRDefault="00E34A83" w:rsidP="00A55893">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6D86" id="Zone de texte 59" o:spid="_x0000_s1039" type="#_x0000_t202" style="position:absolute;left:0;text-align:left;margin-left:288.8pt;margin-top:1.85pt;width:189pt;height:17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" fillcolor="white [3201]" strokecolor="#ff8021 [3204]" strokeweight="1pt">
                <v:textbox>
                  <w:txbxContent>
                    <w:p w14:paraId="42A1ADD8" w14:textId="77777777" w:rsidR="00E34A83" w:rsidRDefault="00E34A83" w:rsidP="00A55893">
                      <w:pPr>
                        <w:pStyle w:val="Titre3"/>
                        <w:rPr>
                          <w:i/>
                        </w:rPr>
                      </w:pPr>
                      <w:bookmarkStart w:id="54" w:name="_Toc68857912"/>
                      <w:bookmarkStart w:id="55" w:name="_Toc68857941"/>
                      <w:bookmarkStart w:id="56" w:name="_Toc68859616"/>
                      <w:r>
                        <w:rPr>
                          <w:i/>
                        </w:rPr>
                        <w:t>Objectifs :</w:t>
                      </w:r>
                      <w:bookmarkEnd w:id="54"/>
                      <w:bookmarkEnd w:id="55"/>
                      <w:bookmarkEnd w:id="56"/>
                    </w:p>
                    <w:p w14:paraId="4F970FCF" w14:textId="77777777" w:rsidR="00E34A83" w:rsidRDefault="00E34A83" w:rsidP="00A55893">
                      <w:pPr>
                        <w:rPr>
                          <w:i/>
                        </w:rPr>
                      </w:pPr>
                      <w:r>
                        <w:rPr>
                          <w:i/>
                        </w:rPr>
                        <w:t>Connaître les codes d'observation d’un spectacle, rappeler le cadre,</w:t>
                      </w:r>
                      <w:r>
                        <w:rPr>
                          <w:i/>
                        </w:rPr>
                        <w:br/>
                        <w:t>préparer la venue des enfants au spectacle.</w:t>
                      </w:r>
                    </w:p>
                    <w:p w14:paraId="714657F4" w14:textId="77777777" w:rsidR="00E34A83" w:rsidRDefault="00E34A83" w:rsidP="00A55893">
                      <w:pPr>
                        <w:pStyle w:val="Titre3"/>
                        <w:rPr>
                          <w:i/>
                        </w:rPr>
                      </w:pPr>
                      <w:bookmarkStart w:id="57" w:name="_Toc68857913"/>
                      <w:bookmarkStart w:id="58" w:name="_Toc68857942"/>
                      <w:bookmarkStart w:id="59" w:name="_Toc68859617"/>
                      <w:r>
                        <w:rPr>
                          <w:i/>
                        </w:rPr>
                        <w:t>Mise en place :</w:t>
                      </w:r>
                      <w:bookmarkEnd w:id="57"/>
                      <w:bookmarkEnd w:id="58"/>
                      <w:bookmarkEnd w:id="59"/>
                    </w:p>
                    <w:p w14:paraId="32A93117" w14:textId="77777777" w:rsidR="00E34A83" w:rsidRDefault="00E34A83" w:rsidP="00A55893">
                      <w:pPr>
                        <w:rPr>
                          <w:i/>
                        </w:rPr>
                      </w:pPr>
                      <w:r>
                        <w:rPr>
                          <w:i/>
                        </w:rPr>
                        <w:t>La charte peut être lue avec les élèves ou construite directement avec eux.</w:t>
                      </w:r>
                    </w:p>
                    <w:p w14:paraId="1FCD062A" w14:textId="77777777" w:rsidR="00E34A83" w:rsidRDefault="00E34A83" w:rsidP="00A55893">
                      <w:pPr>
                        <w:rPr>
                          <w:i/>
                        </w:rPr>
                      </w:pPr>
                    </w:p>
                  </w:txbxContent>
                </v:textbox>
                <w10:wrap type="square"/>
              </v:shape>
            </w:pict>
          </mc:Fallback>
        </mc:AlternateContent>
      </w:r>
      <w:r w:rsidR="00A55893" w:rsidRPr="00B6383F">
        <w:rPr>
          <w:b/>
          <w:bCs/>
        </w:rPr>
        <w:t>Avant le spectacle : je me prépare !</w:t>
      </w:r>
    </w:p>
    <w:p w14:paraId="5FCCD7A1" w14:textId="2C2601DF" w:rsidR="00A55893" w:rsidRPr="00B6383F" w:rsidRDefault="00A55893" w:rsidP="00115B2C">
      <w:pPr>
        <w:jc w:val="both"/>
      </w:pPr>
      <w:r w:rsidRPr="00B6383F">
        <w:t>Je suis bien informé(e) sur le spectacle que je vais voir (sujet, genre, éléments particuliers…).</w:t>
      </w:r>
    </w:p>
    <w:p w14:paraId="50792E94" w14:textId="77777777" w:rsidR="00A55893" w:rsidRPr="00B6383F" w:rsidRDefault="00A55893" w:rsidP="00115B2C">
      <w:pPr>
        <w:jc w:val="both"/>
      </w:pPr>
      <w:r w:rsidRPr="00B6383F">
        <w:t>Je découvre la salle – un lieu pas comme les autres – et je regarde les petits détails de l’architecture.</w:t>
      </w:r>
    </w:p>
    <w:p w14:paraId="53FCBD9B" w14:textId="77777777" w:rsidR="00A55893" w:rsidRPr="00B6383F" w:rsidRDefault="00A55893" w:rsidP="00115B2C">
      <w:pPr>
        <w:jc w:val="both"/>
      </w:pPr>
      <w:r w:rsidRPr="00B6383F">
        <w:t>Je m’installe calmement et me prépare à vivre un moment agréable.</w:t>
      </w:r>
    </w:p>
    <w:p w14:paraId="2202B4FC" w14:textId="77777777" w:rsidR="00A55893" w:rsidRPr="00B6383F" w:rsidRDefault="00A55893" w:rsidP="00115B2C">
      <w:pPr>
        <w:jc w:val="both"/>
      </w:pPr>
      <w:r w:rsidRPr="00B6383F">
        <w:t>Je pense à aller aux toilettes…car pendant le spectacle, sortir de la salle fait du bruit !</w:t>
      </w:r>
    </w:p>
    <w:p w14:paraId="5CE5DA92" w14:textId="1A070A6A" w:rsidR="00A55893" w:rsidRPr="00B6383F" w:rsidRDefault="00E34A83" w:rsidP="00115B2C">
      <w:pPr>
        <w:jc w:val="both"/>
      </w:pPr>
      <w:r w:rsidRPr="00B6383F">
        <w:rPr>
          <w:noProof/>
        </w:rPr>
        <mc:AlternateContent>
          <mc:Choice Requires="wps">
            <w:drawing>
              <wp:anchor distT="0" distB="0" distL="114300" distR="114300" simplePos="0" relativeHeight="251674624" behindDoc="0" locked="0" layoutInCell="1" allowOverlap="1" wp14:anchorId="17C7691A" wp14:editId="7A9F43F2">
                <wp:simplePos x="0" y="0"/>
                <wp:positionH relativeFrom="column">
                  <wp:posOffset>3657600</wp:posOffset>
                </wp:positionH>
                <wp:positionV relativeFrom="paragraph">
                  <wp:posOffset>286385</wp:posOffset>
                </wp:positionV>
                <wp:extent cx="2400300" cy="3086100"/>
                <wp:effectExtent l="0" t="0" r="19050" b="19050"/>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77245B0" w14:textId="77777777" w:rsidR="00E34A83" w:rsidRDefault="00E34A83" w:rsidP="00A55893">
                            <w:pPr>
                              <w:pStyle w:val="Titre3"/>
                              <w:rPr>
                                <w:i/>
                              </w:rPr>
                            </w:pPr>
                            <w:bookmarkStart w:id="60" w:name="_Toc68857914"/>
                            <w:bookmarkStart w:id="61" w:name="_Toc68857943"/>
                            <w:bookmarkStart w:id="62" w:name="_Toc68859618"/>
                            <w:r>
                              <w:rPr>
                                <w:i/>
                              </w:rPr>
                              <w:t>Des questions préalables  pour susciter l’attention :</w:t>
                            </w:r>
                            <w:bookmarkEnd w:id="60"/>
                            <w:bookmarkEnd w:id="61"/>
                            <w:bookmarkEnd w:id="62"/>
                          </w:p>
                          <w:p w14:paraId="15E82EE8" w14:textId="77777777" w:rsidR="00E34A83" w:rsidRDefault="00E34A83" w:rsidP="00A55893"/>
                          <w:p w14:paraId="075C3614" w14:textId="77777777" w:rsidR="00E34A83" w:rsidRDefault="00E34A83" w:rsidP="00A55893">
                            <w:pPr>
                              <w:rPr>
                                <w:i/>
                              </w:rPr>
                            </w:pPr>
                            <w:r>
                              <w:rPr>
                                <w:i/>
                              </w:rPr>
                              <w:t>« Tu devras me dire quel est ton passage préféré en essayant de dire pourquoi ! »</w:t>
                            </w:r>
                          </w:p>
                          <w:p w14:paraId="77934ECA" w14:textId="77777777" w:rsidR="00E34A83" w:rsidRDefault="00E34A83" w:rsidP="00A55893">
                            <w:pPr>
                              <w:rPr>
                                <w:i/>
                              </w:rPr>
                            </w:pPr>
                            <w:r>
                              <w:rPr>
                                <w:i/>
                              </w:rPr>
                              <w:t>La question peut aussi porter sur le décor, les costumes, un chanteur, un danseur…</w:t>
                            </w:r>
                          </w:p>
                          <w:p w14:paraId="69429E0E" w14:textId="77777777" w:rsidR="00E34A83" w:rsidRDefault="00E34A83" w:rsidP="00A55893">
                            <w:pPr>
                              <w:rPr>
                                <w:i/>
                              </w:rPr>
                            </w:pPr>
                            <w:r>
                              <w:rPr>
                                <w:i/>
                              </w:rPr>
                              <w:t>Se questionner sur ses préférences c’est faire des choix. Pour choisir on est obligé à la fois de s’impli-quer en tant que personne et de bien observer !</w:t>
                            </w:r>
                          </w:p>
                          <w:p w14:paraId="3BB676E6" w14:textId="77777777" w:rsidR="00E34A83" w:rsidRDefault="00E34A83" w:rsidP="00A55893"/>
                          <w:p w14:paraId="61FC1A0A" w14:textId="77777777" w:rsidR="00E34A83" w:rsidRDefault="00E34A83" w:rsidP="00A55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691A" id="Zone de texte 58" o:spid="_x0000_s1040" type="#_x0000_t202" style="position:absolute;left:0;text-align:left;margin-left:4in;margin-top:22.55pt;width:189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" fillcolor="white [3201]" strokecolor="#ff8021 [3204]" strokeweight="1pt">
                <v:textbox>
                  <w:txbxContent>
                    <w:p w14:paraId="177245B0" w14:textId="77777777" w:rsidR="00E34A83" w:rsidRDefault="00E34A83" w:rsidP="00A55893">
                      <w:pPr>
                        <w:pStyle w:val="Titre3"/>
                        <w:rPr>
                          <w:i/>
                        </w:rPr>
                      </w:pPr>
                      <w:bookmarkStart w:id="63" w:name="_Toc68857914"/>
                      <w:bookmarkStart w:id="64" w:name="_Toc68857943"/>
                      <w:bookmarkStart w:id="65" w:name="_Toc68859618"/>
                      <w:r>
                        <w:rPr>
                          <w:i/>
                        </w:rPr>
                        <w:t>Des questions préalables  pour susciter l’attention :</w:t>
                      </w:r>
                      <w:bookmarkEnd w:id="63"/>
                      <w:bookmarkEnd w:id="64"/>
                      <w:bookmarkEnd w:id="65"/>
                    </w:p>
                    <w:p w14:paraId="15E82EE8" w14:textId="77777777" w:rsidR="00E34A83" w:rsidRDefault="00E34A83" w:rsidP="00A55893"/>
                    <w:p w14:paraId="075C3614" w14:textId="77777777" w:rsidR="00E34A83" w:rsidRDefault="00E34A83" w:rsidP="00A55893">
                      <w:pPr>
                        <w:rPr>
                          <w:i/>
                        </w:rPr>
                      </w:pPr>
                      <w:r>
                        <w:rPr>
                          <w:i/>
                        </w:rPr>
                        <w:t>« Tu devras me dire quel est ton passage préféré en essayant de dire pourquoi ! »</w:t>
                      </w:r>
                    </w:p>
                    <w:p w14:paraId="77934ECA" w14:textId="77777777" w:rsidR="00E34A83" w:rsidRDefault="00E34A83" w:rsidP="00A55893">
                      <w:pPr>
                        <w:rPr>
                          <w:i/>
                        </w:rPr>
                      </w:pPr>
                      <w:r>
                        <w:rPr>
                          <w:i/>
                        </w:rPr>
                        <w:t>La question peut aussi porter sur le décor, les costumes, un chanteur, un danseur…</w:t>
                      </w:r>
                    </w:p>
                    <w:p w14:paraId="69429E0E" w14:textId="77777777" w:rsidR="00E34A83" w:rsidRDefault="00E34A83" w:rsidP="00A55893">
                      <w:pPr>
                        <w:rPr>
                          <w:i/>
                        </w:rPr>
                      </w:pPr>
                      <w:r>
                        <w:rPr>
                          <w:i/>
                        </w:rPr>
                        <w:t>Se questionner sur ses préférences c’est faire des choix. Pour choisir on est obligé à la fois de s’impli-quer en tant que personne et de bien observer !</w:t>
                      </w:r>
                    </w:p>
                    <w:p w14:paraId="3BB676E6" w14:textId="77777777" w:rsidR="00E34A83" w:rsidRDefault="00E34A83" w:rsidP="00A55893"/>
                    <w:p w14:paraId="61FC1A0A" w14:textId="77777777" w:rsidR="00E34A83" w:rsidRDefault="00E34A83" w:rsidP="00A55893"/>
                  </w:txbxContent>
                </v:textbox>
                <w10:wrap type="square"/>
              </v:shape>
            </w:pict>
          </mc:Fallback>
        </mc:AlternateContent>
      </w:r>
    </w:p>
    <w:p w14:paraId="78FF07A0" w14:textId="2C1E1B38" w:rsidR="00A55893" w:rsidRPr="00B6383F" w:rsidRDefault="00A55893" w:rsidP="00115B2C">
      <w:pPr>
        <w:jc w:val="both"/>
        <w:rPr>
          <w:b/>
          <w:bCs/>
        </w:rPr>
      </w:pPr>
      <w:r w:rsidRPr="00B6383F">
        <w:rPr>
          <w:b/>
          <w:bCs/>
        </w:rPr>
        <w:t>Pendant le spectacle : je profite !</w:t>
      </w:r>
    </w:p>
    <w:p w14:paraId="73EF5193" w14:textId="58074BB0" w:rsidR="00A55893" w:rsidRPr="00B6383F" w:rsidRDefault="00A55893" w:rsidP="00115B2C">
      <w:pPr>
        <w:jc w:val="both"/>
      </w:pPr>
      <w:r w:rsidRPr="00B6383F">
        <w:t>Je respecte le travail présenté par les artistes : ils ont beaucoup travaillé. Pour eux, la rencontre avec le public est importante. Ils ont même parfois le trac !</w:t>
      </w:r>
    </w:p>
    <w:p w14:paraId="3F195C54" w14:textId="36429A32" w:rsidR="00A55893" w:rsidRPr="00B6383F" w:rsidRDefault="00A55893" w:rsidP="00115B2C">
      <w:pPr>
        <w:jc w:val="both"/>
      </w:pPr>
      <w:r w:rsidRPr="00B6383F">
        <w:t xml:space="preserve">Je ne bavarde pas avec mes voisins parce que les bruits s'entendent sur scène ! Et cela gêne les autres spectateurs. </w:t>
      </w:r>
    </w:p>
    <w:p w14:paraId="4AF7D9F5" w14:textId="4C7BB020" w:rsidR="00A55893" w:rsidRPr="00B6383F" w:rsidRDefault="00A55893" w:rsidP="00115B2C">
      <w:pPr>
        <w:jc w:val="both"/>
      </w:pPr>
      <w:r w:rsidRPr="00B6383F">
        <w:t>J’évite de gigoter sur mon siège…</w:t>
      </w:r>
    </w:p>
    <w:p w14:paraId="217164DF" w14:textId="77777777" w:rsidR="00A55893" w:rsidRPr="00B6383F" w:rsidRDefault="00A55893" w:rsidP="00115B2C">
      <w:pPr>
        <w:jc w:val="both"/>
      </w:pPr>
      <w:r w:rsidRPr="00B6383F">
        <w:t>J’ai le droit de ne pas aimer.</w:t>
      </w:r>
    </w:p>
    <w:p w14:paraId="163782D3" w14:textId="77777777" w:rsidR="00A55893" w:rsidRPr="00B6383F" w:rsidRDefault="00A55893" w:rsidP="00115B2C">
      <w:pPr>
        <w:jc w:val="both"/>
      </w:pPr>
      <w:r w:rsidRPr="00B6383F">
        <w:t>J’ai le droit de fermer les yeux.</w:t>
      </w:r>
    </w:p>
    <w:p w14:paraId="6AA29AE3" w14:textId="77777777" w:rsidR="00A55893" w:rsidRPr="00B6383F" w:rsidRDefault="00A55893" w:rsidP="00115B2C">
      <w:pPr>
        <w:jc w:val="both"/>
      </w:pPr>
      <w:r w:rsidRPr="00B6383F">
        <w:t>J’ai le droit de penser à autre chose… de décrocher… puis j’essaie de suivre à nouveau le spectacle.</w:t>
      </w:r>
    </w:p>
    <w:p w14:paraId="7B1CE62E" w14:textId="77777777" w:rsidR="00A55893" w:rsidRPr="00B6383F" w:rsidRDefault="00A55893" w:rsidP="00115B2C">
      <w:pPr>
        <w:jc w:val="both"/>
      </w:pPr>
      <w:r w:rsidRPr="00B6383F">
        <w:t>J’observe les petits détails (par exemple : décors, lumières, costumes, accessoires, expression des visages, sons, timbres, instruments…)</w:t>
      </w:r>
    </w:p>
    <w:p w14:paraId="1EB76C3F" w14:textId="77777777" w:rsidR="00A55893" w:rsidRPr="00B6383F" w:rsidRDefault="00A55893" w:rsidP="00115B2C">
      <w:pPr>
        <w:jc w:val="both"/>
      </w:pPr>
      <w:r w:rsidRPr="00B6383F">
        <w:t xml:space="preserve">Je suis à l’écoute de mes émotions (joie, ennui, étonnement, tristesse, amusement…) pour pouvoir en parler </w:t>
      </w:r>
      <w:r w:rsidRPr="00B6383F">
        <w:rPr>
          <w:u w:val="single"/>
        </w:rPr>
        <w:t>ensuite</w:t>
      </w:r>
      <w:r w:rsidRPr="00B6383F">
        <w:t xml:space="preserve"> avec les autres. Je n’exprime pas mes réactions pendant le spectacle !</w:t>
      </w:r>
    </w:p>
    <w:p w14:paraId="7DC07856" w14:textId="77777777" w:rsidR="00A55893" w:rsidRPr="00B6383F" w:rsidRDefault="00A55893" w:rsidP="00115B2C">
      <w:pPr>
        <w:jc w:val="both"/>
      </w:pPr>
      <w:r w:rsidRPr="00B6383F">
        <w:t xml:space="preserve">Je relève et garde en mémoire 2 ou 3 éléments du spectacle qui m’ont vraiment plu (ou déplu !) afin d’en discuter </w:t>
      </w:r>
      <w:r w:rsidRPr="00B6383F">
        <w:rPr>
          <w:u w:val="single"/>
        </w:rPr>
        <w:t>plus tard</w:t>
      </w:r>
      <w:r w:rsidRPr="00B6383F">
        <w:t xml:space="preserve">. </w:t>
      </w:r>
    </w:p>
    <w:p w14:paraId="5BD57812" w14:textId="77777777" w:rsidR="00A55893" w:rsidRPr="00B6383F" w:rsidRDefault="00A55893" w:rsidP="00115B2C">
      <w:pPr>
        <w:jc w:val="both"/>
      </w:pPr>
    </w:p>
    <w:p w14:paraId="276C3C0F" w14:textId="77777777" w:rsidR="00A55893" w:rsidRPr="00B6383F" w:rsidRDefault="00A55893" w:rsidP="00172616">
      <w:pPr>
        <w:pageBreakBefore/>
        <w:jc w:val="both"/>
        <w:rPr>
          <w:b/>
          <w:bCs/>
        </w:rPr>
      </w:pPr>
      <w:r w:rsidRPr="00B6383F">
        <w:rPr>
          <w:b/>
          <w:bCs/>
        </w:rPr>
        <w:lastRenderedPageBreak/>
        <w:t>Et après le spectacle ?</w:t>
      </w:r>
    </w:p>
    <w:p w14:paraId="48E26F7C" w14:textId="77777777" w:rsidR="00A55893" w:rsidRPr="00B6383F" w:rsidRDefault="00A55893" w:rsidP="00115B2C">
      <w:pPr>
        <w:jc w:val="both"/>
      </w:pPr>
      <w:r w:rsidRPr="00B6383F">
        <w:t>J’applaudis les artistes : c’est ma façon à moi de les féliciter et de les remercier.</w:t>
      </w:r>
    </w:p>
    <w:p w14:paraId="31DBB9A5" w14:textId="77777777" w:rsidR="00A55893" w:rsidRPr="00B6383F" w:rsidRDefault="00A55893" w:rsidP="00115B2C">
      <w:pPr>
        <w:jc w:val="both"/>
      </w:pPr>
      <w:r w:rsidRPr="00B6383F">
        <w:t>Je réfléchis à ce que j’ai vu, entendu et compris ; je peux en parler avec les autres.</w:t>
      </w:r>
    </w:p>
    <w:p w14:paraId="556DC15D" w14:textId="77777777" w:rsidR="00A55893" w:rsidRPr="00B6383F" w:rsidRDefault="00A55893" w:rsidP="00115B2C">
      <w:pPr>
        <w:jc w:val="both"/>
      </w:pPr>
      <w:r w:rsidRPr="00B6383F">
        <w:t>Je peux donner mon jugement (positif ou négatif) en argumentant.</w:t>
      </w:r>
    </w:p>
    <w:p w14:paraId="6E9FDF21" w14:textId="77777777" w:rsidR="00A55893" w:rsidRPr="00B6383F" w:rsidRDefault="00A55893" w:rsidP="00115B2C">
      <w:pPr>
        <w:jc w:val="both"/>
      </w:pPr>
      <w:r w:rsidRPr="00B6383F">
        <w:t>Je respecte le jugement des autres : nous ne sommes pas forcément d’accord. Chacun ses goûts !</w:t>
      </w:r>
    </w:p>
    <w:p w14:paraId="063FE6BC" w14:textId="77777777" w:rsidR="00A55893" w:rsidRPr="00B6383F" w:rsidRDefault="00A55893" w:rsidP="00115B2C">
      <w:pPr>
        <w:jc w:val="both"/>
      </w:pPr>
      <w:r w:rsidRPr="00B6383F">
        <w:t>Je peux garder une trace du spectacle (programme, dessin, petit texte…)</w:t>
      </w:r>
    </w:p>
    <w:p w14:paraId="5C836395" w14:textId="56227F40" w:rsidR="00A55893" w:rsidRPr="00B6383F" w:rsidRDefault="00A55893" w:rsidP="00115B2C">
      <w:pPr>
        <w:jc w:val="both"/>
        <w:rPr>
          <w:b/>
        </w:rPr>
      </w:pPr>
      <w:r w:rsidRPr="00B6383F">
        <w:rPr>
          <w:b/>
        </w:rPr>
        <w:t>J’ai vécu l’aventure d’un spectacle !</w:t>
      </w:r>
    </w:p>
    <w:p w14:paraId="37902831" w14:textId="04789CEF" w:rsidR="00A55893" w:rsidRPr="00B6383F" w:rsidRDefault="00E34A83" w:rsidP="00E34A83">
      <w:pPr>
        <w:pStyle w:val="Titre1"/>
        <w:pageBreakBefore/>
      </w:pPr>
      <w:bookmarkStart w:id="66" w:name="_Toc68859619"/>
      <w:r w:rsidRPr="00B6383F">
        <w:rPr>
          <w:b/>
          <w:bCs/>
          <w:noProof/>
        </w:rPr>
        <w:lastRenderedPageBreak/>
        <mc:AlternateContent>
          <mc:Choice Requires="wps">
            <w:drawing>
              <wp:anchor distT="0" distB="0" distL="114300" distR="114300" simplePos="0" relativeHeight="251676672" behindDoc="0" locked="0" layoutInCell="1" allowOverlap="1" wp14:anchorId="5817CD26" wp14:editId="4AFE823D">
                <wp:simplePos x="0" y="0"/>
                <wp:positionH relativeFrom="margin">
                  <wp:align>right</wp:align>
                </wp:positionH>
                <wp:positionV relativeFrom="paragraph">
                  <wp:posOffset>0</wp:posOffset>
                </wp:positionV>
                <wp:extent cx="1828800" cy="581025"/>
                <wp:effectExtent l="0" t="0" r="19050" b="28575"/>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025"/>
                        </a:xfrm>
                        <a:prstGeom prst="rect">
                          <a:avLst/>
                        </a:prstGeom>
                        <a:solidFill>
                          <a:srgbClr val="FFFFFF"/>
                        </a:solidFill>
                        <a:ln w="9525">
                          <a:solidFill>
                            <a:srgbClr val="FF9900"/>
                          </a:solidFill>
                          <a:prstDash val="sysDot"/>
                          <a:miter lim="800000"/>
                          <a:headEnd/>
                          <a:tailEnd/>
                        </a:ln>
                      </wps:spPr>
                      <wps:txbx>
                        <w:txbxContent>
                          <w:p w14:paraId="1F7FCC39" w14:textId="485C0FFA" w:rsidR="00E34A83" w:rsidRDefault="00E34A83" w:rsidP="00A5589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04CA7157" w14:textId="77777777" w:rsidR="00E34A83" w:rsidRDefault="00E34A83" w:rsidP="00A55893">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CD26" id="Zone de texte 57" o:spid="_x0000_s1041" type="#_x0000_t202" style="position:absolute;margin-left:92.8pt;margin-top:0;width:2in;height:45.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" strokecolor="#f90">
                <v:stroke dashstyle="1 1"/>
                <v:textbox>
                  <w:txbxContent>
                    <w:p w14:paraId="1F7FCC39" w14:textId="485C0FFA" w:rsidR="00E34A83" w:rsidRDefault="00E34A83" w:rsidP="00A5589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04CA7157" w14:textId="77777777" w:rsidR="00E34A83" w:rsidRDefault="00E34A83" w:rsidP="00A55893">
                      <w:pPr>
                        <w:rPr>
                          <w:i/>
                          <w:color w:val="333333"/>
                          <w:sz w:val="20"/>
                          <w:szCs w:val="20"/>
                        </w:rPr>
                      </w:pPr>
                    </w:p>
                  </w:txbxContent>
                </v:textbox>
                <w10:wrap type="square" anchorx="margin"/>
              </v:shape>
            </w:pict>
          </mc:Fallback>
        </mc:AlternateContent>
      </w:r>
      <w:r w:rsidR="00A55893" w:rsidRPr="00B6383F">
        <w:t>Pistes d’exploration pédagogique</w:t>
      </w:r>
      <w:bookmarkEnd w:id="66"/>
    </w:p>
    <w:p w14:paraId="3062AA35" w14:textId="558AA4B6" w:rsidR="00A55893" w:rsidRPr="00B6383F" w:rsidRDefault="00A55893" w:rsidP="00115B2C">
      <w:pPr>
        <w:jc w:val="both"/>
      </w:pPr>
    </w:p>
    <w:p w14:paraId="542874E4" w14:textId="705E5840" w:rsidR="00A55893" w:rsidRPr="00B6383F" w:rsidRDefault="00A55893" w:rsidP="00115B2C">
      <w:pPr>
        <w:jc w:val="both"/>
      </w:pPr>
      <w:r w:rsidRPr="00B6383F">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2F192D2A" w14:textId="77777777" w:rsidR="00A55893" w:rsidRPr="00B6383F" w:rsidRDefault="00A55893" w:rsidP="00115B2C">
      <w:pPr>
        <w:jc w:val="both"/>
      </w:pPr>
    </w:p>
    <w:p w14:paraId="73E67208" w14:textId="77777777" w:rsidR="00A55893" w:rsidRPr="00B6383F" w:rsidRDefault="00A55893" w:rsidP="00115B2C">
      <w:pPr>
        <w:jc w:val="both"/>
        <w:rPr>
          <w:b/>
          <w:bCs/>
        </w:rPr>
      </w:pPr>
      <w:r w:rsidRPr="00B6383F">
        <w:rPr>
          <w:b/>
          <w:bCs/>
        </w:rPr>
        <w:t>Avant le spectacle</w:t>
      </w:r>
    </w:p>
    <w:p w14:paraId="6AB18B93" w14:textId="77777777" w:rsidR="00A55893" w:rsidRPr="00B6383F" w:rsidRDefault="00A55893" w:rsidP="004807A7">
      <w:pPr>
        <w:pStyle w:val="Sansinterligne"/>
      </w:pPr>
      <w:r w:rsidRPr="00B6383F">
        <w:t>•</w:t>
      </w:r>
      <w:r w:rsidRPr="00B6383F">
        <w:tab/>
        <w:t>Pourquoi vais-je à un concert ? Que vais-je y découvrir ? Qui sont les artistes que je vais rencontrer ? Quelles règles vais-je devoir respecter ?</w:t>
      </w:r>
    </w:p>
    <w:p w14:paraId="38446B2F" w14:textId="77777777" w:rsidR="00A55893" w:rsidRPr="00B6383F" w:rsidRDefault="00A55893" w:rsidP="004807A7">
      <w:pPr>
        <w:pStyle w:val="Sansinterligne"/>
      </w:pPr>
      <w:r w:rsidRPr="00B6383F">
        <w:t>La préparation au spectacle est déterminante pour vivre pleinement l’expérience du concert.</w:t>
      </w:r>
    </w:p>
    <w:p w14:paraId="33D0A951" w14:textId="77777777" w:rsidR="00A55893" w:rsidRPr="00B6383F" w:rsidRDefault="00A55893" w:rsidP="00115B2C">
      <w:pPr>
        <w:jc w:val="both"/>
      </w:pPr>
    </w:p>
    <w:p w14:paraId="66FC4797" w14:textId="77777777" w:rsidR="00A55893" w:rsidRPr="00B6383F" w:rsidRDefault="00A55893" w:rsidP="00115B2C">
      <w:pPr>
        <w:jc w:val="both"/>
        <w:rPr>
          <w:b/>
          <w:bCs/>
        </w:rPr>
      </w:pPr>
      <w:r w:rsidRPr="00B6383F">
        <w:rPr>
          <w:b/>
          <w:bCs/>
        </w:rPr>
        <w:t>Après le spectacle</w:t>
      </w:r>
    </w:p>
    <w:p w14:paraId="77534A69" w14:textId="77777777" w:rsidR="00A55893" w:rsidRPr="00B6383F" w:rsidRDefault="00A55893" w:rsidP="004807A7">
      <w:pPr>
        <w:pStyle w:val="Sansinterligne"/>
      </w:pPr>
      <w:r w:rsidRPr="00B6383F">
        <w:t>•</w:t>
      </w:r>
      <w:r w:rsidRPr="00B6383F">
        <w:tab/>
        <w:t>Procéder à une restitution du concert : exprimer son ressenti (à l’écrit, à l’oral, par le dessin, etc.) et l’argumenter fait partie intégrante de la formation du jeune spectateur</w:t>
      </w:r>
    </w:p>
    <w:p w14:paraId="515AA730" w14:textId="77777777" w:rsidR="00A55893" w:rsidRPr="00B6383F" w:rsidRDefault="00A55893" w:rsidP="004807A7">
      <w:pPr>
        <w:pStyle w:val="Sansinterligne"/>
      </w:pPr>
      <w:r w:rsidRPr="00B6383F">
        <w:t>•</w:t>
      </w:r>
      <w:r w:rsidRPr="00B6383F">
        <w:tab/>
        <w:t>Conserver une trace du concert (photos, dessins, écrits, etc.) afin que les élèves gardent un souvenir de leur parcours culturel</w:t>
      </w:r>
    </w:p>
    <w:p w14:paraId="1DCCBED2" w14:textId="77777777" w:rsidR="00A55893" w:rsidRPr="00B6383F" w:rsidRDefault="00A55893" w:rsidP="004807A7">
      <w:pPr>
        <w:pStyle w:val="Sansinterligne"/>
      </w:pPr>
      <w:r w:rsidRPr="00B6383F">
        <w:t>Tous ces éléments pourront être communiqués au chantier, qui les recevra avec grand intérêt !</w:t>
      </w:r>
    </w:p>
    <w:p w14:paraId="52C144B9" w14:textId="77777777" w:rsidR="00A55893" w:rsidRPr="00B6383F" w:rsidRDefault="00A55893" w:rsidP="00115B2C">
      <w:pPr>
        <w:jc w:val="both"/>
      </w:pPr>
    </w:p>
    <w:p w14:paraId="5B763D27" w14:textId="77777777" w:rsidR="00A55893" w:rsidRPr="00B6383F" w:rsidRDefault="00A55893" w:rsidP="00115B2C">
      <w:pPr>
        <w:jc w:val="both"/>
        <w:rPr>
          <w:b/>
          <w:bCs/>
        </w:rPr>
      </w:pPr>
      <w:r w:rsidRPr="00B6383F">
        <w:rPr>
          <w:b/>
          <w:bCs/>
        </w:rPr>
        <w:t>Avant ou après le spectacle</w:t>
      </w:r>
    </w:p>
    <w:p w14:paraId="6214FA1A" w14:textId="77777777" w:rsidR="00A55893" w:rsidRPr="00B6383F" w:rsidRDefault="00A55893" w:rsidP="004807A7">
      <w:pPr>
        <w:pStyle w:val="Sansinterligne"/>
      </w:pPr>
      <w:r w:rsidRPr="00B6383F">
        <w:t>•</w:t>
      </w:r>
      <w:r w:rsidRPr="00B6383F">
        <w:tab/>
        <w:t>« Écoutes plaisir »</w:t>
      </w:r>
    </w:p>
    <w:p w14:paraId="59CB97BA" w14:textId="77777777" w:rsidR="00A55893" w:rsidRPr="00B6383F" w:rsidRDefault="00A55893" w:rsidP="004807A7">
      <w:pPr>
        <w:pStyle w:val="Sansinterligne"/>
      </w:pPr>
      <w:r w:rsidRPr="00B6383F">
        <w:t>•</w:t>
      </w:r>
      <w:r w:rsidRPr="00B6383F">
        <w:tab/>
        <w:t>« Écoutes approfondies »</w:t>
      </w:r>
    </w:p>
    <w:p w14:paraId="7288A411" w14:textId="77777777" w:rsidR="00A55893" w:rsidRPr="00B6383F" w:rsidRDefault="00A55893" w:rsidP="004807A7">
      <w:pPr>
        <w:pStyle w:val="Sansinterligne"/>
      </w:pPr>
      <w:r w:rsidRPr="00B6383F">
        <w:t>•</w:t>
      </w:r>
      <w:r w:rsidRPr="00B6383F">
        <w:tab/>
        <w:t>« Pour chanter à son tour »</w:t>
      </w:r>
    </w:p>
    <w:p w14:paraId="7F0B16C9" w14:textId="77777777" w:rsidR="00A55893" w:rsidRPr="00B6383F" w:rsidRDefault="00A55893" w:rsidP="004807A7">
      <w:pPr>
        <w:pStyle w:val="Sansinterligne"/>
      </w:pPr>
      <w:r w:rsidRPr="00B6383F">
        <w:t>•</w:t>
      </w:r>
      <w:r w:rsidRPr="00B6383F">
        <w:tab/>
        <w:t>« Pratiques rythmiques »</w:t>
      </w:r>
    </w:p>
    <w:p w14:paraId="67760B89" w14:textId="77777777" w:rsidR="00A55893" w:rsidRPr="00B6383F" w:rsidRDefault="00A55893" w:rsidP="00115B2C">
      <w:pPr>
        <w:jc w:val="both"/>
      </w:pPr>
    </w:p>
    <w:p w14:paraId="36A583FA" w14:textId="77777777" w:rsidR="00A55893" w:rsidRPr="00B6383F" w:rsidRDefault="00A55893" w:rsidP="00172616">
      <w:pPr>
        <w:pageBreakBefore/>
        <w:jc w:val="both"/>
        <w:rPr>
          <w:b/>
          <w:bCs/>
        </w:rPr>
      </w:pPr>
      <w:r w:rsidRPr="00B6383F">
        <w:rPr>
          <w:b/>
          <w:bCs/>
        </w:rPr>
        <w:lastRenderedPageBreak/>
        <w:t>« Écoutes plaisir »</w:t>
      </w:r>
    </w:p>
    <w:p w14:paraId="06C4D54E" w14:textId="77777777" w:rsidR="00A55893" w:rsidRPr="00B6383F" w:rsidRDefault="00A55893" w:rsidP="00115B2C">
      <w:pPr>
        <w:jc w:val="both"/>
      </w:pPr>
      <w:r w:rsidRPr="00B6383F">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 de donner envie d’écouter d’autres musiques, d’apporter des éléments de comparaison, de nourrir la culture de l’élève ! Les remarques spontanées de quelques élèves peuvent clôturer cette écoute.</w:t>
      </w:r>
    </w:p>
    <w:p w14:paraId="4B4E8F63" w14:textId="77777777" w:rsidR="00330E11" w:rsidRPr="00B6383F" w:rsidRDefault="00330E11" w:rsidP="00115B2C">
      <w:pPr>
        <w:jc w:val="both"/>
      </w:pPr>
    </w:p>
    <w:p w14:paraId="2029DE5B" w14:textId="77777777" w:rsidR="00A55893" w:rsidRPr="00B6383F" w:rsidRDefault="00A55893" w:rsidP="00115B2C">
      <w:pPr>
        <w:jc w:val="both"/>
        <w:rPr>
          <w:b/>
          <w:bCs/>
        </w:rPr>
      </w:pPr>
      <w:r w:rsidRPr="00B6383F">
        <w:rPr>
          <w:b/>
          <w:bCs/>
        </w:rPr>
        <w:t>« Écoutes approfondies »</w:t>
      </w:r>
    </w:p>
    <w:p w14:paraId="0144083A" w14:textId="77777777" w:rsidR="00A55893" w:rsidRPr="00B6383F" w:rsidRDefault="00A55893" w:rsidP="00115B2C">
      <w:pPr>
        <w:jc w:val="both"/>
      </w:pPr>
      <w:r w:rsidRPr="00B6383F">
        <w:t>Plus poussées et conçues dans le cadre d’une (ou plusieurs) séance(s) d’éducation musicale à part entière, ces « écoutes approfondies » auront pour objectif de développer les compétences de l’élève suivant 4 axes :</w:t>
      </w:r>
    </w:p>
    <w:p w14:paraId="29FC5145" w14:textId="0C1F000F" w:rsidR="00A55893" w:rsidRPr="00B6383F" w:rsidRDefault="00A55893" w:rsidP="004807A7">
      <w:pPr>
        <w:pStyle w:val="Sansinterligne"/>
      </w:pPr>
      <w:r w:rsidRPr="00B6383F">
        <w:t>•</w:t>
      </w:r>
      <w:r w:rsidRPr="00B6383F">
        <w:tab/>
      </w:r>
      <w:r w:rsidR="00172616">
        <w:t>R</w:t>
      </w:r>
      <w:r w:rsidRPr="00B6383F">
        <w:t>epérer des éléments musicaux caractéristiques de l’œuvre écoutée (instrument, voix, effets…)</w:t>
      </w:r>
    </w:p>
    <w:p w14:paraId="4FC68062" w14:textId="0E6E44F2" w:rsidR="00A55893" w:rsidRPr="00B6383F" w:rsidRDefault="00A55893" w:rsidP="004807A7">
      <w:pPr>
        <w:pStyle w:val="Sansinterligne"/>
      </w:pPr>
      <w:r w:rsidRPr="00B6383F">
        <w:t>•</w:t>
      </w:r>
      <w:r w:rsidRPr="00B6383F">
        <w:tab/>
      </w:r>
      <w:r w:rsidR="00172616">
        <w:t>A</w:t>
      </w:r>
      <w:r w:rsidRPr="00B6383F">
        <w:t>nalyser l’organisation de ces éléments (répétitions, procédés d’accélération, de rupture…)</w:t>
      </w:r>
    </w:p>
    <w:p w14:paraId="0D381D6A" w14:textId="3AFA9A1E" w:rsidR="00A55893" w:rsidRPr="00B6383F" w:rsidRDefault="00A55893" w:rsidP="004807A7">
      <w:pPr>
        <w:pStyle w:val="Sansinterligne"/>
      </w:pPr>
      <w:r w:rsidRPr="00B6383F">
        <w:t>•</w:t>
      </w:r>
      <w:r w:rsidRPr="00B6383F">
        <w:tab/>
      </w:r>
      <w:r w:rsidR="00172616">
        <w:t>A</w:t>
      </w:r>
      <w:r w:rsidRPr="00B6383F">
        <w:t>border la question du ressenti et de l’imaginaire (caractère de l’œuvre)</w:t>
      </w:r>
    </w:p>
    <w:p w14:paraId="3CCD1338" w14:textId="3DBB7228" w:rsidR="00A55893" w:rsidRPr="00B6383F" w:rsidRDefault="00A55893" w:rsidP="004807A7">
      <w:pPr>
        <w:pStyle w:val="Sansinterligne"/>
      </w:pPr>
      <w:r w:rsidRPr="00B6383F">
        <w:t>•</w:t>
      </w:r>
      <w:r w:rsidRPr="00B6383F">
        <w:tab/>
      </w:r>
      <w:r w:rsidR="00172616">
        <w:t>S</w:t>
      </w:r>
      <w:r w:rsidRPr="00B6383F">
        <w:t>aisir le sens de l’œuvre (en particulier lorsqu’il y a un texte) et sa fonction (danse, amusement, berceuse…) en comprenant dans quel réseau culturel elle prend place (style, époque…)</w:t>
      </w:r>
    </w:p>
    <w:p w14:paraId="6B96FBE6" w14:textId="77777777" w:rsidR="00A55893" w:rsidRPr="00B6383F" w:rsidRDefault="00A55893" w:rsidP="00115B2C">
      <w:pPr>
        <w:jc w:val="both"/>
      </w:pPr>
    </w:p>
    <w:p w14:paraId="1A4A86B1" w14:textId="77777777" w:rsidR="00A55893" w:rsidRPr="00B6383F" w:rsidRDefault="00A55893" w:rsidP="00115B2C">
      <w:pPr>
        <w:jc w:val="both"/>
      </w:pPr>
      <w:r w:rsidRPr="00B6383F">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questionnement. Les méthodes d’écoute « active »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381DE993" w14:textId="77777777" w:rsidR="00A55893" w:rsidRPr="00B6383F" w:rsidRDefault="00A55893" w:rsidP="00115B2C">
      <w:pPr>
        <w:jc w:val="both"/>
      </w:pPr>
    </w:p>
    <w:p w14:paraId="6E968BDC" w14:textId="77777777" w:rsidR="00A55893" w:rsidRPr="00B6383F" w:rsidRDefault="00A55893" w:rsidP="00172616">
      <w:pPr>
        <w:pageBreakBefore/>
        <w:jc w:val="both"/>
        <w:rPr>
          <w:b/>
          <w:bCs/>
        </w:rPr>
      </w:pPr>
      <w:r w:rsidRPr="00B6383F">
        <w:rPr>
          <w:b/>
          <w:bCs/>
        </w:rPr>
        <w:lastRenderedPageBreak/>
        <w:t>Grille d’écoute vierge :</w:t>
      </w:r>
    </w:p>
    <w:p w14:paraId="20806080" w14:textId="77777777" w:rsidR="00A55893" w:rsidRPr="00B6383F" w:rsidRDefault="00A55893" w:rsidP="00115B2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24"/>
      </w:tblGrid>
      <w:tr w:rsidR="00A55893" w:rsidRPr="00B6383F" w14:paraId="5E4BC561" w14:textId="77777777" w:rsidTr="00A55893">
        <w:tc>
          <w:tcPr>
            <w:tcW w:w="4606" w:type="dxa"/>
            <w:tcBorders>
              <w:top w:val="single" w:sz="4" w:space="0" w:color="auto"/>
              <w:left w:val="single" w:sz="4" w:space="0" w:color="auto"/>
              <w:bottom w:val="single" w:sz="4" w:space="0" w:color="auto"/>
              <w:right w:val="single" w:sz="4" w:space="0" w:color="auto"/>
            </w:tcBorders>
          </w:tcPr>
          <w:p w14:paraId="7802BF6D" w14:textId="77777777" w:rsidR="00A55893" w:rsidRPr="00B6383F" w:rsidRDefault="00A55893" w:rsidP="00115B2C">
            <w:pPr>
              <w:jc w:val="both"/>
              <w:rPr>
                <w:b/>
                <w:bCs/>
              </w:rPr>
            </w:pPr>
            <w:r w:rsidRPr="00B6383F">
              <w:rPr>
                <w:b/>
                <w:bCs/>
              </w:rPr>
              <w:t>Qu’est-ce que tu entends ?</w:t>
            </w:r>
          </w:p>
          <w:p w14:paraId="0F605BE2" w14:textId="0B6A00B2" w:rsidR="00A55893" w:rsidRPr="00B6383F" w:rsidRDefault="00A55893" w:rsidP="00172616">
            <w:pPr>
              <w:pStyle w:val="Sansinterligne"/>
            </w:pPr>
            <w:r w:rsidRPr="00B6383F">
              <w:t>•</w:t>
            </w:r>
            <w:r w:rsidR="004807A7">
              <w:t xml:space="preserve"> </w:t>
            </w:r>
            <w:r w:rsidRPr="00B6383F">
              <w:t>Voix d’homme, de femme, d’enfant ?</w:t>
            </w:r>
          </w:p>
          <w:p w14:paraId="7EB1AE96" w14:textId="7CA9703F" w:rsidR="00A55893" w:rsidRPr="00B6383F" w:rsidRDefault="00A55893" w:rsidP="00172616">
            <w:pPr>
              <w:pStyle w:val="Sansinterligne"/>
            </w:pPr>
            <w:r w:rsidRPr="00B6383F">
              <w:t>•</w:t>
            </w:r>
            <w:r w:rsidR="004807A7">
              <w:t xml:space="preserve"> </w:t>
            </w:r>
            <w:r w:rsidRPr="00B6383F">
              <w:t>Nombre de voix ?</w:t>
            </w:r>
          </w:p>
          <w:p w14:paraId="0183A742" w14:textId="0B441AF3" w:rsidR="00A55893" w:rsidRPr="00B6383F" w:rsidRDefault="00A55893" w:rsidP="00172616">
            <w:pPr>
              <w:pStyle w:val="Sansinterligne"/>
            </w:pPr>
            <w:r w:rsidRPr="00B6383F">
              <w:t>•</w:t>
            </w:r>
            <w:r w:rsidR="004807A7">
              <w:t xml:space="preserve"> </w:t>
            </w:r>
            <w:r w:rsidRPr="00B6383F">
              <w:t>Sont-elles graves/aigues, douces/puissantes… ?</w:t>
            </w:r>
          </w:p>
          <w:p w14:paraId="32B43EB5" w14:textId="4ECA8BB5" w:rsidR="00A55893" w:rsidRPr="00B6383F" w:rsidRDefault="00A55893" w:rsidP="00172616">
            <w:pPr>
              <w:pStyle w:val="Sansinterligne"/>
            </w:pPr>
            <w:r w:rsidRPr="00B6383F">
              <w:t>•</w:t>
            </w:r>
            <w:r w:rsidR="004807A7">
              <w:t xml:space="preserve"> </w:t>
            </w:r>
            <w:r w:rsidRPr="00B6383F">
              <w:t>Instruments ?</w:t>
            </w:r>
          </w:p>
          <w:p w14:paraId="47D67448" w14:textId="7ABED21F" w:rsidR="00A55893" w:rsidRPr="00B6383F" w:rsidRDefault="00A55893" w:rsidP="00172616">
            <w:pPr>
              <w:pStyle w:val="Sansinterligne"/>
            </w:pPr>
            <w:r w:rsidRPr="00B6383F">
              <w:t>•</w:t>
            </w:r>
            <w:r w:rsidR="004807A7">
              <w:t xml:space="preserve"> </w:t>
            </w:r>
            <w:r w:rsidRPr="00B6383F">
              <w:t>Bruitages ou effets particuliers ?</w:t>
            </w:r>
          </w:p>
          <w:p w14:paraId="0937BAED" w14:textId="058FE9B3" w:rsidR="00A55893" w:rsidRPr="00B6383F" w:rsidRDefault="00A55893" w:rsidP="00172616">
            <w:pPr>
              <w:pStyle w:val="Sansinterligne"/>
            </w:pPr>
            <w:r w:rsidRPr="00B6383F">
              <w:t>•</w:t>
            </w:r>
            <w:r w:rsidR="004807A7">
              <w:t xml:space="preserve"> </w:t>
            </w:r>
            <w:r w:rsidRPr="00B6383F">
              <w:t>Mots ou phrases entendus ?</w:t>
            </w:r>
          </w:p>
          <w:p w14:paraId="3A0AB9EA" w14:textId="7D052F65" w:rsidR="00A55893" w:rsidRPr="00B6383F" w:rsidRDefault="00A55893" w:rsidP="00172616">
            <w:pPr>
              <w:pStyle w:val="Sansinterligne"/>
            </w:pPr>
            <w:r w:rsidRPr="00B6383F">
              <w:t>•</w:t>
            </w:r>
            <w:r w:rsidR="004807A7">
              <w:t xml:space="preserve"> </w:t>
            </w:r>
            <w:r w:rsidRPr="00B6383F">
              <w:t>Langue utilisée ?</w:t>
            </w:r>
          </w:p>
          <w:p w14:paraId="488B191A" w14:textId="4AF83ECF" w:rsidR="00A55893" w:rsidRPr="00B6383F" w:rsidRDefault="00A55893" w:rsidP="00172616">
            <w:pPr>
              <w:pStyle w:val="Sansinterligne"/>
            </w:pPr>
            <w:r w:rsidRPr="00B6383F">
              <w:t>•</w:t>
            </w:r>
            <w:r w:rsidR="004807A7">
              <w:t xml:space="preserve"> </w:t>
            </w:r>
            <w:r w:rsidRPr="00B6383F">
              <w:t>Pulsation marquée ou non ?</w:t>
            </w:r>
          </w:p>
          <w:p w14:paraId="1B4EE525" w14:textId="308E74A0" w:rsidR="00A55893" w:rsidRPr="00B6383F" w:rsidRDefault="00A55893" w:rsidP="00172616">
            <w:pPr>
              <w:pStyle w:val="Sansinterligne"/>
            </w:pPr>
            <w:r w:rsidRPr="00B6383F">
              <w:t>•</w:t>
            </w:r>
            <w:r w:rsidR="004807A7">
              <w:t xml:space="preserve"> </w:t>
            </w:r>
            <w:r w:rsidRPr="00B6383F">
              <w:t>Tempo lent ou rapide ?</w:t>
            </w:r>
          </w:p>
          <w:p w14:paraId="3CB98918" w14:textId="641CE767" w:rsidR="00A55893" w:rsidRPr="00B6383F" w:rsidRDefault="00A55893" w:rsidP="00172616">
            <w:pPr>
              <w:pStyle w:val="Sansinterligne"/>
            </w:pPr>
            <w:r w:rsidRPr="00B6383F">
              <w:t>•</w:t>
            </w:r>
            <w:r w:rsidR="004807A7">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hideMark/>
          </w:tcPr>
          <w:p w14:paraId="34CD3097" w14:textId="77777777" w:rsidR="00A55893" w:rsidRPr="00B6383F" w:rsidRDefault="00A55893" w:rsidP="004807A7">
            <w:pPr>
              <w:rPr>
                <w:b/>
                <w:bCs/>
              </w:rPr>
            </w:pPr>
            <w:r w:rsidRPr="00B6383F">
              <w:rPr>
                <w:b/>
                <w:bCs/>
              </w:rPr>
              <w:t xml:space="preserve">Que ressens-tu en écoutant cette musique ? Que te donne-t-elle envie de faire ? À quoi te </w:t>
            </w:r>
            <w:proofErr w:type="spellStart"/>
            <w:r w:rsidRPr="00B6383F">
              <w:rPr>
                <w:b/>
                <w:bCs/>
              </w:rPr>
              <w:t>fait-elle</w:t>
            </w:r>
            <w:proofErr w:type="spellEnd"/>
            <w:r w:rsidRPr="00B6383F">
              <w:rPr>
                <w:b/>
                <w:bCs/>
              </w:rPr>
              <w:t xml:space="preserve"> penser ?</w:t>
            </w:r>
          </w:p>
          <w:p w14:paraId="7C164751" w14:textId="75242EF8" w:rsidR="00A55893" w:rsidRPr="00B6383F" w:rsidRDefault="00A55893" w:rsidP="00172616">
            <w:pPr>
              <w:pStyle w:val="Sansinterligne"/>
            </w:pPr>
            <w:r w:rsidRPr="00B6383F">
              <w:t>•</w:t>
            </w:r>
            <w:r w:rsidR="004807A7">
              <w:t xml:space="preserve"> </w:t>
            </w:r>
            <w:r w:rsidRPr="00B6383F">
              <w:t>Est-ce joyeux, triste, mélancolique, drôle… ?</w:t>
            </w:r>
          </w:p>
          <w:p w14:paraId="7DBAE688" w14:textId="082ACE9E" w:rsidR="00A55893" w:rsidRPr="00B6383F" w:rsidRDefault="00A55893" w:rsidP="00172616">
            <w:pPr>
              <w:pStyle w:val="Sansinterligne"/>
            </w:pPr>
            <w:r w:rsidRPr="00B6383F">
              <w:t>•</w:t>
            </w:r>
            <w:r w:rsidR="004807A7">
              <w:t xml:space="preserve"> </w:t>
            </w:r>
            <w:r w:rsidRPr="00B6383F">
              <w:t>As-tu envie de danser, rêver… ?</w:t>
            </w:r>
          </w:p>
          <w:p w14:paraId="062AF635" w14:textId="6D4533E0" w:rsidR="00A55893" w:rsidRPr="00B6383F" w:rsidRDefault="00A55893" w:rsidP="00172616">
            <w:pPr>
              <w:pStyle w:val="Sansinterligne"/>
            </w:pPr>
            <w:r w:rsidRPr="00B6383F">
              <w:t>•</w:t>
            </w:r>
            <w:r w:rsidR="004807A7">
              <w:t xml:space="preserve"> </w:t>
            </w:r>
            <w:r w:rsidRPr="00B6383F">
              <w:t>Quelles images se forment dans ta tête ?</w:t>
            </w:r>
          </w:p>
          <w:p w14:paraId="3933FA0A" w14:textId="12E40639" w:rsidR="00A55893" w:rsidRPr="00B6383F" w:rsidRDefault="00A55893" w:rsidP="00172616">
            <w:pPr>
              <w:pStyle w:val="Sansinterligne"/>
            </w:pPr>
            <w:r w:rsidRPr="00B6383F">
              <w:t>•</w:t>
            </w:r>
            <w:r w:rsidR="004807A7">
              <w:t xml:space="preserve"> </w:t>
            </w:r>
            <w:r w:rsidRPr="00B6383F">
              <w:t>Cela te fait-il penser à quelque chose que tu connais ?</w:t>
            </w:r>
          </w:p>
          <w:p w14:paraId="1A0C209C" w14:textId="50CF7745" w:rsidR="00A55893" w:rsidRPr="00B6383F" w:rsidRDefault="00A55893" w:rsidP="00172616">
            <w:pPr>
              <w:pStyle w:val="Sansinterligne"/>
            </w:pPr>
            <w:r w:rsidRPr="00B6383F">
              <w:t>•</w:t>
            </w:r>
            <w:r w:rsidR="004807A7">
              <w:t xml:space="preserve"> </w:t>
            </w:r>
            <w:r w:rsidRPr="00B6383F">
              <w:t>…</w:t>
            </w:r>
          </w:p>
        </w:tc>
      </w:tr>
      <w:tr w:rsidR="00A55893" w:rsidRPr="00B6383F" w14:paraId="58C9B888" w14:textId="77777777" w:rsidTr="00A55893">
        <w:tc>
          <w:tcPr>
            <w:tcW w:w="4606" w:type="dxa"/>
            <w:tcBorders>
              <w:top w:val="single" w:sz="4" w:space="0" w:color="auto"/>
              <w:left w:val="single" w:sz="4" w:space="0" w:color="auto"/>
              <w:bottom w:val="single" w:sz="4" w:space="0" w:color="auto"/>
              <w:right w:val="single" w:sz="4" w:space="0" w:color="auto"/>
            </w:tcBorders>
            <w:hideMark/>
          </w:tcPr>
          <w:p w14:paraId="1BE009BC" w14:textId="77777777" w:rsidR="00A55893" w:rsidRPr="00B6383F" w:rsidRDefault="00A55893" w:rsidP="00115B2C">
            <w:pPr>
              <w:jc w:val="both"/>
              <w:rPr>
                <w:b/>
                <w:bCs/>
              </w:rPr>
            </w:pPr>
            <w:r w:rsidRPr="00B6383F">
              <w:rPr>
                <w:b/>
                <w:bCs/>
              </w:rPr>
              <w:t>Quelle organisation ?</w:t>
            </w:r>
          </w:p>
          <w:p w14:paraId="0C477EFB" w14:textId="421F859B" w:rsidR="00A55893" w:rsidRPr="00B6383F" w:rsidRDefault="00A55893" w:rsidP="00172616">
            <w:pPr>
              <w:pStyle w:val="Sansinterligne"/>
            </w:pPr>
            <w:r w:rsidRPr="00B6383F">
              <w:t>•</w:t>
            </w:r>
            <w:r w:rsidR="004807A7">
              <w:t xml:space="preserve"> </w:t>
            </w:r>
            <w:r w:rsidRPr="00B6383F">
              <w:t>Voix principale et chœur en accompagnement ?</w:t>
            </w:r>
          </w:p>
          <w:p w14:paraId="2DDF2ABE" w14:textId="4E556898" w:rsidR="00A55893" w:rsidRPr="00B6383F" w:rsidRDefault="00A55893" w:rsidP="00172616">
            <w:pPr>
              <w:pStyle w:val="Sansinterligne"/>
            </w:pPr>
            <w:r w:rsidRPr="00B6383F">
              <w:t>•</w:t>
            </w:r>
            <w:r w:rsidR="004807A7">
              <w:t xml:space="preserve"> </w:t>
            </w:r>
            <w:r w:rsidRPr="00B6383F">
              <w:t>2 voix en alternance ?</w:t>
            </w:r>
          </w:p>
          <w:p w14:paraId="65778068" w14:textId="52E64EAB" w:rsidR="00A55893" w:rsidRPr="00B6383F" w:rsidRDefault="00A55893" w:rsidP="00172616">
            <w:pPr>
              <w:pStyle w:val="Sansinterligne"/>
            </w:pPr>
            <w:r w:rsidRPr="00B6383F">
              <w:t>•</w:t>
            </w:r>
            <w:r w:rsidR="004807A7">
              <w:t xml:space="preserve"> </w:t>
            </w:r>
            <w:r w:rsidRPr="00B6383F">
              <w:t>Instrument soliste et autres en arrière-plan ?</w:t>
            </w:r>
          </w:p>
          <w:p w14:paraId="3485F744" w14:textId="6864DFB1" w:rsidR="00A55893" w:rsidRPr="00B6383F" w:rsidRDefault="00A55893" w:rsidP="00172616">
            <w:pPr>
              <w:pStyle w:val="Sansinterligne"/>
            </w:pPr>
            <w:r w:rsidRPr="00B6383F">
              <w:t>•</w:t>
            </w:r>
            <w:r w:rsidR="004807A7">
              <w:t xml:space="preserve"> </w:t>
            </w:r>
            <w:r w:rsidRPr="00B6383F">
              <w:t>Entrée successive des instruments ?</w:t>
            </w:r>
          </w:p>
          <w:p w14:paraId="126BAB3F" w14:textId="00E686E3" w:rsidR="00A55893" w:rsidRPr="00B6383F" w:rsidRDefault="00A55893" w:rsidP="00172616">
            <w:pPr>
              <w:pStyle w:val="Sansinterligne"/>
            </w:pPr>
            <w:r w:rsidRPr="00B6383F">
              <w:t>•</w:t>
            </w:r>
            <w:r w:rsidR="004807A7">
              <w:t xml:space="preserve"> </w:t>
            </w:r>
            <w:r w:rsidRPr="00B6383F">
              <w:t>Systèmes de questions-réponses ?</w:t>
            </w:r>
          </w:p>
          <w:p w14:paraId="47954490" w14:textId="26D15010" w:rsidR="00A55893" w:rsidRPr="00B6383F" w:rsidRDefault="00A55893" w:rsidP="00172616">
            <w:pPr>
              <w:pStyle w:val="Sansinterligne"/>
            </w:pPr>
            <w:r w:rsidRPr="00B6383F">
              <w:t>•</w:t>
            </w:r>
            <w:r w:rsidR="004807A7">
              <w:t xml:space="preserve"> </w:t>
            </w:r>
            <w:r w:rsidRPr="00B6383F">
              <w:t>Répétition de certains éléments ?</w:t>
            </w:r>
          </w:p>
          <w:p w14:paraId="44741663" w14:textId="40394249" w:rsidR="00A55893" w:rsidRPr="00B6383F" w:rsidRDefault="00A55893" w:rsidP="00172616">
            <w:pPr>
              <w:pStyle w:val="Sansinterligne"/>
            </w:pPr>
            <w:r w:rsidRPr="00B6383F">
              <w:t>•</w:t>
            </w:r>
            <w:r w:rsidR="004807A7">
              <w:t xml:space="preserve"> </w:t>
            </w:r>
            <w:r w:rsidRPr="00B6383F">
              <w:t>Structure : refrain + couplets ?</w:t>
            </w:r>
          </w:p>
          <w:p w14:paraId="348BB825" w14:textId="6FB0C5DB" w:rsidR="00A55893" w:rsidRPr="00B6383F" w:rsidRDefault="00A55893" w:rsidP="00172616">
            <w:pPr>
              <w:pStyle w:val="Sansinterligne"/>
            </w:pPr>
            <w:r w:rsidRPr="00B6383F">
              <w:t>•</w:t>
            </w:r>
            <w:r w:rsidR="004807A7">
              <w:t xml:space="preserve"> </w:t>
            </w:r>
            <w:r w:rsidRPr="00B6383F">
              <w:t>La musique accélère ? ralentit ?</w:t>
            </w:r>
          </w:p>
          <w:p w14:paraId="6F2437A9" w14:textId="6BA34C81" w:rsidR="00A55893" w:rsidRPr="00B6383F" w:rsidRDefault="00A55893" w:rsidP="00172616">
            <w:pPr>
              <w:pStyle w:val="Sansinterligne"/>
            </w:pPr>
            <w:r w:rsidRPr="00B6383F">
              <w:t>•</w:t>
            </w:r>
            <w:r w:rsidR="004807A7">
              <w:t xml:space="preserve"> </w:t>
            </w:r>
            <w:r w:rsidRPr="00B6383F">
              <w:t>Certains passages sont plus forts, d’autres plus doux ?</w:t>
            </w:r>
          </w:p>
          <w:p w14:paraId="5B782E87" w14:textId="72BAEB12" w:rsidR="00A55893" w:rsidRPr="00B6383F" w:rsidRDefault="00A55893" w:rsidP="00172616">
            <w:pPr>
              <w:pStyle w:val="Sansinterligne"/>
            </w:pPr>
            <w:r w:rsidRPr="00B6383F">
              <w:t>•</w:t>
            </w:r>
            <w:r w:rsidR="004807A7">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tcPr>
          <w:p w14:paraId="2C9DCCAF" w14:textId="77777777" w:rsidR="00A55893" w:rsidRPr="00B6383F" w:rsidRDefault="00A55893" w:rsidP="00115B2C">
            <w:pPr>
              <w:jc w:val="both"/>
              <w:rPr>
                <w:b/>
                <w:bCs/>
              </w:rPr>
            </w:pPr>
            <w:r w:rsidRPr="00B6383F">
              <w:rPr>
                <w:b/>
                <w:bCs/>
              </w:rPr>
              <w:t>Sens, fonction et apport culturel</w:t>
            </w:r>
          </w:p>
          <w:p w14:paraId="7BB99FB1" w14:textId="07D8F546" w:rsidR="00A55893" w:rsidRPr="00B6383F" w:rsidRDefault="00A55893" w:rsidP="00172616">
            <w:pPr>
              <w:pStyle w:val="Sansinterligne"/>
            </w:pPr>
            <w:r w:rsidRPr="00B6383F">
              <w:t>•</w:t>
            </w:r>
            <w:r w:rsidR="004807A7">
              <w:t xml:space="preserve"> </w:t>
            </w:r>
            <w:r w:rsidRPr="00B6383F">
              <w:t>Comment comprendre le texte ?</w:t>
            </w:r>
          </w:p>
          <w:p w14:paraId="1B3046E2" w14:textId="294628EA" w:rsidR="00A55893" w:rsidRPr="00B6383F" w:rsidRDefault="00A55893" w:rsidP="00172616">
            <w:pPr>
              <w:pStyle w:val="Sansinterligne"/>
            </w:pPr>
            <w:r w:rsidRPr="00B6383F">
              <w:t>•</w:t>
            </w:r>
            <w:r w:rsidR="004807A7">
              <w:t xml:space="preserve"> </w:t>
            </w:r>
            <w:r w:rsidRPr="00B6383F">
              <w:t>Sens de tel passage ?</w:t>
            </w:r>
          </w:p>
          <w:p w14:paraId="261C1010" w14:textId="039C727A" w:rsidR="00A55893" w:rsidRPr="00B6383F" w:rsidRDefault="00A55893" w:rsidP="00172616">
            <w:pPr>
              <w:pStyle w:val="Sansinterligne"/>
            </w:pPr>
            <w:r w:rsidRPr="00B6383F">
              <w:t>•</w:t>
            </w:r>
            <w:r w:rsidR="004807A7">
              <w:t xml:space="preserve"> </w:t>
            </w:r>
            <w:r w:rsidRPr="00B6383F">
              <w:t>Thème abordé ?</w:t>
            </w:r>
          </w:p>
          <w:p w14:paraId="1DA105FD" w14:textId="23E06127" w:rsidR="00A55893" w:rsidRPr="00B6383F" w:rsidRDefault="00A55893" w:rsidP="00172616">
            <w:pPr>
              <w:pStyle w:val="Sansinterligne"/>
            </w:pPr>
            <w:r w:rsidRPr="00B6383F">
              <w:t>•</w:t>
            </w:r>
            <w:r w:rsidR="004807A7">
              <w:t xml:space="preserve"> </w:t>
            </w:r>
            <w:r w:rsidRPr="00B6383F">
              <w:t>Pourquoi /pour qui le compositeur a-t-il écrit cette chanson ?</w:t>
            </w:r>
          </w:p>
          <w:p w14:paraId="456F7C06" w14:textId="71FBDCCC" w:rsidR="00A55893" w:rsidRPr="00B6383F" w:rsidRDefault="00A55893" w:rsidP="00172616">
            <w:pPr>
              <w:pStyle w:val="Sansinterligne"/>
            </w:pPr>
            <w:r w:rsidRPr="00B6383F">
              <w:t>•</w:t>
            </w:r>
            <w:r w:rsidR="004807A7">
              <w:t xml:space="preserve"> </w:t>
            </w:r>
            <w:r w:rsidRPr="00B6383F">
              <w:t>Style de musique ?</w:t>
            </w:r>
          </w:p>
          <w:p w14:paraId="60F5C619" w14:textId="665270D3" w:rsidR="00A55893" w:rsidRPr="00B6383F" w:rsidRDefault="00A55893" w:rsidP="00172616">
            <w:pPr>
              <w:pStyle w:val="Sansinterligne"/>
            </w:pPr>
            <w:r w:rsidRPr="00B6383F">
              <w:t>•</w:t>
            </w:r>
            <w:r w:rsidR="004807A7">
              <w:t xml:space="preserve"> </w:t>
            </w:r>
            <w:r w:rsidRPr="00B6383F">
              <w:t>Inspiration ? reprise d’éléments connus ?</w:t>
            </w:r>
          </w:p>
          <w:p w14:paraId="4FBD97B4" w14:textId="03BF2C18" w:rsidR="00A55893" w:rsidRPr="00B6383F" w:rsidRDefault="00A55893" w:rsidP="00172616">
            <w:pPr>
              <w:pStyle w:val="Sansinterligne"/>
            </w:pPr>
            <w:r w:rsidRPr="00B6383F">
              <w:t>•</w:t>
            </w:r>
            <w:r w:rsidR="004807A7">
              <w:t xml:space="preserve"> </w:t>
            </w:r>
            <w:r w:rsidRPr="00B6383F">
              <w:t>Époque ?</w:t>
            </w:r>
          </w:p>
          <w:p w14:paraId="3771C070" w14:textId="580B353D" w:rsidR="00A55893" w:rsidRPr="00B6383F" w:rsidRDefault="00A55893" w:rsidP="00172616">
            <w:pPr>
              <w:pStyle w:val="Sansinterligne"/>
            </w:pPr>
            <w:r w:rsidRPr="00B6383F">
              <w:t>•</w:t>
            </w:r>
            <w:r w:rsidR="004807A7">
              <w:t xml:space="preserve"> </w:t>
            </w:r>
            <w:r w:rsidRPr="00B6383F">
              <w:t>…</w:t>
            </w:r>
          </w:p>
          <w:p w14:paraId="21F05FAE" w14:textId="77777777" w:rsidR="00A55893" w:rsidRPr="00B6383F" w:rsidRDefault="00A55893" w:rsidP="00172616">
            <w:pPr>
              <w:pStyle w:val="Sansinterligne"/>
            </w:pPr>
          </w:p>
          <w:p w14:paraId="1D936BA2" w14:textId="77777777" w:rsidR="00A55893" w:rsidRPr="00B6383F" w:rsidRDefault="00A55893" w:rsidP="00172616">
            <w:pPr>
              <w:pStyle w:val="Sansinterligne"/>
            </w:pPr>
          </w:p>
          <w:p w14:paraId="3B94DC06" w14:textId="77777777" w:rsidR="00A55893" w:rsidRPr="00B6383F" w:rsidRDefault="00A55893" w:rsidP="00172616">
            <w:pPr>
              <w:pStyle w:val="Sansinterligne"/>
            </w:pPr>
            <w:r w:rsidRPr="00B6383F">
              <w:t>L’enseignant apporte ces éléments</w:t>
            </w:r>
          </w:p>
        </w:tc>
      </w:tr>
    </w:tbl>
    <w:p w14:paraId="4DB917E4" w14:textId="77777777" w:rsidR="00A55893" w:rsidRPr="00B6383F" w:rsidRDefault="00A55893" w:rsidP="00115B2C">
      <w:pPr>
        <w:jc w:val="both"/>
      </w:pPr>
    </w:p>
    <w:p w14:paraId="50D6618A" w14:textId="77777777" w:rsidR="00A55893" w:rsidRPr="00B6383F" w:rsidRDefault="00A55893" w:rsidP="00115B2C">
      <w:pPr>
        <w:jc w:val="both"/>
        <w:rPr>
          <w:b/>
          <w:bCs/>
        </w:rPr>
      </w:pPr>
      <w:r w:rsidRPr="00B6383F">
        <w:rPr>
          <w:b/>
          <w:bCs/>
        </w:rPr>
        <w:t>« Pour chanter à son tour »</w:t>
      </w:r>
    </w:p>
    <w:p w14:paraId="4B68D18F" w14:textId="77777777" w:rsidR="00A55893" w:rsidRPr="00B6383F" w:rsidRDefault="00A55893" w:rsidP="00115B2C">
      <w:pPr>
        <w:jc w:val="both"/>
      </w:pPr>
      <w:r w:rsidRPr="00B6383F">
        <w:t>On pourra s’appuyer sur les procédés musicaux relevés dans les morceaux écoutés afin de jouer avec sa voix et chanter de différentes façons. Cette situation de transfert est intéressante pour une bonne appropriation des notions musicales abordées.</w:t>
      </w:r>
    </w:p>
    <w:p w14:paraId="0F3C4068" w14:textId="77777777" w:rsidR="00A55893" w:rsidRPr="00B6383F" w:rsidRDefault="00A55893" w:rsidP="00115B2C">
      <w:pPr>
        <w:jc w:val="both"/>
      </w:pPr>
      <w:r w:rsidRPr="00B6383F">
        <w:t>On peut par exemple reprendre un chant connu de la classe en s’amusant à :</w:t>
      </w:r>
    </w:p>
    <w:p w14:paraId="157F8703" w14:textId="66B4E7C4" w:rsidR="00A55893" w:rsidRPr="00B6383F" w:rsidRDefault="00A55893" w:rsidP="004807A7">
      <w:pPr>
        <w:pStyle w:val="Sansinterligne"/>
      </w:pPr>
      <w:r w:rsidRPr="00B6383F">
        <w:t>•</w:t>
      </w:r>
      <w:r w:rsidRPr="00B6383F">
        <w:tab/>
      </w:r>
      <w:r w:rsidR="00372435" w:rsidRPr="00372435">
        <w:rPr>
          <w:b/>
          <w:bCs/>
        </w:rPr>
        <w:t>C</w:t>
      </w:r>
      <w:r w:rsidRPr="00B6383F">
        <w:t xml:space="preserve">hanger la vitesse : chant lent, très </w:t>
      </w:r>
      <w:proofErr w:type="spellStart"/>
      <w:r w:rsidRPr="00B6383F">
        <w:t>très</w:t>
      </w:r>
      <w:proofErr w:type="spellEnd"/>
      <w:r w:rsidRPr="00B6383F">
        <w:t xml:space="preserve"> lent, rapide ou encore très </w:t>
      </w:r>
      <w:proofErr w:type="spellStart"/>
      <w:r w:rsidRPr="00B6383F">
        <w:t>très</w:t>
      </w:r>
      <w:proofErr w:type="spellEnd"/>
      <w:r w:rsidRPr="00B6383F">
        <w:t xml:space="preserve"> rapide</w:t>
      </w:r>
    </w:p>
    <w:p w14:paraId="586B3E87" w14:textId="4BE7EF37" w:rsidR="00A55893" w:rsidRPr="00B6383F" w:rsidRDefault="00A55893" w:rsidP="004807A7">
      <w:pPr>
        <w:pStyle w:val="Sansinterligne"/>
      </w:pPr>
      <w:r w:rsidRPr="00B6383F">
        <w:t>•</w:t>
      </w:r>
      <w:r w:rsidRPr="00B6383F">
        <w:tab/>
      </w:r>
      <w:r w:rsidR="00372435" w:rsidRPr="00372435">
        <w:rPr>
          <w:b/>
          <w:bCs/>
        </w:rPr>
        <w:t>C</w:t>
      </w:r>
      <w:r w:rsidRPr="00B6383F">
        <w:t>hanter de plus en plus vite ou au contraire, en ralentissant</w:t>
      </w:r>
    </w:p>
    <w:p w14:paraId="254AA2FA" w14:textId="6FA72263" w:rsidR="00A55893" w:rsidRPr="00B6383F" w:rsidRDefault="00A55893" w:rsidP="004807A7">
      <w:pPr>
        <w:pStyle w:val="Sansinterligne"/>
      </w:pPr>
      <w:r w:rsidRPr="00B6383F">
        <w:t>•</w:t>
      </w:r>
      <w:r w:rsidRPr="00B6383F">
        <w:tab/>
      </w:r>
      <w:r w:rsidR="00372435" w:rsidRPr="00372435">
        <w:rPr>
          <w:b/>
          <w:bCs/>
        </w:rPr>
        <w:t>C</w:t>
      </w:r>
      <w:r w:rsidRPr="00B6383F">
        <w:t>hanter certaines parties avec une forte intensité, d’autres plus discrètement</w:t>
      </w:r>
    </w:p>
    <w:p w14:paraId="3B5B13CF" w14:textId="02AF2EB7" w:rsidR="00A55893" w:rsidRPr="00B6383F" w:rsidRDefault="00A55893" w:rsidP="004807A7">
      <w:pPr>
        <w:pStyle w:val="Sansinterligne"/>
      </w:pPr>
      <w:r w:rsidRPr="00B6383F">
        <w:t>•</w:t>
      </w:r>
      <w:r w:rsidRPr="00B6383F">
        <w:tab/>
      </w:r>
      <w:r w:rsidR="00372435" w:rsidRPr="00372435">
        <w:rPr>
          <w:b/>
          <w:bCs/>
        </w:rPr>
        <w:t>D</w:t>
      </w:r>
      <w:r w:rsidRPr="00B6383F">
        <w:t>iviser la classe en 2 groupes qui se répondent</w:t>
      </w:r>
    </w:p>
    <w:p w14:paraId="3013AE83" w14:textId="1CC49915" w:rsidR="00A55893" w:rsidRDefault="00A55893" w:rsidP="004807A7">
      <w:pPr>
        <w:pStyle w:val="Sansinterligne"/>
      </w:pPr>
      <w:r w:rsidRPr="00B6383F">
        <w:t>•</w:t>
      </w:r>
      <w:r w:rsidRPr="00B6383F">
        <w:tab/>
      </w:r>
      <w:r w:rsidR="00372435" w:rsidRPr="00372435">
        <w:rPr>
          <w:b/>
          <w:bCs/>
        </w:rPr>
        <w:t>F</w:t>
      </w:r>
      <w:r w:rsidRPr="00B6383F">
        <w:t>aire une petite percussion régulière (mains, doigts, cuisses, pieds, instrument…) qui souligne la pulsation du chant interprété</w:t>
      </w:r>
    </w:p>
    <w:p w14:paraId="3D31724D" w14:textId="77777777" w:rsidR="004807A7" w:rsidRPr="00B6383F" w:rsidRDefault="004807A7" w:rsidP="004807A7"/>
    <w:p w14:paraId="5FA88B0E" w14:textId="77777777" w:rsidR="00A55893" w:rsidRPr="00B6383F" w:rsidRDefault="00A55893" w:rsidP="004807A7">
      <w:pPr>
        <w:pageBreakBefore/>
        <w:jc w:val="both"/>
        <w:rPr>
          <w:b/>
          <w:bCs/>
        </w:rPr>
      </w:pPr>
      <w:r w:rsidRPr="00B6383F">
        <w:rPr>
          <w:b/>
          <w:bCs/>
        </w:rPr>
        <w:lastRenderedPageBreak/>
        <w:t>« Pratiques rythmiques »</w:t>
      </w:r>
    </w:p>
    <w:p w14:paraId="5FEB8A33" w14:textId="77777777" w:rsidR="00A55893" w:rsidRPr="00B6383F" w:rsidRDefault="00A55893" w:rsidP="00115B2C">
      <w:pPr>
        <w:jc w:val="both"/>
      </w:pPr>
      <w:r w:rsidRPr="00B6383F">
        <w:t>Quelques conseils pour la mise en œuvre à partir d’une musique écoutée :</w:t>
      </w:r>
    </w:p>
    <w:p w14:paraId="6A21B8DE" w14:textId="77777777" w:rsidR="00A55893" w:rsidRPr="00B6383F" w:rsidRDefault="00A55893" w:rsidP="004807A7">
      <w:pPr>
        <w:pStyle w:val="Sansinterligne"/>
      </w:pPr>
      <w:r w:rsidRPr="00B6383F">
        <w:t>•</w:t>
      </w:r>
      <w:r w:rsidRPr="00B6383F">
        <w:tab/>
      </w:r>
      <w:r w:rsidRPr="00D16C5E">
        <w:rPr>
          <w:b/>
          <w:bCs/>
        </w:rPr>
        <w:t>R</w:t>
      </w:r>
      <w:r w:rsidRPr="00B6383F">
        <w:t>echerche de la pulsation : demander aux élèves, pendant l’écoute, de trouver un geste régulier et silencieux qui accompagne la musique (petite tape sur la cuisse, dans la main, balancement du corps, de la tête, bouger son pied…ou même marcher sur la musique)</w:t>
      </w:r>
    </w:p>
    <w:p w14:paraId="2ABDFD88" w14:textId="77777777" w:rsidR="00A55893" w:rsidRPr="00B6383F" w:rsidRDefault="00A55893" w:rsidP="004807A7">
      <w:pPr>
        <w:pStyle w:val="Sansinterligne"/>
      </w:pPr>
      <w:r w:rsidRPr="00B6383F">
        <w:t>•</w:t>
      </w:r>
      <w:r w:rsidRPr="00B6383F">
        <w:tab/>
      </w:r>
      <w:r w:rsidRPr="00D16C5E">
        <w:rPr>
          <w:b/>
          <w:bCs/>
        </w:rPr>
        <w:t>V</w:t>
      </w:r>
      <w:r w:rsidRPr="00B6383F">
        <w:t xml:space="preserve">érifier qu’une pulsation commune se dégage au sein de la classe, </w:t>
      </w:r>
    </w:p>
    <w:p w14:paraId="55B41EED" w14:textId="77777777" w:rsidR="00A55893" w:rsidRPr="00B6383F" w:rsidRDefault="00A55893" w:rsidP="004807A7">
      <w:pPr>
        <w:pStyle w:val="Sansinterligne"/>
      </w:pPr>
      <w:r w:rsidRPr="00B6383F">
        <w:t>•</w:t>
      </w:r>
      <w:r w:rsidRPr="00B6383F">
        <w:tab/>
      </w:r>
      <w:r w:rsidRPr="00D16C5E">
        <w:rPr>
          <w:b/>
          <w:bCs/>
        </w:rPr>
        <w:t>M</w:t>
      </w:r>
      <w:r w:rsidRPr="00B6383F">
        <w:t>ême exercice, mais en produisant une percussion sonore (taper dans les mains, claquer des doigts pour les plus grands… trouver diverses percussions corporelles)</w:t>
      </w:r>
    </w:p>
    <w:p w14:paraId="7A133FBD" w14:textId="77777777" w:rsidR="00A55893" w:rsidRPr="00B6383F" w:rsidRDefault="00A55893" w:rsidP="004807A7">
      <w:pPr>
        <w:pStyle w:val="Sansinterligne"/>
      </w:pPr>
      <w:r w:rsidRPr="00B6383F">
        <w:t>•</w:t>
      </w:r>
      <w:r w:rsidRPr="00B6383F">
        <w:tab/>
      </w:r>
      <w:r w:rsidRPr="00D16C5E">
        <w:rPr>
          <w:b/>
          <w:bCs/>
        </w:rPr>
        <w:t>A</w:t>
      </w:r>
      <w:r w:rsidRPr="00B6383F">
        <w:t xml:space="preserve">ider ceux qui n’arrivent pas à se synchroniser : en accompagnant leur geste (ne pas hésiter à tenir les mains de l’élève pour faire le geste avec lui) ; en marquant très nettement la pulsation avec un instrument de percussion (tambourin par exemple) </w:t>
      </w:r>
    </w:p>
    <w:p w14:paraId="4F81271A" w14:textId="77777777" w:rsidR="00A55893" w:rsidRPr="00B6383F" w:rsidRDefault="00A55893" w:rsidP="004807A7">
      <w:pPr>
        <w:pStyle w:val="Sansinterligne"/>
      </w:pPr>
      <w:r w:rsidRPr="00B6383F">
        <w:t>•</w:t>
      </w:r>
      <w:r w:rsidRPr="00B6383F">
        <w:tab/>
      </w:r>
      <w:r w:rsidRPr="00D16C5E">
        <w:rPr>
          <w:b/>
          <w:bCs/>
        </w:rPr>
        <w:t>D</w:t>
      </w:r>
      <w:r w:rsidRPr="00B6383F">
        <w:t xml:space="preserve">anser sur la musique pour ancrer corporellement cette pulsation </w:t>
      </w:r>
    </w:p>
    <w:p w14:paraId="28C5EA96" w14:textId="77777777" w:rsidR="00A55893" w:rsidRPr="00B6383F" w:rsidRDefault="00A55893" w:rsidP="00115B2C">
      <w:pPr>
        <w:jc w:val="both"/>
      </w:pPr>
    </w:p>
    <w:p w14:paraId="4BC543AC" w14:textId="77777777" w:rsidR="00A55893" w:rsidRPr="00B6383F" w:rsidRDefault="00A55893" w:rsidP="00115B2C">
      <w:pPr>
        <w:jc w:val="both"/>
      </w:pPr>
      <w:r w:rsidRPr="00B6383F">
        <w:rPr>
          <w:b/>
        </w:rPr>
        <w:t>Travail d’instrumentation :</w:t>
      </w:r>
      <w:r w:rsidRPr="00B6383F">
        <w:t xml:space="preserve"> quand la pulsation est installée, choisir quelques instruments qui joueront sur la pulsation en recherchant différents modes d’organisation (exemple : maracas sur les couplets, tambourins et claquements de main sur les refrains).</w:t>
      </w:r>
    </w:p>
    <w:p w14:paraId="69C20CC0" w14:textId="77777777" w:rsidR="00A55893" w:rsidRPr="00B6383F" w:rsidRDefault="00A55893" w:rsidP="00115B2C">
      <w:pPr>
        <w:jc w:val="both"/>
      </w:pPr>
      <w:r w:rsidRPr="00B6383F">
        <w:rPr>
          <w:b/>
        </w:rPr>
        <w:t>Formules rythmiques :</w:t>
      </w:r>
      <w:r w:rsidRPr="00B6383F">
        <w:t xml:space="preserve"> un autre exercice consiste à ne « taper » que sur certains mots, ou sur des fins de phrases, ou entre 2 phrases musicales, créant ainsi des petits motifs rythmiques simples. On pourra là aussi commencer par des percussions corporelles et poursuivre avec une mise en œuvre instrumentale.</w:t>
      </w:r>
    </w:p>
    <w:p w14:paraId="547017D6" w14:textId="77777777" w:rsidR="00A55893" w:rsidRPr="00A55893" w:rsidRDefault="00A55893" w:rsidP="00115B2C">
      <w:pPr>
        <w:jc w:val="both"/>
        <w:rPr>
          <w:i/>
          <w:iCs/>
        </w:rPr>
      </w:pPr>
    </w:p>
    <w:p w14:paraId="6B4F50C5" w14:textId="265C5F2D" w:rsidR="00A55893" w:rsidRPr="00A55893" w:rsidRDefault="00A55893" w:rsidP="00115B2C">
      <w:pPr>
        <w:jc w:val="both"/>
        <w:rPr>
          <w:i/>
          <w:iCs/>
        </w:rPr>
      </w:pPr>
      <w:r w:rsidRPr="00A55893">
        <w:rPr>
          <w:i/>
          <w:iCs/>
          <w:noProof/>
        </w:rPr>
        <mc:AlternateContent>
          <mc:Choice Requires="wps">
            <w:drawing>
              <wp:inline distT="0" distB="0" distL="0" distR="0" wp14:anchorId="2426161F" wp14:editId="20D74A95">
                <wp:extent cx="5701665" cy="2265680"/>
                <wp:effectExtent l="0" t="0" r="0" b="127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58DEFE" w14:textId="77777777" w:rsidR="00E34A83" w:rsidRPr="00115B2C" w:rsidRDefault="00E34A83" w:rsidP="00A55893">
                            <w:pPr>
                              <w:rPr>
                                <w:color w:val="FF8021" w:themeColor="accent5"/>
                              </w:rPr>
                            </w:pPr>
                            <w:r w:rsidRPr="00115B2C">
                              <w:rPr>
                                <w:b/>
                                <w:color w:val="FF8021" w:themeColor="accent5"/>
                                <w:u w:val="single"/>
                              </w:rPr>
                              <w:t>Idée d’activité</w:t>
                            </w:r>
                            <w:r w:rsidRPr="00115B2C">
                              <w:rPr>
                                <w:color w:val="FF8021" w:themeColor="accent5"/>
                              </w:rPr>
                              <w:t xml:space="preserve"> : </w:t>
                            </w:r>
                          </w:p>
                          <w:p w14:paraId="086F852D" w14:textId="77777777" w:rsidR="00E34A83" w:rsidRDefault="00E34A83" w:rsidP="00A55893">
                            <w:r>
                              <w:t xml:space="preserve">Nul besoin d’instrument pour jouer de la percussion ! Avec la percussion corporelle on peut encourager les enfants à jouer et à expérimenter avec leurs corps : percussions aiguës avec les claquement de doigts et de langue, mediums en claquant des mains et sur les cuisses, graves en se tapant sur le ventre, la poitrine ou en tapant du pied. </w:t>
                            </w:r>
                          </w:p>
                          <w:p w14:paraId="3954CD17" w14:textId="77777777" w:rsidR="00E34A83" w:rsidRDefault="00E34A83" w:rsidP="00A55893">
                            <w:r>
                              <w:t>Amusez-vous à créer des formules rythmiques que les enfants pourront jouer en groupe !</w:t>
                            </w:r>
                          </w:p>
                          <w:p w14:paraId="054CB89C" w14:textId="5E01E992" w:rsidR="00E34A83" w:rsidRDefault="00E34A83" w:rsidP="00A55893">
                            <w:r>
                              <w:rPr>
                                <w:noProof/>
                                <w:sz w:val="20"/>
                                <w:szCs w:val="20"/>
                              </w:rPr>
                              <w:drawing>
                                <wp:inline distT="0" distB="0" distL="0" distR="0" wp14:anchorId="656AC6C8" wp14:editId="46EBC56E">
                                  <wp:extent cx="1943100" cy="8572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426161F" id="Zone de texte 56" o:spid="_x0000_s1042"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" fillcolor="#ff8021 [3208]" stroked="f">
                <v:fill opacity="32896f"/>
                <v:textbox>
                  <w:txbxContent>
                    <w:p w14:paraId="4C58DEFE" w14:textId="77777777" w:rsidR="00E34A83" w:rsidRPr="00115B2C" w:rsidRDefault="00E34A83" w:rsidP="00A55893">
                      <w:pPr>
                        <w:rPr>
                          <w:color w:val="FF8021" w:themeColor="accent5"/>
                        </w:rPr>
                      </w:pPr>
                      <w:r w:rsidRPr="00115B2C">
                        <w:rPr>
                          <w:b/>
                          <w:color w:val="FF8021" w:themeColor="accent5"/>
                          <w:u w:val="single"/>
                        </w:rPr>
                        <w:t>Idée d’activité</w:t>
                      </w:r>
                      <w:r w:rsidRPr="00115B2C">
                        <w:rPr>
                          <w:color w:val="FF8021" w:themeColor="accent5"/>
                        </w:rPr>
                        <w:t xml:space="preserve"> : </w:t>
                      </w:r>
                    </w:p>
                    <w:p w14:paraId="086F852D" w14:textId="77777777" w:rsidR="00E34A83" w:rsidRDefault="00E34A83" w:rsidP="00A55893">
                      <w:r>
                        <w:t xml:space="preserve">Nul besoin d’instrument pour jouer de la percussion ! Avec la percussion corporelle on peut encourager les enfants à jouer et à expérimenter avec leurs corps : percussions aiguës avec les claquement de doigts et de langue, mediums en claquant des mains et sur les cuisses, graves en se tapant sur le ventre, la poitrine ou en tapant du pied. </w:t>
                      </w:r>
                    </w:p>
                    <w:p w14:paraId="3954CD17" w14:textId="77777777" w:rsidR="00E34A83" w:rsidRDefault="00E34A83" w:rsidP="00A55893">
                      <w:r>
                        <w:t>Amusez-vous à créer des formules rythmiques que les enfants pourront jouer en groupe !</w:t>
                      </w:r>
                    </w:p>
                    <w:p w14:paraId="054CB89C" w14:textId="5E01E992" w:rsidR="00E34A83" w:rsidRDefault="00E34A83" w:rsidP="00A55893">
                      <w:r>
                        <w:rPr>
                          <w:noProof/>
                          <w:sz w:val="20"/>
                          <w:szCs w:val="20"/>
                        </w:rPr>
                        <w:drawing>
                          <wp:inline distT="0" distB="0" distL="0" distR="0" wp14:anchorId="656AC6C8" wp14:editId="46EBC56E">
                            <wp:extent cx="1943100" cy="8572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5CDA8236" w14:textId="71F64785" w:rsidR="00A55893" w:rsidRPr="00A55893" w:rsidRDefault="004807A7" w:rsidP="004807A7">
      <w:pPr>
        <w:pageBreakBefore/>
        <w:jc w:val="both"/>
        <w:rPr>
          <w:b/>
          <w:bCs/>
          <w:i/>
          <w:iCs/>
        </w:rPr>
      </w:pPr>
      <w:r w:rsidRPr="00A55893">
        <w:rPr>
          <w:b/>
          <w:bCs/>
          <w:i/>
          <w:iCs/>
          <w:noProof/>
        </w:rPr>
        <w:lastRenderedPageBreak/>
        <mc:AlternateContent>
          <mc:Choice Requires="wps">
            <w:drawing>
              <wp:anchor distT="0" distB="0" distL="114300" distR="114300" simplePos="0" relativeHeight="251677696" behindDoc="0" locked="0" layoutInCell="1" allowOverlap="1" wp14:anchorId="642B796D" wp14:editId="22A84549">
                <wp:simplePos x="0" y="0"/>
                <wp:positionH relativeFrom="column">
                  <wp:posOffset>4186555</wp:posOffset>
                </wp:positionH>
                <wp:positionV relativeFrom="paragraph">
                  <wp:posOffset>0</wp:posOffset>
                </wp:positionV>
                <wp:extent cx="1828800" cy="676275"/>
                <wp:effectExtent l="0" t="0" r="19050" b="28575"/>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solidFill>
                          <a:srgbClr val="FFFFFF"/>
                        </a:solidFill>
                        <a:ln w="9525">
                          <a:solidFill>
                            <a:srgbClr val="FF9900"/>
                          </a:solidFill>
                          <a:prstDash val="sysDot"/>
                          <a:miter lim="800000"/>
                          <a:headEnd/>
                          <a:tailEnd/>
                        </a:ln>
                      </wps:spPr>
                      <wps:txbx>
                        <w:txbxContent>
                          <w:p w14:paraId="6B52F68F" w14:textId="77777777" w:rsidR="00E34A83" w:rsidRDefault="00E34A83" w:rsidP="00A5589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68C9CD80" w14:textId="77777777" w:rsidR="00E34A83" w:rsidRDefault="00E34A83" w:rsidP="00A55893">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B796D" id="Zone de texte 54" o:spid="_x0000_s1043" type="#_x0000_t202" style="position:absolute;left:0;text-align:left;margin-left:329.65pt;margin-top:0;width:2in;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" strokecolor="#f90">
                <v:stroke dashstyle="1 1"/>
                <v:textbox>
                  <w:txbxContent>
                    <w:p w14:paraId="6B52F68F" w14:textId="77777777" w:rsidR="00E34A83" w:rsidRDefault="00E34A83" w:rsidP="00A55893">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68C9CD80" w14:textId="77777777" w:rsidR="00E34A83" w:rsidRDefault="00E34A83" w:rsidP="00A55893">
                      <w:pPr>
                        <w:rPr>
                          <w:i/>
                          <w:color w:val="333333"/>
                          <w:sz w:val="20"/>
                          <w:szCs w:val="20"/>
                        </w:rPr>
                      </w:pPr>
                    </w:p>
                  </w:txbxContent>
                </v:textbox>
                <w10:wrap type="square"/>
              </v:shape>
            </w:pict>
          </mc:Fallback>
        </mc:AlternateContent>
      </w:r>
      <w:r w:rsidR="00A55893" w:rsidRPr="00A55893">
        <w:rPr>
          <w:b/>
          <w:bCs/>
          <w:i/>
          <w:iCs/>
        </w:rPr>
        <w:t>ÉCOUTES MUSICALES :</w:t>
      </w:r>
      <w:r w:rsidR="00A55893" w:rsidRPr="00A55893">
        <w:rPr>
          <w:b/>
          <w:bCs/>
          <w:i/>
          <w:iCs/>
        </w:rPr>
        <w:br/>
        <w:t>Concepts à construire, stratégies, capacités</w:t>
      </w:r>
    </w:p>
    <w:p w14:paraId="45C23A24" w14:textId="23A0FC28" w:rsidR="00A55893" w:rsidRPr="00A55893" w:rsidRDefault="00A55893" w:rsidP="00115B2C">
      <w:pPr>
        <w:jc w:val="both"/>
        <w:rPr>
          <w:bCs/>
          <w:i/>
          <w:iCs/>
        </w:rPr>
      </w:pPr>
      <w:r w:rsidRPr="00A55893">
        <w:rPr>
          <w:bCs/>
          <w:i/>
          <w:iCs/>
        </w:rPr>
        <w:t xml:space="preserve">La rencontre avec des œuvres musicales : </w:t>
      </w:r>
      <w:r w:rsidRPr="00A55893">
        <w:rPr>
          <w:bCs/>
          <w:i/>
          <w:iCs/>
        </w:rPr>
        <w:br/>
        <w:t>une chasse aux trésors inépuisable</w:t>
      </w:r>
    </w:p>
    <w:p w14:paraId="473D5FD4" w14:textId="77777777" w:rsidR="00A55893" w:rsidRPr="00A55893" w:rsidRDefault="00A55893" w:rsidP="00115B2C">
      <w:pPr>
        <w:jc w:val="both"/>
        <w:rPr>
          <w:i/>
          <w:iCs/>
        </w:rPr>
      </w:pPr>
    </w:p>
    <w:p w14:paraId="18921F4F" w14:textId="77777777" w:rsidR="00A55893" w:rsidRPr="00A55893" w:rsidRDefault="00A55893" w:rsidP="00115B2C">
      <w:pPr>
        <w:jc w:val="both"/>
        <w:rPr>
          <w:b/>
          <w:bCs/>
          <w:i/>
          <w:iCs/>
        </w:rPr>
      </w:pPr>
      <w:r w:rsidRPr="00A55893">
        <w:rPr>
          <w:b/>
          <w:bCs/>
          <w:i/>
          <w:iCs/>
        </w:rPr>
        <w:t>Quelques préalables :</w:t>
      </w:r>
    </w:p>
    <w:p w14:paraId="36D955FC" w14:textId="2F666C43" w:rsidR="00A55893" w:rsidRPr="00D16C5E" w:rsidRDefault="00A55893" w:rsidP="00115B2C">
      <w:pPr>
        <w:jc w:val="both"/>
      </w:pPr>
      <w:r w:rsidRPr="00D16C5E">
        <w:t>Écouter, c’est aller chercher, chercher à entendre et non seulement percevoir.</w:t>
      </w:r>
    </w:p>
    <w:p w14:paraId="4AC474F2" w14:textId="77777777" w:rsidR="00A55893" w:rsidRPr="00D16C5E" w:rsidRDefault="00A55893" w:rsidP="00115B2C">
      <w:pPr>
        <w:jc w:val="both"/>
      </w:pPr>
      <w:r w:rsidRPr="00D16C5E">
        <w:t>« Écouter, réécouter l’œuvre… ce n’est pas exactement « s’y habituer », jusqu’à l’indifférence, la satiété ou l’allergie. C’est plutôt la connaître, la reconnaître, l’identifier, se l’identifier ; dépasser l’étrangeté, l’obscurité de la première approche pour se laisser gagner par un mystère fait à la fois d’évidence et d’inexpliqué » - Pierre Boulez</w:t>
      </w:r>
    </w:p>
    <w:p w14:paraId="7ECA920E" w14:textId="77777777" w:rsidR="00A55893" w:rsidRPr="00D16C5E" w:rsidRDefault="00A55893" w:rsidP="00115B2C">
      <w:pPr>
        <w:jc w:val="both"/>
      </w:pPr>
    </w:p>
    <w:p w14:paraId="3851267D" w14:textId="07540AAE" w:rsidR="00A55893" w:rsidRPr="00D16C5E" w:rsidRDefault="00A55893" w:rsidP="00115B2C">
      <w:pPr>
        <w:jc w:val="both"/>
      </w:pPr>
      <w:r w:rsidRPr="00D16C5E">
        <w:t>L’étude des œuvres peut être effectuée à partir d’une œuvre unique ou d’un ensemble d’œuvres défini par des critères communs (lieu, genre, auteur, mouvement…). Les œuvres sont analysées à partir de quatre critères au moins : formes, techniques, significations, usages. Bulletin officiel n° 32 du 28 août 2008 : Organisation de l'enseignement de l'histoire des arts</w:t>
      </w:r>
    </w:p>
    <w:p w14:paraId="1C3E4C66" w14:textId="77777777" w:rsidR="00A55893" w:rsidRPr="00B6383F" w:rsidRDefault="00A55893" w:rsidP="00115B2C">
      <w:pPr>
        <w:jc w:val="both"/>
      </w:pPr>
      <w:r w:rsidRPr="00B6383F">
        <w:t>L’analyse doit toujours converger vers l’émergence du sens esthétique, de la pensée de l’artiste au moment de la composition de l’œuvre : pourquoi le compositeur a-t-il fait tel choix musical plutôt que tel autre ? Quel message a-t-il voulu faire passer ? Quelle image a-t-il voulu faire naître en nous ? Quelle sensation ? Quel sentiment ? Ainsi nous développerons le sens et le goût esthétique des enfants, nous donnerons du sens à l’analyse.</w:t>
      </w:r>
    </w:p>
    <w:p w14:paraId="00C39E03" w14:textId="2C76C33C" w:rsidR="00A55893" w:rsidRDefault="00A55893" w:rsidP="00115B2C">
      <w:pPr>
        <w:jc w:val="both"/>
      </w:pPr>
      <w:r w:rsidRPr="00B6383F">
        <w:t xml:space="preserve">Les écoutes ritualisées sont la clé d’une véritable acculturation, d’un réel enrichissement de l’enfant. </w:t>
      </w:r>
    </w:p>
    <w:p w14:paraId="632C93BC" w14:textId="77777777" w:rsidR="004807A7" w:rsidRPr="00B6383F" w:rsidRDefault="004807A7" w:rsidP="00115B2C">
      <w:pPr>
        <w:jc w:val="both"/>
      </w:pPr>
    </w:p>
    <w:p w14:paraId="6B917E7A" w14:textId="77777777" w:rsidR="00A55893" w:rsidRPr="00B6383F" w:rsidRDefault="00A55893" w:rsidP="00115B2C">
      <w:pPr>
        <w:jc w:val="both"/>
        <w:rPr>
          <w:b/>
          <w:bCs/>
        </w:rPr>
      </w:pPr>
      <w:r w:rsidRPr="00B6383F">
        <w:rPr>
          <w:b/>
          <w:bCs/>
        </w:rPr>
        <w:t>Les concepts à construire : 3 entrées pour écouter une œuvre :</w:t>
      </w:r>
    </w:p>
    <w:p w14:paraId="795C3FD0" w14:textId="77777777" w:rsidR="00A55893" w:rsidRPr="00B6383F" w:rsidRDefault="00A55893" w:rsidP="00115B2C">
      <w:pPr>
        <w:jc w:val="both"/>
      </w:pPr>
      <w:r w:rsidRPr="00B6383F">
        <w:rPr>
          <w:b/>
        </w:rPr>
        <w:t>1-</w:t>
      </w:r>
      <w:r w:rsidRPr="00B6383F">
        <w:rPr>
          <w:b/>
        </w:rPr>
        <w:tab/>
        <w:t>Ce qui est objectif</w:t>
      </w:r>
      <w:r w:rsidRPr="00B6383F">
        <w:t xml:space="preserve"> (la connotation : les éléments sonores et leur organisation)</w:t>
      </w:r>
    </w:p>
    <w:p w14:paraId="63090865" w14:textId="77777777" w:rsidR="00A55893" w:rsidRPr="00B6383F" w:rsidRDefault="00A55893" w:rsidP="00115B2C">
      <w:pPr>
        <w:jc w:val="both"/>
      </w:pPr>
      <w:r w:rsidRPr="00B6383F">
        <w:rPr>
          <w:b/>
        </w:rPr>
        <w:t>2-</w:t>
      </w:r>
      <w:r w:rsidRPr="00B6383F">
        <w:rPr>
          <w:b/>
        </w:rPr>
        <w:tab/>
        <w:t>Ce qui est culturel, contextuel</w:t>
      </w:r>
      <w:r w:rsidRPr="00B6383F">
        <w:t xml:space="preserve"> (genre /contexte / lien avec l’histoire des arts)</w:t>
      </w:r>
    </w:p>
    <w:p w14:paraId="6C93F204" w14:textId="77777777" w:rsidR="00A55893" w:rsidRPr="00B6383F" w:rsidRDefault="00A55893" w:rsidP="00115B2C">
      <w:pPr>
        <w:jc w:val="both"/>
      </w:pPr>
      <w:r w:rsidRPr="00B6383F">
        <w:rPr>
          <w:b/>
        </w:rPr>
        <w:t>3-</w:t>
      </w:r>
      <w:r w:rsidRPr="00B6383F">
        <w:rPr>
          <w:b/>
        </w:rPr>
        <w:tab/>
        <w:t>Ce qui est subjectif</w:t>
      </w:r>
      <w:r w:rsidRPr="00B6383F">
        <w:t xml:space="preserve"> (la dénotation : ressenti et imagination, lien entre l’émetteur et le récepteur)</w:t>
      </w:r>
    </w:p>
    <w:p w14:paraId="02B86FCE" w14:textId="77777777" w:rsidR="00A55893" w:rsidRPr="00B6383F" w:rsidRDefault="00A55893" w:rsidP="00115B2C">
      <w:pPr>
        <w:jc w:val="both"/>
      </w:pPr>
    </w:p>
    <w:p w14:paraId="78A5D81F" w14:textId="77777777" w:rsidR="00A55893" w:rsidRPr="00B6383F" w:rsidRDefault="00A55893" w:rsidP="004807A7">
      <w:pPr>
        <w:pageBreakBefore/>
        <w:jc w:val="both"/>
        <w:rPr>
          <w:b/>
          <w:bCs/>
        </w:rPr>
      </w:pPr>
      <w:r w:rsidRPr="00B6383F">
        <w:rPr>
          <w:b/>
          <w:bCs/>
        </w:rPr>
        <w:lastRenderedPageBreak/>
        <w:t>1.</w:t>
      </w:r>
      <w:r w:rsidRPr="00B6383F">
        <w:rPr>
          <w:b/>
          <w:bCs/>
        </w:rPr>
        <w:tab/>
        <w:t>Ce qui est objectif (la dénotation)</w:t>
      </w:r>
    </w:p>
    <w:p w14:paraId="0D611680" w14:textId="77777777" w:rsidR="00A55893" w:rsidRPr="00B6383F" w:rsidRDefault="00A55893" w:rsidP="00115B2C">
      <w:pPr>
        <w:jc w:val="both"/>
        <w:rPr>
          <w:b/>
          <w:bCs/>
        </w:rPr>
      </w:pPr>
      <w:r w:rsidRPr="00B6383F">
        <w:rPr>
          <w:b/>
          <w:bCs/>
        </w:rPr>
        <w:t>A- Repérage des éléments sonores (=matériaux) constitutifs de l’œuvre</w:t>
      </w:r>
    </w:p>
    <w:p w14:paraId="4C7F6AA5" w14:textId="77777777" w:rsidR="00A55893" w:rsidRPr="00B6383F" w:rsidRDefault="00A55893" w:rsidP="004807A7">
      <w:pPr>
        <w:pStyle w:val="Sansinterligne"/>
      </w:pPr>
      <w:r w:rsidRPr="00B6383F">
        <w:rPr>
          <w:b/>
        </w:rPr>
        <w:t>Les éléments formels</w:t>
      </w:r>
      <w:r w:rsidRPr="00B6383F">
        <w:t xml:space="preserve"> (Quelles est la forme de l’œuvre ?)</w:t>
      </w:r>
    </w:p>
    <w:p w14:paraId="4F2B0A64" w14:textId="77777777" w:rsidR="00A55893" w:rsidRPr="00B6383F" w:rsidRDefault="00A55893" w:rsidP="004807A7">
      <w:pPr>
        <w:pStyle w:val="Sansinterligne"/>
      </w:pPr>
      <w:r w:rsidRPr="00B6383F">
        <w:t>•</w:t>
      </w:r>
      <w:r w:rsidRPr="00B6383F">
        <w:tab/>
        <w:t>œuvre vocale a capella (il n’y a que des voix) ?</w:t>
      </w:r>
    </w:p>
    <w:p w14:paraId="413A7EFC" w14:textId="77777777" w:rsidR="00A55893" w:rsidRPr="00B6383F" w:rsidRDefault="00A55893" w:rsidP="004807A7">
      <w:pPr>
        <w:pStyle w:val="Sansinterligne"/>
      </w:pPr>
      <w:r w:rsidRPr="00B6383F">
        <w:t>•</w:t>
      </w:r>
      <w:r w:rsidRPr="00B6383F">
        <w:tab/>
        <w:t>œuvre vocale et instrumentale ?</w:t>
      </w:r>
    </w:p>
    <w:p w14:paraId="7C266F85" w14:textId="77777777" w:rsidR="00A55893" w:rsidRPr="00B6383F" w:rsidRDefault="00A55893" w:rsidP="004807A7">
      <w:pPr>
        <w:pStyle w:val="Sansinterligne"/>
      </w:pPr>
      <w:r w:rsidRPr="00B6383F">
        <w:t>•</w:t>
      </w:r>
      <w:r w:rsidRPr="00B6383F">
        <w:tab/>
        <w:t>œuvre instrumentale ? électro-acoustique ?</w:t>
      </w:r>
    </w:p>
    <w:p w14:paraId="699149AF" w14:textId="77777777" w:rsidR="00A55893" w:rsidRPr="00B6383F" w:rsidRDefault="00A55893" w:rsidP="004807A7">
      <w:pPr>
        <w:pStyle w:val="Sansinterligne"/>
      </w:pPr>
    </w:p>
    <w:p w14:paraId="05C4AEE5" w14:textId="77777777" w:rsidR="00A55893" w:rsidRPr="00B6383F" w:rsidRDefault="00A55893" w:rsidP="00115B2C">
      <w:pPr>
        <w:jc w:val="both"/>
        <w:rPr>
          <w:b/>
        </w:rPr>
      </w:pPr>
      <w:r w:rsidRPr="00B6383F">
        <w:rPr>
          <w:b/>
        </w:rPr>
        <w:t># Quelle que soit l’œuvre (vocale ou instrumentale), on peut analyser et identifier :</w:t>
      </w:r>
    </w:p>
    <w:p w14:paraId="0550914E" w14:textId="77777777" w:rsidR="00A55893" w:rsidRPr="00B6383F" w:rsidRDefault="00A55893" w:rsidP="00115B2C">
      <w:pPr>
        <w:jc w:val="both"/>
        <w:rPr>
          <w:b/>
        </w:rPr>
      </w:pPr>
      <w:r w:rsidRPr="00B6383F">
        <w:rPr>
          <w:b/>
        </w:rPr>
        <w:t>Les caractéristiques du son</w:t>
      </w:r>
    </w:p>
    <w:p w14:paraId="7EE3027F" w14:textId="77777777" w:rsidR="00A55893" w:rsidRPr="00B6383F" w:rsidRDefault="00A55893" w:rsidP="004807A7">
      <w:pPr>
        <w:pStyle w:val="Sansinterligne"/>
      </w:pPr>
      <w:r w:rsidRPr="00B6383F">
        <w:t>•</w:t>
      </w:r>
      <w:r w:rsidRPr="00B6383F">
        <w:tab/>
        <w:t>hauteur : grave / medium / aigu ?</w:t>
      </w:r>
    </w:p>
    <w:p w14:paraId="65E3C5EF" w14:textId="77777777" w:rsidR="00A55893" w:rsidRPr="00B6383F" w:rsidRDefault="00A55893" w:rsidP="004807A7">
      <w:pPr>
        <w:pStyle w:val="Sansinterligne"/>
      </w:pPr>
      <w:r w:rsidRPr="00B6383F">
        <w:t>•</w:t>
      </w:r>
      <w:r w:rsidRPr="00B6383F">
        <w:tab/>
        <w:t>intensité : piano / mezzo-forte / forte ?</w:t>
      </w:r>
    </w:p>
    <w:p w14:paraId="6E2D4F24" w14:textId="77777777" w:rsidR="00A55893" w:rsidRPr="00B6383F" w:rsidRDefault="00A55893" w:rsidP="004807A7">
      <w:pPr>
        <w:pStyle w:val="Sansinterligne"/>
      </w:pPr>
      <w:r w:rsidRPr="00B6383F">
        <w:t>•</w:t>
      </w:r>
      <w:r w:rsidRPr="00B6383F">
        <w:tab/>
        <w:t xml:space="preserve">durée (d’une note / d’un silence / d’une </w:t>
      </w:r>
      <w:proofErr w:type="gramStart"/>
      <w:r w:rsidRPr="00B6383F">
        <w:t>œuvre)…</w:t>
      </w:r>
      <w:proofErr w:type="gramEnd"/>
      <w:r w:rsidRPr="00B6383F">
        <w:t>en lien avec le rythme</w:t>
      </w:r>
    </w:p>
    <w:p w14:paraId="5B4218CE" w14:textId="1A93E8F2" w:rsidR="00A55893" w:rsidRDefault="00A55893" w:rsidP="004807A7">
      <w:pPr>
        <w:pStyle w:val="Sansinterligne"/>
      </w:pPr>
      <w:r w:rsidRPr="00B6383F">
        <w:t>•</w:t>
      </w:r>
      <w:r w:rsidRPr="00B6383F">
        <w:tab/>
        <w:t xml:space="preserve">timbre </w:t>
      </w:r>
      <w:proofErr w:type="gramStart"/>
      <w:r w:rsidRPr="00B6383F">
        <w:t>( de</w:t>
      </w:r>
      <w:proofErr w:type="gramEnd"/>
      <w:r w:rsidRPr="00B6383F">
        <w:t xml:space="preserve"> la voix ou d’un instrument de musique) : doux ? rugueux ?</w:t>
      </w:r>
    </w:p>
    <w:p w14:paraId="375C4768" w14:textId="77777777" w:rsidR="004807A7" w:rsidRPr="00B6383F" w:rsidRDefault="004807A7" w:rsidP="004807A7">
      <w:pPr>
        <w:pStyle w:val="Sansinterligne"/>
      </w:pPr>
    </w:p>
    <w:p w14:paraId="52516A61" w14:textId="77777777" w:rsidR="00A55893" w:rsidRPr="00B6383F" w:rsidRDefault="00A55893" w:rsidP="00115B2C">
      <w:pPr>
        <w:jc w:val="both"/>
      </w:pPr>
      <w:r w:rsidRPr="00B6383F">
        <w:rPr>
          <w:b/>
        </w:rPr>
        <w:t>Les éléments mélodiques</w:t>
      </w:r>
      <w:r w:rsidRPr="00B6383F">
        <w:t xml:space="preserve"> (ce que l’on peut chanter)</w:t>
      </w:r>
    </w:p>
    <w:p w14:paraId="186AFA36" w14:textId="77777777" w:rsidR="00A55893" w:rsidRPr="00B6383F" w:rsidRDefault="00A55893" w:rsidP="004807A7">
      <w:pPr>
        <w:pStyle w:val="Sansinterligne"/>
      </w:pPr>
      <w:r w:rsidRPr="00B6383F">
        <w:t>•</w:t>
      </w:r>
      <w:r w:rsidRPr="00B6383F">
        <w:tab/>
        <w:t>Est-ce qu’une mélodie particulière se dégage de l’œuvre ? est-elle facilement identifiable ?</w:t>
      </w:r>
    </w:p>
    <w:p w14:paraId="5B0D9D77" w14:textId="77777777" w:rsidR="00A55893" w:rsidRPr="00B6383F" w:rsidRDefault="00A55893" w:rsidP="004807A7">
      <w:pPr>
        <w:pStyle w:val="Sansinterligne"/>
      </w:pPr>
      <w:r w:rsidRPr="00B6383F">
        <w:t>•</w:t>
      </w:r>
      <w:r w:rsidRPr="00B6383F">
        <w:tab/>
        <w:t>Semble-t-elle écrite ? improvisée ?</w:t>
      </w:r>
    </w:p>
    <w:p w14:paraId="345ED2BF" w14:textId="6A2C4329" w:rsidR="00A55893" w:rsidRDefault="00A55893" w:rsidP="004807A7">
      <w:pPr>
        <w:pStyle w:val="Sansinterligne"/>
      </w:pPr>
      <w:r w:rsidRPr="00B6383F">
        <w:t>•</w:t>
      </w:r>
      <w:r w:rsidRPr="00B6383F">
        <w:tab/>
        <w:t>Comment est-elle orchestrée ? voix / instrument / famille d’instruments</w:t>
      </w:r>
    </w:p>
    <w:p w14:paraId="3F1968B1" w14:textId="77777777" w:rsidR="004807A7" w:rsidRPr="00B6383F" w:rsidRDefault="004807A7" w:rsidP="004807A7">
      <w:pPr>
        <w:pStyle w:val="Sansinterligne"/>
      </w:pPr>
    </w:p>
    <w:p w14:paraId="6B719E15" w14:textId="77777777" w:rsidR="00A55893" w:rsidRPr="00B6383F" w:rsidRDefault="00A55893" w:rsidP="00115B2C">
      <w:pPr>
        <w:jc w:val="both"/>
      </w:pPr>
      <w:r w:rsidRPr="00B6383F">
        <w:rPr>
          <w:b/>
        </w:rPr>
        <w:t>Les éléments rythmiques</w:t>
      </w:r>
      <w:r w:rsidRPr="00B6383F">
        <w:t xml:space="preserve"> (Comment la musique se déroule-t-elle dans le temps ?)</w:t>
      </w:r>
    </w:p>
    <w:p w14:paraId="00CA6C24" w14:textId="77777777" w:rsidR="00A55893" w:rsidRPr="00B6383F" w:rsidRDefault="00A55893" w:rsidP="004807A7">
      <w:pPr>
        <w:pStyle w:val="Sansinterligne"/>
      </w:pPr>
      <w:r w:rsidRPr="00B6383F">
        <w:t>•</w:t>
      </w:r>
      <w:r w:rsidRPr="00B6383F">
        <w:tab/>
        <w:t>pulsation : repérable / non repérable</w:t>
      </w:r>
    </w:p>
    <w:p w14:paraId="70A352C1" w14:textId="77777777" w:rsidR="00A55893" w:rsidRPr="00B6383F" w:rsidRDefault="00A55893" w:rsidP="004807A7">
      <w:pPr>
        <w:pStyle w:val="Sansinterligne"/>
      </w:pPr>
      <w:r w:rsidRPr="00B6383F">
        <w:t>•</w:t>
      </w:r>
      <w:r w:rsidRPr="00B6383F">
        <w:tab/>
        <w:t>tempo : lent / modéré / rapide</w:t>
      </w:r>
    </w:p>
    <w:p w14:paraId="44AAA05D" w14:textId="77777777" w:rsidR="00A55893" w:rsidRPr="00B6383F" w:rsidRDefault="00A55893" w:rsidP="004807A7">
      <w:pPr>
        <w:pStyle w:val="Sansinterligne"/>
      </w:pPr>
      <w:r w:rsidRPr="00B6383F">
        <w:t>•</w:t>
      </w:r>
      <w:r w:rsidRPr="00B6383F">
        <w:tab/>
        <w:t>rythme : retour régulier d’une cellule rythmique caractéristique</w:t>
      </w:r>
    </w:p>
    <w:p w14:paraId="60D6E487" w14:textId="4CD21E40" w:rsidR="00A55893" w:rsidRDefault="00A55893" w:rsidP="004807A7">
      <w:pPr>
        <w:pStyle w:val="Sansinterligne"/>
      </w:pPr>
      <w:r w:rsidRPr="00B6383F">
        <w:t>•</w:t>
      </w:r>
      <w:r w:rsidRPr="00B6383F">
        <w:tab/>
        <w:t>swing (lien entre la pulsation et le rythme) : dansant/ chaloupé…</w:t>
      </w:r>
    </w:p>
    <w:p w14:paraId="33DF4FD2" w14:textId="77777777" w:rsidR="004807A7" w:rsidRPr="00B6383F" w:rsidRDefault="004807A7" w:rsidP="004807A7">
      <w:pPr>
        <w:pStyle w:val="Sansinterligne"/>
      </w:pPr>
    </w:p>
    <w:p w14:paraId="2CB8FAEF" w14:textId="77777777" w:rsidR="00A55893" w:rsidRPr="00B6383F" w:rsidRDefault="00A55893" w:rsidP="00115B2C">
      <w:pPr>
        <w:jc w:val="both"/>
      </w:pPr>
      <w:r w:rsidRPr="00B6383F">
        <w:rPr>
          <w:b/>
        </w:rPr>
        <w:t>Les éléments concernant le tissu sonore</w:t>
      </w:r>
      <w:r w:rsidRPr="00B6383F">
        <w:t xml:space="preserve"> (Quelle est la densité du tissu sonore, sa texture ?)</w:t>
      </w:r>
    </w:p>
    <w:p w14:paraId="4F7F7DF0" w14:textId="77777777" w:rsidR="00A55893" w:rsidRPr="00B6383F" w:rsidRDefault="00A55893" w:rsidP="004807A7">
      <w:pPr>
        <w:pStyle w:val="Sansinterligne"/>
      </w:pPr>
      <w:r w:rsidRPr="00B6383F">
        <w:t>•</w:t>
      </w:r>
      <w:r w:rsidRPr="00B6383F">
        <w:tab/>
        <w:t>est-il faiblement rempli (peu de sons en superposition ou en succession) ?</w:t>
      </w:r>
    </w:p>
    <w:p w14:paraId="690F353B" w14:textId="402C8351" w:rsidR="00A55893" w:rsidRDefault="00A55893" w:rsidP="004807A7">
      <w:pPr>
        <w:pStyle w:val="Sansinterligne"/>
      </w:pPr>
      <w:r w:rsidRPr="00B6383F">
        <w:t>•</w:t>
      </w:r>
      <w:r w:rsidRPr="00B6383F">
        <w:tab/>
        <w:t>Est-il fortement rempli (beaucoup de sons en superposition ou en succession) ?</w:t>
      </w:r>
    </w:p>
    <w:p w14:paraId="06B6831C" w14:textId="77777777" w:rsidR="004807A7" w:rsidRPr="00B6383F" w:rsidRDefault="004807A7" w:rsidP="004807A7">
      <w:pPr>
        <w:pStyle w:val="Sansinterligne"/>
      </w:pPr>
    </w:p>
    <w:p w14:paraId="6D3ECE5D" w14:textId="77777777" w:rsidR="00A55893" w:rsidRPr="00B6383F" w:rsidRDefault="00A55893" w:rsidP="004807A7">
      <w:pPr>
        <w:pageBreakBefore/>
        <w:jc w:val="both"/>
        <w:rPr>
          <w:b/>
        </w:rPr>
      </w:pPr>
      <w:r w:rsidRPr="00B6383F">
        <w:rPr>
          <w:b/>
        </w:rPr>
        <w:lastRenderedPageBreak/>
        <w:t># Lorsqu’il s’agit d’une œuvre vocale, on peut analyser et identifier d’autres éléments :</w:t>
      </w:r>
    </w:p>
    <w:p w14:paraId="1D7FC8C3" w14:textId="77777777" w:rsidR="00A55893" w:rsidRPr="00B6383F" w:rsidRDefault="00A55893" w:rsidP="004807A7">
      <w:pPr>
        <w:pStyle w:val="Sansinterligne"/>
      </w:pPr>
      <w:r w:rsidRPr="00B6383F">
        <w:t>•</w:t>
      </w:r>
      <w:r w:rsidRPr="00B6383F">
        <w:tab/>
        <w:t>Le texte : langue ? sujet ? effets ? sonorités particulières ? jeux vocaux (ex : scat dans le domaine du jazz) ?</w:t>
      </w:r>
    </w:p>
    <w:p w14:paraId="4A45A7CC" w14:textId="77777777" w:rsidR="00A55893" w:rsidRPr="00B6383F" w:rsidRDefault="00A55893" w:rsidP="004807A7">
      <w:pPr>
        <w:pStyle w:val="Sansinterligne"/>
      </w:pPr>
      <w:r w:rsidRPr="00B6383F">
        <w:t>•</w:t>
      </w:r>
      <w:r w:rsidRPr="00B6383F">
        <w:tab/>
        <w:t>Quel rapport existe-t-il entre le texte et la musique ? quel sens particulier la musique donne-t-elle au texte ?</w:t>
      </w:r>
    </w:p>
    <w:p w14:paraId="6D431778" w14:textId="77777777" w:rsidR="00A55893" w:rsidRPr="00B6383F" w:rsidRDefault="00A55893" w:rsidP="004807A7">
      <w:pPr>
        <w:pStyle w:val="Sansinterligne"/>
      </w:pPr>
      <w:r w:rsidRPr="00B6383F">
        <w:t>•</w:t>
      </w:r>
      <w:r w:rsidRPr="00B6383F">
        <w:tab/>
        <w:t>S’agit-il d’une polyphonie (plusieurs sons superposés) ? ou d’une monodie (unisson) ?</w:t>
      </w:r>
    </w:p>
    <w:p w14:paraId="41E8590B" w14:textId="77777777" w:rsidR="00A55893" w:rsidRPr="00B6383F" w:rsidRDefault="00A55893" w:rsidP="004807A7">
      <w:pPr>
        <w:pStyle w:val="Sansinterligne"/>
      </w:pPr>
      <w:r w:rsidRPr="00B6383F">
        <w:t>•</w:t>
      </w:r>
      <w:r w:rsidRPr="00B6383F">
        <w:tab/>
        <w:t>Type de formation : 1 seule voix ? duo ? trio ? quatuor ? chœur ?</w:t>
      </w:r>
    </w:p>
    <w:p w14:paraId="09ACDDFB" w14:textId="77777777" w:rsidR="00A55893" w:rsidRPr="00B6383F" w:rsidRDefault="00A55893" w:rsidP="004807A7">
      <w:pPr>
        <w:pStyle w:val="Sansinterligne"/>
      </w:pPr>
      <w:r w:rsidRPr="00B6383F">
        <w:t>•</w:t>
      </w:r>
      <w:r w:rsidRPr="00B6383F">
        <w:tab/>
        <w:t>Voix d’homme ? de femme ? d’enfant ?</w:t>
      </w:r>
    </w:p>
    <w:p w14:paraId="47CC97A3" w14:textId="77777777" w:rsidR="00A55893" w:rsidRPr="00B6383F" w:rsidRDefault="00A55893" w:rsidP="004807A7">
      <w:pPr>
        <w:pStyle w:val="Sansinterligne"/>
      </w:pPr>
      <w:r w:rsidRPr="00B6383F">
        <w:t>•</w:t>
      </w:r>
      <w:r w:rsidRPr="00B6383F">
        <w:tab/>
        <w:t>Registre de la voix ?</w:t>
      </w:r>
    </w:p>
    <w:p w14:paraId="0EE21D90" w14:textId="77777777" w:rsidR="00A55893" w:rsidRPr="00B6383F" w:rsidRDefault="00A55893" w:rsidP="004807A7">
      <w:pPr>
        <w:pStyle w:val="Sansinterligne"/>
      </w:pPr>
      <w:r w:rsidRPr="00B6383F">
        <w:t>•</w:t>
      </w:r>
      <w:r w:rsidRPr="00B6383F">
        <w:tab/>
        <w:t>Voix d’homme, du plus grave au plus aigu : basse, baryton, ténor, haute-contre (ou contreténor)</w:t>
      </w:r>
    </w:p>
    <w:p w14:paraId="1394CC85" w14:textId="77777777" w:rsidR="00A55893" w:rsidRPr="00B6383F" w:rsidRDefault="00A55893" w:rsidP="004807A7">
      <w:pPr>
        <w:pStyle w:val="Sansinterligne"/>
      </w:pPr>
      <w:r w:rsidRPr="00B6383F">
        <w:t>•</w:t>
      </w:r>
      <w:r w:rsidRPr="00B6383F">
        <w:tab/>
        <w:t>Voix de femme, du plus grave au plus aigu : alto, mezzo-soprano, soprano</w:t>
      </w:r>
    </w:p>
    <w:p w14:paraId="4E76CE6D" w14:textId="77777777" w:rsidR="00A55893" w:rsidRPr="00B6383F" w:rsidRDefault="00A55893" w:rsidP="004807A7">
      <w:pPr>
        <w:pStyle w:val="Sansinterligne"/>
      </w:pPr>
      <w:r w:rsidRPr="00B6383F">
        <w:t>•</w:t>
      </w:r>
      <w:r w:rsidRPr="00B6383F">
        <w:tab/>
        <w:t>Timbre de la voix (couleur, grain particulier) : doux ? suave ? rugueux ? nasillard ? chaud ?</w:t>
      </w:r>
    </w:p>
    <w:p w14:paraId="3EDA09B5" w14:textId="77777777" w:rsidR="00A55893" w:rsidRPr="00B6383F" w:rsidRDefault="00A55893" w:rsidP="004807A7">
      <w:pPr>
        <w:pStyle w:val="Sansinterligne"/>
      </w:pPr>
      <w:r w:rsidRPr="00B6383F">
        <w:t>•</w:t>
      </w:r>
      <w:r w:rsidRPr="00B6383F">
        <w:tab/>
        <w:t>Jeu et interprétation : comment la voix est-elle utilisée ? (</w:t>
      </w:r>
      <w:proofErr w:type="gramStart"/>
      <w:r w:rsidRPr="00B6383F">
        <w:t>ex</w:t>
      </w:r>
      <w:proofErr w:type="gramEnd"/>
      <w:r w:rsidRPr="00B6383F">
        <w:t xml:space="preserve"> : la voix imite parfois un instrument)</w:t>
      </w:r>
    </w:p>
    <w:p w14:paraId="4DB343FD" w14:textId="77777777" w:rsidR="00A55893" w:rsidRPr="00B6383F" w:rsidRDefault="00A55893" w:rsidP="004807A7">
      <w:pPr>
        <w:pStyle w:val="Sansinterligne"/>
      </w:pPr>
    </w:p>
    <w:p w14:paraId="71441594" w14:textId="77777777" w:rsidR="00A55893" w:rsidRPr="00B6383F" w:rsidRDefault="00A55893" w:rsidP="00115B2C">
      <w:pPr>
        <w:jc w:val="both"/>
        <w:rPr>
          <w:b/>
        </w:rPr>
      </w:pPr>
      <w:r w:rsidRPr="00B6383F">
        <w:rPr>
          <w:b/>
        </w:rPr>
        <w:t># Lorsqu’il s’agit d’une œuvre instrumentale, on peut analyser et identifier d’autres éléments :</w:t>
      </w:r>
    </w:p>
    <w:p w14:paraId="5BFCB258" w14:textId="77777777" w:rsidR="00A55893" w:rsidRPr="00B6383F" w:rsidRDefault="00A55893" w:rsidP="004807A7">
      <w:pPr>
        <w:pStyle w:val="Sansinterligne"/>
      </w:pPr>
      <w:r w:rsidRPr="00B6383F">
        <w:t>•</w:t>
      </w:r>
      <w:r w:rsidRPr="00B6383F">
        <w:tab/>
        <w:t>Type de formation : 1 seul instrument ? duo ? trio ? quatuor ? musique de chambre ? orchestre ? fanfare ?...</w:t>
      </w:r>
    </w:p>
    <w:p w14:paraId="0852C33F" w14:textId="77777777" w:rsidR="00A55893" w:rsidRPr="00B6383F" w:rsidRDefault="00A55893" w:rsidP="004807A7">
      <w:pPr>
        <w:pStyle w:val="Sansinterligne"/>
      </w:pPr>
      <w:r w:rsidRPr="00B6383F">
        <w:t>•</w:t>
      </w:r>
      <w:r w:rsidRPr="00B6383F">
        <w:tab/>
        <w:t xml:space="preserve">L’orchestre est-il au service d’un soliste ? </w:t>
      </w:r>
    </w:p>
    <w:p w14:paraId="6A19033A" w14:textId="77777777" w:rsidR="00A55893" w:rsidRPr="00B6383F" w:rsidRDefault="00A55893" w:rsidP="004807A7">
      <w:pPr>
        <w:pStyle w:val="Sansinterligne"/>
      </w:pPr>
      <w:r w:rsidRPr="00B6383F">
        <w:t>•</w:t>
      </w:r>
      <w:r w:rsidRPr="00B6383F">
        <w:tab/>
        <w:t>Quel(s) instrument(s) peut-on identifier ?</w:t>
      </w:r>
    </w:p>
    <w:p w14:paraId="5C9DC2E0" w14:textId="77777777" w:rsidR="00A55893" w:rsidRPr="00B6383F" w:rsidRDefault="00A55893" w:rsidP="004807A7">
      <w:pPr>
        <w:pStyle w:val="Sansinterligne"/>
      </w:pPr>
      <w:r w:rsidRPr="00B6383F">
        <w:t>•</w:t>
      </w:r>
      <w:r w:rsidRPr="00B6383F">
        <w:tab/>
        <w:t>À quelles(s) famille(s) appartiennent-ils ?</w:t>
      </w:r>
    </w:p>
    <w:p w14:paraId="2B4A006A" w14:textId="77777777" w:rsidR="00A55893" w:rsidRPr="00B6383F" w:rsidRDefault="00A55893" w:rsidP="004807A7">
      <w:pPr>
        <w:pStyle w:val="Sansinterligne"/>
      </w:pPr>
      <w:r w:rsidRPr="00B6383F">
        <w:t>•</w:t>
      </w:r>
      <w:r w:rsidRPr="00B6383F">
        <w:tab/>
        <w:t>Timbre des instruments (couleur, grain particulier) : doux ? suave ? rugueux ? nasillard ? chaud ?</w:t>
      </w:r>
    </w:p>
    <w:p w14:paraId="55F4465E" w14:textId="07146C64" w:rsidR="00A55893" w:rsidRDefault="00A55893" w:rsidP="004807A7">
      <w:pPr>
        <w:pStyle w:val="Sansinterligne"/>
      </w:pPr>
      <w:r w:rsidRPr="00B6383F">
        <w:t>•</w:t>
      </w:r>
      <w:r w:rsidRPr="00B6383F">
        <w:tab/>
        <w:t>Jeu et interprétation : comment les instruments sont-ils utilisés ? (</w:t>
      </w:r>
      <w:proofErr w:type="gramStart"/>
      <w:r w:rsidRPr="00B6383F">
        <w:t>ex</w:t>
      </w:r>
      <w:proofErr w:type="gramEnd"/>
      <w:r w:rsidRPr="00B6383F">
        <w:t xml:space="preserve"> : pizzicato, staccato du violon)</w:t>
      </w:r>
    </w:p>
    <w:p w14:paraId="1F2122BE" w14:textId="77777777" w:rsidR="004807A7" w:rsidRPr="00B6383F" w:rsidRDefault="004807A7" w:rsidP="004807A7"/>
    <w:p w14:paraId="173C6748" w14:textId="358EDD0B" w:rsidR="00A55893" w:rsidRDefault="00A55893" w:rsidP="004807A7">
      <w:pPr>
        <w:jc w:val="both"/>
        <w:rPr>
          <w:b/>
          <w:bCs/>
        </w:rPr>
      </w:pPr>
      <w:r w:rsidRPr="00B6383F">
        <w:rPr>
          <w:b/>
          <w:bCs/>
        </w:rPr>
        <w:t>B- Analyse de l’organisation des éléments sonores</w:t>
      </w:r>
    </w:p>
    <w:p w14:paraId="44C2C8FC" w14:textId="77777777" w:rsidR="004807A7" w:rsidRPr="00B6383F" w:rsidRDefault="004807A7" w:rsidP="004807A7">
      <w:pPr>
        <w:pStyle w:val="Sansinterligne"/>
      </w:pPr>
    </w:p>
    <w:p w14:paraId="207C6BF6" w14:textId="77777777" w:rsidR="00A55893" w:rsidRPr="00B6383F" w:rsidRDefault="00A55893" w:rsidP="00115B2C">
      <w:pPr>
        <w:jc w:val="both"/>
        <w:rPr>
          <w:b/>
        </w:rPr>
      </w:pPr>
      <w:r w:rsidRPr="00B6383F">
        <w:rPr>
          <w:b/>
        </w:rPr>
        <w:t>Les éléments liés à l’organisation des lignes mélodiques ou du tissu sonore :</w:t>
      </w:r>
    </w:p>
    <w:p w14:paraId="604692AF" w14:textId="77777777" w:rsidR="00A55893" w:rsidRPr="00B6383F" w:rsidRDefault="00A55893" w:rsidP="004807A7">
      <w:pPr>
        <w:pStyle w:val="Sansinterligne"/>
      </w:pPr>
      <w:r w:rsidRPr="00B6383F">
        <w:t>•</w:t>
      </w:r>
      <w:r w:rsidRPr="00B6383F">
        <w:tab/>
        <w:t>Y a-t-il des répétitions ? des éléments qui sont repris en étant transformés ?</w:t>
      </w:r>
    </w:p>
    <w:p w14:paraId="6935A4EC" w14:textId="5F7D7756" w:rsidR="00A55893" w:rsidRDefault="00A55893" w:rsidP="004807A7">
      <w:pPr>
        <w:pStyle w:val="Sansinterligne"/>
      </w:pPr>
      <w:r w:rsidRPr="00B6383F">
        <w:t>•</w:t>
      </w:r>
      <w:r w:rsidRPr="00B6383F">
        <w:tab/>
        <w:t>Y a-t-il succession ? simultanéité ? superposition de certains éléments ? tuilage ?</w:t>
      </w:r>
    </w:p>
    <w:p w14:paraId="6B580903" w14:textId="77777777" w:rsidR="004807A7" w:rsidRPr="00B6383F" w:rsidRDefault="004807A7" w:rsidP="004807A7">
      <w:pPr>
        <w:pStyle w:val="Sansinterligne"/>
      </w:pPr>
    </w:p>
    <w:p w14:paraId="4A04D58A" w14:textId="77777777" w:rsidR="00A55893" w:rsidRPr="00B6383F" w:rsidRDefault="00A55893" w:rsidP="00115B2C">
      <w:pPr>
        <w:jc w:val="both"/>
        <w:rPr>
          <w:b/>
        </w:rPr>
      </w:pPr>
      <w:r w:rsidRPr="00B6383F">
        <w:rPr>
          <w:b/>
        </w:rPr>
        <w:t xml:space="preserve">Les éléments liés à la structure </w:t>
      </w:r>
    </w:p>
    <w:p w14:paraId="3680E6E0" w14:textId="77777777" w:rsidR="00A55893" w:rsidRPr="00B6383F" w:rsidRDefault="00A55893" w:rsidP="004807A7">
      <w:pPr>
        <w:pStyle w:val="Sansinterligne"/>
      </w:pPr>
      <w:r w:rsidRPr="00B6383F">
        <w:t>•</w:t>
      </w:r>
      <w:r w:rsidRPr="00B6383F">
        <w:tab/>
        <w:t xml:space="preserve">un thème se dégage-t-il ? </w:t>
      </w:r>
    </w:p>
    <w:p w14:paraId="0A25EDC1" w14:textId="77777777" w:rsidR="00A55893" w:rsidRPr="00B6383F" w:rsidRDefault="00A55893" w:rsidP="004807A7">
      <w:pPr>
        <w:pStyle w:val="Sansinterligne"/>
      </w:pPr>
      <w:r w:rsidRPr="00B6383F">
        <w:t>•</w:t>
      </w:r>
      <w:r w:rsidRPr="00B6383F">
        <w:tab/>
        <w:t>thème et variations sur ce thème ?</w:t>
      </w:r>
    </w:p>
    <w:p w14:paraId="6C1EB870" w14:textId="77777777" w:rsidR="00A55893" w:rsidRPr="00B6383F" w:rsidRDefault="00A55893" w:rsidP="004807A7">
      <w:pPr>
        <w:pStyle w:val="Sansinterligne"/>
      </w:pPr>
      <w:r w:rsidRPr="00B6383F">
        <w:t>•</w:t>
      </w:r>
      <w:r w:rsidRPr="00B6383F">
        <w:tab/>
        <w:t>alternance de thèmes ? ABAC, AABB, etc…</w:t>
      </w:r>
    </w:p>
    <w:p w14:paraId="71968AC9" w14:textId="77777777" w:rsidR="00A55893" w:rsidRPr="00B6383F" w:rsidRDefault="00A55893" w:rsidP="004807A7">
      <w:pPr>
        <w:pStyle w:val="Sansinterligne"/>
      </w:pPr>
      <w:r w:rsidRPr="00B6383F">
        <w:t>•</w:t>
      </w:r>
      <w:r w:rsidRPr="00B6383F">
        <w:tab/>
        <w:t>alternance couplets / refrains (forme rondo) ?</w:t>
      </w:r>
    </w:p>
    <w:p w14:paraId="24D92E39" w14:textId="6AE251A6" w:rsidR="00A55893" w:rsidRDefault="00A55893" w:rsidP="004807A7">
      <w:pPr>
        <w:pStyle w:val="Sansinterligne"/>
      </w:pPr>
      <w:r w:rsidRPr="00B6383F">
        <w:t>•</w:t>
      </w:r>
      <w:r w:rsidRPr="00B6383F">
        <w:tab/>
        <w:t>questions / réponses (jeux d’échos) ?</w:t>
      </w:r>
    </w:p>
    <w:p w14:paraId="076349D7" w14:textId="77777777" w:rsidR="004807A7" w:rsidRPr="00B6383F" w:rsidRDefault="004807A7" w:rsidP="004807A7">
      <w:pPr>
        <w:pStyle w:val="Sansinterligne"/>
      </w:pPr>
    </w:p>
    <w:p w14:paraId="3ACEF41C" w14:textId="77777777" w:rsidR="00A55893" w:rsidRPr="00B6383F" w:rsidRDefault="00A55893" w:rsidP="00115B2C">
      <w:pPr>
        <w:jc w:val="both"/>
        <w:rPr>
          <w:b/>
        </w:rPr>
      </w:pPr>
      <w:r w:rsidRPr="00B6383F">
        <w:rPr>
          <w:b/>
        </w:rPr>
        <w:t xml:space="preserve">Les éléments liés aux nuances </w:t>
      </w:r>
    </w:p>
    <w:p w14:paraId="3077A0E0" w14:textId="77777777" w:rsidR="00A55893" w:rsidRPr="00B6383F" w:rsidRDefault="00A55893" w:rsidP="004807A7">
      <w:pPr>
        <w:pStyle w:val="Sansinterligne"/>
      </w:pPr>
      <w:r w:rsidRPr="00B6383F">
        <w:t xml:space="preserve">- Nuances au niveau de l’intensité : </w:t>
      </w:r>
    </w:p>
    <w:p w14:paraId="78638EE2" w14:textId="77777777" w:rsidR="00A55893" w:rsidRPr="00E34A83" w:rsidRDefault="00A55893" w:rsidP="004807A7">
      <w:pPr>
        <w:pStyle w:val="Sansinterligne"/>
        <w:rPr>
          <w:lang w:val="es-ES"/>
        </w:rPr>
      </w:pPr>
      <w:r w:rsidRPr="00E34A83">
        <w:rPr>
          <w:lang w:val="es-ES"/>
        </w:rPr>
        <w:t>•</w:t>
      </w:r>
      <w:r w:rsidRPr="00E34A83">
        <w:rPr>
          <w:lang w:val="es-ES"/>
        </w:rPr>
        <w:tab/>
      </w:r>
      <w:proofErr w:type="spellStart"/>
      <w:r w:rsidRPr="00E34A83">
        <w:rPr>
          <w:lang w:val="es-ES"/>
        </w:rPr>
        <w:t>forte</w:t>
      </w:r>
      <w:proofErr w:type="spellEnd"/>
      <w:r w:rsidRPr="00E34A83">
        <w:rPr>
          <w:lang w:val="es-ES"/>
        </w:rPr>
        <w:t xml:space="preserve"> / piano en </w:t>
      </w:r>
      <w:proofErr w:type="spellStart"/>
      <w:proofErr w:type="gramStart"/>
      <w:r w:rsidRPr="00E34A83">
        <w:rPr>
          <w:lang w:val="es-ES"/>
        </w:rPr>
        <w:t>alternance</w:t>
      </w:r>
      <w:proofErr w:type="spellEnd"/>
      <w:r w:rsidRPr="00E34A83">
        <w:rPr>
          <w:lang w:val="es-ES"/>
        </w:rPr>
        <w:t xml:space="preserve"> ?</w:t>
      </w:r>
      <w:proofErr w:type="gramEnd"/>
    </w:p>
    <w:p w14:paraId="1E6D6851" w14:textId="77777777" w:rsidR="00A55893" w:rsidRPr="00E34A83" w:rsidRDefault="00A55893" w:rsidP="004807A7">
      <w:pPr>
        <w:pStyle w:val="Sansinterligne"/>
        <w:rPr>
          <w:lang w:val="es-ES"/>
        </w:rPr>
      </w:pPr>
      <w:r w:rsidRPr="00E34A83">
        <w:rPr>
          <w:lang w:val="es-ES"/>
        </w:rPr>
        <w:t>•</w:t>
      </w:r>
      <w:r w:rsidRPr="00E34A83">
        <w:rPr>
          <w:lang w:val="es-ES"/>
        </w:rPr>
        <w:tab/>
      </w:r>
      <w:proofErr w:type="spellStart"/>
      <w:proofErr w:type="gramStart"/>
      <w:r w:rsidRPr="00E34A83">
        <w:rPr>
          <w:lang w:val="es-ES"/>
        </w:rPr>
        <w:t>dynamique</w:t>
      </w:r>
      <w:proofErr w:type="spellEnd"/>
      <w:r w:rsidRPr="00E34A83">
        <w:rPr>
          <w:lang w:val="es-ES"/>
        </w:rPr>
        <w:t xml:space="preserve"> :</w:t>
      </w:r>
      <w:proofErr w:type="gramEnd"/>
      <w:r w:rsidRPr="00E34A83">
        <w:rPr>
          <w:lang w:val="es-ES"/>
        </w:rPr>
        <w:t xml:space="preserve"> crescendo ? decrescendo ?</w:t>
      </w:r>
    </w:p>
    <w:p w14:paraId="68D5257A" w14:textId="77777777" w:rsidR="00A55893" w:rsidRPr="00E34A83" w:rsidRDefault="00A55893" w:rsidP="004807A7">
      <w:pPr>
        <w:pStyle w:val="Sansinterligne"/>
        <w:rPr>
          <w:lang w:val="es-ES"/>
        </w:rPr>
      </w:pPr>
    </w:p>
    <w:p w14:paraId="540BBA92" w14:textId="77777777" w:rsidR="00A55893" w:rsidRPr="00B6383F" w:rsidRDefault="00A55893" w:rsidP="004807A7">
      <w:pPr>
        <w:pStyle w:val="Sansinterligne"/>
      </w:pPr>
      <w:r w:rsidRPr="00B6383F">
        <w:t>- Nuances au niveau de la hauteur :</w:t>
      </w:r>
    </w:p>
    <w:p w14:paraId="6101598A" w14:textId="77777777" w:rsidR="00A55893" w:rsidRPr="00B6383F" w:rsidRDefault="00A55893" w:rsidP="004807A7">
      <w:pPr>
        <w:pStyle w:val="Sansinterligne"/>
      </w:pPr>
      <w:r w:rsidRPr="00B6383F">
        <w:t>•</w:t>
      </w:r>
      <w:r w:rsidRPr="00B6383F">
        <w:tab/>
        <w:t>aigu / grave en alternance ?</w:t>
      </w:r>
    </w:p>
    <w:p w14:paraId="0BD4EF8F" w14:textId="77777777" w:rsidR="00A55893" w:rsidRPr="00B6383F" w:rsidRDefault="00A55893" w:rsidP="004807A7">
      <w:pPr>
        <w:pStyle w:val="Sansinterligne"/>
      </w:pPr>
      <w:r w:rsidRPr="00B6383F">
        <w:t>•</w:t>
      </w:r>
      <w:r w:rsidRPr="00B6383F">
        <w:tab/>
        <w:t>dynamique : ascendante (du grave vers l’aigu) ou descendante (du grave vers l’aigu) ?</w:t>
      </w:r>
    </w:p>
    <w:p w14:paraId="56177643" w14:textId="77777777" w:rsidR="00A55893" w:rsidRPr="00B6383F" w:rsidRDefault="00A55893" w:rsidP="004807A7">
      <w:pPr>
        <w:jc w:val="both"/>
        <w:rPr>
          <w:b/>
          <w:bCs/>
        </w:rPr>
      </w:pPr>
      <w:r w:rsidRPr="00B6383F">
        <w:rPr>
          <w:b/>
          <w:bCs/>
        </w:rPr>
        <w:lastRenderedPageBreak/>
        <w:t>2.</w:t>
      </w:r>
      <w:r w:rsidRPr="00B6383F">
        <w:rPr>
          <w:b/>
          <w:bCs/>
        </w:rPr>
        <w:tab/>
        <w:t xml:space="preserve">Ce qui est culturel, contextuel </w:t>
      </w:r>
    </w:p>
    <w:p w14:paraId="5D20C6C0" w14:textId="77777777" w:rsidR="00A55893" w:rsidRPr="00B6383F" w:rsidRDefault="00A55893" w:rsidP="00115B2C">
      <w:pPr>
        <w:jc w:val="both"/>
      </w:pPr>
      <w:r w:rsidRPr="00B6383F">
        <w:rPr>
          <w:b/>
        </w:rPr>
        <w:t>Les éléments contextuels peuvent être culturels et historiques.</w:t>
      </w:r>
      <w:r w:rsidRPr="00B6383F">
        <w:t xml:space="preserve"> Chacun est influencé par ses propres références culturelles.</w:t>
      </w:r>
    </w:p>
    <w:p w14:paraId="4D759F7F" w14:textId="77777777" w:rsidR="00A55893" w:rsidRPr="00B6383F" w:rsidRDefault="00A55893" w:rsidP="004807A7">
      <w:pPr>
        <w:pStyle w:val="Sansinterligne"/>
      </w:pPr>
      <w:r w:rsidRPr="00B6383F">
        <w:t>•</w:t>
      </w:r>
      <w:r w:rsidRPr="00B6383F">
        <w:tab/>
        <w:t>contexte et destination : où ? quand ? pour qui ? pour quoi ?</w:t>
      </w:r>
    </w:p>
    <w:p w14:paraId="3474AC9F" w14:textId="77777777" w:rsidR="00A55893" w:rsidRPr="00B6383F" w:rsidRDefault="00A55893" w:rsidP="004807A7">
      <w:pPr>
        <w:pStyle w:val="Sansinterligne"/>
      </w:pPr>
      <w:r w:rsidRPr="00B6383F">
        <w:t>•</w:t>
      </w:r>
      <w:r w:rsidRPr="00B6383F">
        <w:tab/>
        <w:t>œuvre profane ? religieuse ?</w:t>
      </w:r>
    </w:p>
    <w:p w14:paraId="7B0F0F4C" w14:textId="77777777" w:rsidR="00A55893" w:rsidRPr="00B6383F" w:rsidRDefault="00A55893" w:rsidP="004807A7">
      <w:pPr>
        <w:pStyle w:val="Sansinterligne"/>
      </w:pPr>
      <w:r w:rsidRPr="00B6383F">
        <w:t>•</w:t>
      </w:r>
      <w:r w:rsidRPr="00B6383F">
        <w:tab/>
        <w:t>musique savante ? populaire ? traditionnelle ?</w:t>
      </w:r>
    </w:p>
    <w:p w14:paraId="0BCAD804" w14:textId="77777777" w:rsidR="00A55893" w:rsidRPr="00B6383F" w:rsidRDefault="00A55893" w:rsidP="004807A7">
      <w:pPr>
        <w:pStyle w:val="Sansinterligne"/>
      </w:pPr>
      <w:r w:rsidRPr="00B6383F">
        <w:t>•</w:t>
      </w:r>
      <w:r w:rsidRPr="00B6383F">
        <w:tab/>
        <w:t>rock ? jazz ? sonate ? concerto ? opéra ?...</w:t>
      </w:r>
    </w:p>
    <w:p w14:paraId="7FCDB93D" w14:textId="77777777" w:rsidR="00A55893" w:rsidRPr="00B6383F" w:rsidRDefault="00A55893" w:rsidP="00115B2C">
      <w:pPr>
        <w:jc w:val="both"/>
      </w:pPr>
    </w:p>
    <w:p w14:paraId="12484450" w14:textId="77777777" w:rsidR="00A55893" w:rsidRPr="00B6383F" w:rsidRDefault="00A55893" w:rsidP="00115B2C">
      <w:pPr>
        <w:jc w:val="both"/>
        <w:rPr>
          <w:b/>
          <w:bCs/>
        </w:rPr>
      </w:pPr>
      <w:r w:rsidRPr="00B6383F">
        <w:rPr>
          <w:b/>
          <w:bCs/>
        </w:rPr>
        <w:t>3.</w:t>
      </w:r>
      <w:r w:rsidRPr="00B6383F">
        <w:rPr>
          <w:b/>
          <w:bCs/>
        </w:rPr>
        <w:tab/>
        <w:t>Ce qui est subjectif (la connotation)</w:t>
      </w:r>
    </w:p>
    <w:p w14:paraId="79715AF2" w14:textId="19638299" w:rsidR="00A55893" w:rsidRDefault="00A55893" w:rsidP="004807A7">
      <w:pPr>
        <w:pStyle w:val="Sansinterligne"/>
      </w:pPr>
      <w:r w:rsidRPr="00B6383F">
        <w:t xml:space="preserve">En toute œuvre, il y a un émetteur et un récepteur. L’émetteur n’est pas forcément censé savoir à qui il s’adresse ; le récepteur quant à lui est conditionné par son envie d’entendre (Cf. l’acte d’écoute décrit par Roland Barthes, dans l’Obvie et l’Obtus). Il recrée dans son oreille ce qu’il a perçu, à travers sa propre histoire. Parfois il n’y a pas de liaison entre l’émetteur et le récepteur… </w:t>
      </w:r>
    </w:p>
    <w:p w14:paraId="1995DE0F" w14:textId="77777777" w:rsidR="004807A7" w:rsidRPr="00B6383F" w:rsidRDefault="004807A7" w:rsidP="004807A7">
      <w:pPr>
        <w:pStyle w:val="Sansinterligne"/>
      </w:pPr>
    </w:p>
    <w:p w14:paraId="0CBAE45D" w14:textId="77777777" w:rsidR="00A55893" w:rsidRPr="00B6383F" w:rsidRDefault="00A55893" w:rsidP="004807A7">
      <w:pPr>
        <w:pStyle w:val="Sansinterligne"/>
      </w:pPr>
      <w:r w:rsidRPr="00B6383F">
        <w:t>•</w:t>
      </w:r>
      <w:r w:rsidRPr="00B6383F">
        <w:tab/>
        <w:t>que ressent-on (émotion) ?</w:t>
      </w:r>
    </w:p>
    <w:p w14:paraId="78D76D5E" w14:textId="77777777" w:rsidR="00A55893" w:rsidRPr="00B6383F" w:rsidRDefault="00A55893" w:rsidP="004807A7">
      <w:pPr>
        <w:pStyle w:val="Sansinterligne"/>
      </w:pPr>
      <w:r w:rsidRPr="00B6383F">
        <w:t>•</w:t>
      </w:r>
      <w:r w:rsidRPr="00B6383F">
        <w:tab/>
        <w:t>quel sentiment éprouve-t-on ?</w:t>
      </w:r>
    </w:p>
    <w:p w14:paraId="7B8BA814" w14:textId="77777777" w:rsidR="00A55893" w:rsidRPr="00B6383F" w:rsidRDefault="00A55893" w:rsidP="004807A7">
      <w:pPr>
        <w:pStyle w:val="Sansinterligne"/>
      </w:pPr>
      <w:r w:rsidRPr="00B6383F">
        <w:t>•</w:t>
      </w:r>
      <w:r w:rsidRPr="00B6383F">
        <w:tab/>
        <w:t>à quoi cela fait-il penser (mise en réseau avec d’autres œuvres connues ou imagination) ?</w:t>
      </w:r>
    </w:p>
    <w:p w14:paraId="37BC0E10" w14:textId="77777777" w:rsidR="00A55893" w:rsidRPr="00B6383F" w:rsidRDefault="00A55893" w:rsidP="004807A7">
      <w:pPr>
        <w:pStyle w:val="Sansinterligne"/>
      </w:pPr>
      <w:r w:rsidRPr="00B6383F">
        <w:t>•</w:t>
      </w:r>
      <w:r w:rsidRPr="00B6383F">
        <w:tab/>
        <w:t>aime-t-on ? oui ? non ? pourquoi ?</w:t>
      </w:r>
    </w:p>
    <w:p w14:paraId="44744CF6" w14:textId="77777777" w:rsidR="00A55893" w:rsidRPr="00B6383F" w:rsidRDefault="00A55893" w:rsidP="00115B2C">
      <w:pPr>
        <w:jc w:val="both"/>
      </w:pPr>
    </w:p>
    <w:p w14:paraId="2B191CAE" w14:textId="77777777" w:rsidR="00A55893" w:rsidRPr="00B6383F" w:rsidRDefault="00A55893" w:rsidP="00115B2C">
      <w:pPr>
        <w:jc w:val="both"/>
        <w:rPr>
          <w:b/>
          <w:bCs/>
        </w:rPr>
      </w:pPr>
      <w:r w:rsidRPr="00B6383F">
        <w:rPr>
          <w:b/>
          <w:bCs/>
        </w:rPr>
        <w:t>Comment développer des stratégies d’écoute ?</w:t>
      </w:r>
    </w:p>
    <w:p w14:paraId="0142D63D" w14:textId="25749AF3" w:rsidR="00A55893" w:rsidRDefault="00A55893" w:rsidP="004807A7">
      <w:pPr>
        <w:pStyle w:val="Sansinterligne"/>
      </w:pPr>
      <w:r w:rsidRPr="00B6383F">
        <w:t xml:space="preserve">Dans un souci de démarche active, on veillera à adapter la mode de réponse au paramètre que l’on veut traiter. Différentes réponses sont possibles : </w:t>
      </w:r>
    </w:p>
    <w:p w14:paraId="05692A48" w14:textId="77777777" w:rsidR="004807A7" w:rsidRPr="00B6383F" w:rsidRDefault="004807A7" w:rsidP="004807A7">
      <w:pPr>
        <w:pStyle w:val="Sansinterligne"/>
      </w:pPr>
    </w:p>
    <w:p w14:paraId="7C219389" w14:textId="77777777" w:rsidR="00A55893" w:rsidRPr="00B6383F" w:rsidRDefault="00A55893" w:rsidP="004807A7">
      <w:pPr>
        <w:pStyle w:val="Sansinterligne"/>
      </w:pPr>
      <w:r w:rsidRPr="00B6383F">
        <w:t>•</w:t>
      </w:r>
      <w:r w:rsidRPr="00B6383F">
        <w:tab/>
        <w:t xml:space="preserve">verbales (ou écrites) : « voici ce que j’ai entendu, ressenti …cela me fait penser à… », </w:t>
      </w:r>
    </w:p>
    <w:p w14:paraId="2F25E383" w14:textId="77777777" w:rsidR="00A55893" w:rsidRPr="00B6383F" w:rsidRDefault="00A55893" w:rsidP="004807A7">
      <w:pPr>
        <w:pStyle w:val="Sansinterligne"/>
      </w:pPr>
      <w:r w:rsidRPr="00B6383F">
        <w:t>•</w:t>
      </w:r>
      <w:r w:rsidRPr="00B6383F">
        <w:tab/>
        <w:t xml:space="preserve">corporelles (codage corporel, déplacement, mouvement…), </w:t>
      </w:r>
    </w:p>
    <w:p w14:paraId="5B95D774" w14:textId="77777777" w:rsidR="00A55893" w:rsidRPr="00B6383F" w:rsidRDefault="00A55893" w:rsidP="004807A7">
      <w:pPr>
        <w:pStyle w:val="Sansinterligne"/>
      </w:pPr>
      <w:r w:rsidRPr="00B6383F">
        <w:t>•</w:t>
      </w:r>
      <w:r w:rsidRPr="00B6383F">
        <w:tab/>
        <w:t xml:space="preserve">vocales (jeux vocaux ou reproduction de thème), </w:t>
      </w:r>
    </w:p>
    <w:p w14:paraId="1E776631" w14:textId="77777777" w:rsidR="00A55893" w:rsidRPr="00B6383F" w:rsidRDefault="00A55893" w:rsidP="004807A7">
      <w:pPr>
        <w:pStyle w:val="Sansinterligne"/>
      </w:pPr>
      <w:r w:rsidRPr="00B6383F">
        <w:t>•</w:t>
      </w:r>
      <w:r w:rsidRPr="00B6383F">
        <w:tab/>
        <w:t xml:space="preserve">instrumentales (percussions corporelles, jeu instrumental), </w:t>
      </w:r>
    </w:p>
    <w:p w14:paraId="6598329A" w14:textId="77777777" w:rsidR="00A55893" w:rsidRPr="00B6383F" w:rsidRDefault="00A55893" w:rsidP="004807A7">
      <w:pPr>
        <w:pStyle w:val="Sansinterligne"/>
      </w:pPr>
      <w:r w:rsidRPr="00B6383F">
        <w:t>•</w:t>
      </w:r>
      <w:r w:rsidRPr="00B6383F">
        <w:tab/>
        <w:t xml:space="preserve">graphiques (codages divers) </w:t>
      </w:r>
    </w:p>
    <w:p w14:paraId="1ADA1EC1" w14:textId="77777777" w:rsidR="00A55893" w:rsidRPr="00B6383F" w:rsidRDefault="00A55893" w:rsidP="00115B2C">
      <w:pPr>
        <w:jc w:val="both"/>
      </w:pPr>
    </w:p>
    <w:p w14:paraId="3CDA9FAA" w14:textId="77777777" w:rsidR="00A55893" w:rsidRPr="00B6383F" w:rsidRDefault="00A55893" w:rsidP="004807A7">
      <w:pPr>
        <w:pageBreakBefore/>
        <w:jc w:val="both"/>
        <w:rPr>
          <w:b/>
          <w:bCs/>
        </w:rPr>
      </w:pPr>
      <w:r w:rsidRPr="00B6383F">
        <w:rPr>
          <w:b/>
          <w:bCs/>
        </w:rPr>
        <w:lastRenderedPageBreak/>
        <w:t>Présentation des différents temps ou séances :</w:t>
      </w:r>
    </w:p>
    <w:tbl>
      <w:tblPr>
        <w:tblW w:w="97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160"/>
        <w:gridCol w:w="526"/>
        <w:gridCol w:w="2426"/>
        <w:gridCol w:w="3636"/>
      </w:tblGrid>
      <w:tr w:rsidR="00A55893" w:rsidRPr="00B6383F" w14:paraId="6A01D61C" w14:textId="77777777" w:rsidTr="00A55893">
        <w:trPr>
          <w:tblCellSpacing w:w="20" w:type="dxa"/>
        </w:trPr>
        <w:tc>
          <w:tcPr>
            <w:tcW w:w="6052" w:type="dxa"/>
            <w:gridSpan w:val="3"/>
            <w:tcBorders>
              <w:top w:val="outset" w:sz="6" w:space="0" w:color="auto"/>
              <w:left w:val="outset" w:sz="6" w:space="0" w:color="auto"/>
              <w:bottom w:val="outset" w:sz="6" w:space="0" w:color="auto"/>
              <w:right w:val="outset" w:sz="6" w:space="0" w:color="auto"/>
            </w:tcBorders>
          </w:tcPr>
          <w:p w14:paraId="2A2C1686" w14:textId="77777777" w:rsidR="00A55893" w:rsidRPr="00B6383F" w:rsidRDefault="00A55893" w:rsidP="00115B2C">
            <w:pPr>
              <w:jc w:val="both"/>
            </w:pPr>
          </w:p>
        </w:tc>
        <w:tc>
          <w:tcPr>
            <w:tcW w:w="3576" w:type="dxa"/>
            <w:tcBorders>
              <w:top w:val="outset" w:sz="6" w:space="0" w:color="auto"/>
              <w:left w:val="outset" w:sz="6" w:space="0" w:color="auto"/>
              <w:bottom w:val="outset" w:sz="6" w:space="0" w:color="auto"/>
              <w:right w:val="outset" w:sz="6" w:space="0" w:color="auto"/>
            </w:tcBorders>
            <w:vAlign w:val="center"/>
            <w:hideMark/>
          </w:tcPr>
          <w:p w14:paraId="7868DD61" w14:textId="77777777" w:rsidR="00A55893" w:rsidRPr="00B6383F" w:rsidRDefault="00A55893" w:rsidP="00115B2C">
            <w:pPr>
              <w:jc w:val="both"/>
            </w:pPr>
            <w:r w:rsidRPr="00B6383F">
              <w:rPr>
                <w:b/>
              </w:rPr>
              <w:t>Questionnement</w:t>
            </w:r>
          </w:p>
        </w:tc>
      </w:tr>
      <w:tr w:rsidR="00A55893" w:rsidRPr="00B6383F" w14:paraId="70AA2CD9" w14:textId="77777777" w:rsidTr="00A55893">
        <w:trPr>
          <w:tblCellSpacing w:w="2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37FE462" w14:textId="77777777" w:rsidR="00A55893" w:rsidRPr="00B6383F" w:rsidRDefault="00A55893" w:rsidP="00115B2C">
            <w:pPr>
              <w:jc w:val="both"/>
            </w:pPr>
            <w:r w:rsidRPr="00B6383F">
              <w:t>Phase de connotation :</w:t>
            </w:r>
          </w:p>
          <w:p w14:paraId="3C69793D" w14:textId="1BC5A67D" w:rsidR="00A55893" w:rsidRPr="00B6383F" w:rsidRDefault="00D16C5E" w:rsidP="00115B2C">
            <w:pPr>
              <w:jc w:val="both"/>
            </w:pPr>
            <w:r w:rsidRPr="00B6383F">
              <w:t>Subjective</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CF9BE" w14:textId="77777777" w:rsidR="00A55893" w:rsidRPr="00B6383F" w:rsidRDefault="00A55893" w:rsidP="00115B2C">
            <w:pPr>
              <w:jc w:val="both"/>
            </w:pPr>
            <w:r w:rsidRPr="00B6383F">
              <w:t>1</w:t>
            </w:r>
          </w:p>
        </w:tc>
        <w:tc>
          <w:tcPr>
            <w:tcW w:w="2386" w:type="dxa"/>
            <w:tcBorders>
              <w:top w:val="outset" w:sz="6" w:space="0" w:color="auto"/>
              <w:left w:val="outset" w:sz="6" w:space="0" w:color="auto"/>
              <w:bottom w:val="outset" w:sz="6" w:space="0" w:color="auto"/>
              <w:right w:val="outset" w:sz="6" w:space="0" w:color="auto"/>
            </w:tcBorders>
            <w:vAlign w:val="center"/>
            <w:hideMark/>
          </w:tcPr>
          <w:p w14:paraId="4AE5CD08" w14:textId="77777777" w:rsidR="00A55893" w:rsidRPr="00B6383F" w:rsidRDefault="00A55893" w:rsidP="00115B2C">
            <w:pPr>
              <w:jc w:val="both"/>
            </w:pPr>
            <w:r w:rsidRPr="00B6383F">
              <w:t xml:space="preserve">Découverte </w:t>
            </w:r>
          </w:p>
        </w:tc>
        <w:tc>
          <w:tcPr>
            <w:tcW w:w="3576" w:type="dxa"/>
            <w:tcBorders>
              <w:top w:val="outset" w:sz="6" w:space="0" w:color="auto"/>
              <w:left w:val="outset" w:sz="6" w:space="0" w:color="auto"/>
              <w:bottom w:val="outset" w:sz="6" w:space="0" w:color="auto"/>
              <w:right w:val="outset" w:sz="6" w:space="0" w:color="auto"/>
            </w:tcBorders>
            <w:vAlign w:val="center"/>
            <w:hideMark/>
          </w:tcPr>
          <w:p w14:paraId="6CF79208" w14:textId="77777777" w:rsidR="00A55893" w:rsidRPr="00B6383F" w:rsidRDefault="00A55893" w:rsidP="00115B2C">
            <w:pPr>
              <w:jc w:val="both"/>
            </w:pPr>
            <w:r w:rsidRPr="00B6383F">
              <w:t>Écoute libre et non commentée de l’extrait</w:t>
            </w:r>
          </w:p>
        </w:tc>
      </w:tr>
      <w:tr w:rsidR="00A55893" w:rsidRPr="00B6383F" w14:paraId="507C3BA5" w14:textId="77777777" w:rsidTr="00A55893">
        <w:trPr>
          <w:tblCellSpacing w:w="2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87690F"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24D63167" w14:textId="77777777" w:rsidR="00A55893" w:rsidRPr="00B6383F" w:rsidRDefault="00A55893" w:rsidP="00115B2C">
            <w:pPr>
              <w:jc w:val="both"/>
            </w:pPr>
            <w:r w:rsidRPr="00B6383F">
              <w:t>2</w:t>
            </w:r>
          </w:p>
        </w:tc>
        <w:tc>
          <w:tcPr>
            <w:tcW w:w="2386" w:type="dxa"/>
            <w:tcBorders>
              <w:top w:val="outset" w:sz="6" w:space="0" w:color="auto"/>
              <w:left w:val="outset" w:sz="6" w:space="0" w:color="auto"/>
              <w:bottom w:val="outset" w:sz="6" w:space="0" w:color="auto"/>
              <w:right w:val="outset" w:sz="6" w:space="0" w:color="auto"/>
            </w:tcBorders>
            <w:vAlign w:val="center"/>
            <w:hideMark/>
          </w:tcPr>
          <w:p w14:paraId="483204CC" w14:textId="77777777" w:rsidR="00A55893" w:rsidRPr="00B6383F" w:rsidRDefault="00A55893" w:rsidP="00115B2C">
            <w:pPr>
              <w:jc w:val="both"/>
            </w:pPr>
            <w:r w:rsidRPr="00B6383F">
              <w:t>Le ressenti</w:t>
            </w:r>
          </w:p>
        </w:tc>
        <w:tc>
          <w:tcPr>
            <w:tcW w:w="3576" w:type="dxa"/>
            <w:tcBorders>
              <w:top w:val="outset" w:sz="6" w:space="0" w:color="auto"/>
              <w:left w:val="outset" w:sz="6" w:space="0" w:color="auto"/>
              <w:bottom w:val="outset" w:sz="6" w:space="0" w:color="auto"/>
              <w:right w:val="outset" w:sz="6" w:space="0" w:color="auto"/>
            </w:tcBorders>
            <w:hideMark/>
          </w:tcPr>
          <w:p w14:paraId="41EEF1C8" w14:textId="77777777" w:rsidR="00A55893" w:rsidRPr="00B6383F" w:rsidRDefault="00A55893" w:rsidP="00115B2C">
            <w:pPr>
              <w:jc w:val="both"/>
            </w:pPr>
            <w:r w:rsidRPr="00B6383F">
              <w:t xml:space="preserve">Qu’as-tu ressenti ? </w:t>
            </w:r>
          </w:p>
          <w:p w14:paraId="06BE602C" w14:textId="77777777" w:rsidR="00A55893" w:rsidRPr="00B6383F" w:rsidRDefault="00A55893" w:rsidP="00115B2C">
            <w:pPr>
              <w:jc w:val="both"/>
            </w:pPr>
            <w:r w:rsidRPr="00B6383F">
              <w:t xml:space="preserve">Qu’avais-tu envie de faire ? </w:t>
            </w:r>
          </w:p>
        </w:tc>
      </w:tr>
      <w:tr w:rsidR="00A55893" w:rsidRPr="00B6383F" w14:paraId="61134821" w14:textId="77777777" w:rsidTr="00A55893">
        <w:trPr>
          <w:tblCellSpacing w:w="2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09039B"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79DC22E7" w14:textId="77777777" w:rsidR="00A55893" w:rsidRPr="00B6383F" w:rsidRDefault="00A55893" w:rsidP="00115B2C">
            <w:pPr>
              <w:jc w:val="both"/>
            </w:pPr>
            <w:r w:rsidRPr="00B6383F">
              <w:t>3</w:t>
            </w:r>
          </w:p>
        </w:tc>
        <w:tc>
          <w:tcPr>
            <w:tcW w:w="2386" w:type="dxa"/>
            <w:tcBorders>
              <w:top w:val="outset" w:sz="6" w:space="0" w:color="auto"/>
              <w:left w:val="outset" w:sz="6" w:space="0" w:color="auto"/>
              <w:bottom w:val="outset" w:sz="6" w:space="0" w:color="auto"/>
              <w:right w:val="outset" w:sz="6" w:space="0" w:color="auto"/>
            </w:tcBorders>
            <w:vAlign w:val="center"/>
            <w:hideMark/>
          </w:tcPr>
          <w:p w14:paraId="0D33F0B5" w14:textId="77777777" w:rsidR="00A55893" w:rsidRPr="00B6383F" w:rsidRDefault="00A55893" w:rsidP="00115B2C">
            <w:pPr>
              <w:jc w:val="both"/>
            </w:pPr>
            <w:r w:rsidRPr="00B6383F">
              <w:t>L’imaginaire</w:t>
            </w:r>
          </w:p>
        </w:tc>
        <w:tc>
          <w:tcPr>
            <w:tcW w:w="3576" w:type="dxa"/>
            <w:tcBorders>
              <w:top w:val="outset" w:sz="6" w:space="0" w:color="auto"/>
              <w:left w:val="outset" w:sz="6" w:space="0" w:color="auto"/>
              <w:bottom w:val="outset" w:sz="6" w:space="0" w:color="auto"/>
              <w:right w:val="outset" w:sz="6" w:space="0" w:color="auto"/>
            </w:tcBorders>
            <w:hideMark/>
          </w:tcPr>
          <w:p w14:paraId="1CA5FBBD" w14:textId="77777777" w:rsidR="00A55893" w:rsidRPr="00B6383F" w:rsidRDefault="00A55893" w:rsidP="00115B2C">
            <w:pPr>
              <w:jc w:val="both"/>
            </w:pPr>
            <w:r w:rsidRPr="00B6383F">
              <w:t>Qu’as-tu imaginé ?</w:t>
            </w:r>
          </w:p>
          <w:p w14:paraId="26B74D0A" w14:textId="77777777" w:rsidR="00A55893" w:rsidRPr="00B6383F" w:rsidRDefault="00A55893" w:rsidP="00115B2C">
            <w:pPr>
              <w:jc w:val="both"/>
            </w:pPr>
            <w:r w:rsidRPr="00B6383F">
              <w:t>Quelle histoire ou quel tableau aurais-tu peint ?</w:t>
            </w:r>
          </w:p>
        </w:tc>
      </w:tr>
      <w:tr w:rsidR="00A55893" w:rsidRPr="00B6383F" w14:paraId="6E0610F1" w14:textId="77777777" w:rsidTr="00A55893">
        <w:trPr>
          <w:tblCellSpacing w:w="2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BC30F7A" w14:textId="77777777" w:rsidR="00A55893" w:rsidRPr="00B6383F" w:rsidRDefault="00A55893" w:rsidP="00115B2C">
            <w:pPr>
              <w:jc w:val="both"/>
            </w:pPr>
            <w:r w:rsidRPr="00B6383F">
              <w:t>Phase de transition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5358DF7" w14:textId="77777777" w:rsidR="00A55893" w:rsidRPr="00B6383F" w:rsidRDefault="00A55893" w:rsidP="00115B2C">
            <w:pPr>
              <w:jc w:val="both"/>
            </w:pPr>
            <w:r w:rsidRPr="00B6383F">
              <w:t>4</w:t>
            </w:r>
          </w:p>
        </w:tc>
        <w:tc>
          <w:tcPr>
            <w:tcW w:w="2386" w:type="dxa"/>
            <w:tcBorders>
              <w:top w:val="outset" w:sz="6" w:space="0" w:color="auto"/>
              <w:left w:val="outset" w:sz="6" w:space="0" w:color="auto"/>
              <w:bottom w:val="outset" w:sz="6" w:space="0" w:color="auto"/>
              <w:right w:val="outset" w:sz="6" w:space="0" w:color="auto"/>
            </w:tcBorders>
            <w:vAlign w:val="center"/>
            <w:hideMark/>
          </w:tcPr>
          <w:p w14:paraId="329423FC" w14:textId="77777777" w:rsidR="00A55893" w:rsidRPr="00B6383F" w:rsidRDefault="00A55893" w:rsidP="00115B2C">
            <w:pPr>
              <w:jc w:val="both"/>
            </w:pPr>
            <w:r w:rsidRPr="00B6383F">
              <w:t>Les références culturelles</w:t>
            </w:r>
          </w:p>
        </w:tc>
        <w:tc>
          <w:tcPr>
            <w:tcW w:w="3576" w:type="dxa"/>
            <w:tcBorders>
              <w:top w:val="outset" w:sz="6" w:space="0" w:color="auto"/>
              <w:left w:val="outset" w:sz="6" w:space="0" w:color="auto"/>
              <w:bottom w:val="outset" w:sz="6" w:space="0" w:color="auto"/>
              <w:right w:val="outset" w:sz="6" w:space="0" w:color="auto"/>
            </w:tcBorders>
            <w:hideMark/>
          </w:tcPr>
          <w:p w14:paraId="7835398F" w14:textId="77777777" w:rsidR="00A55893" w:rsidRPr="00B6383F" w:rsidRDefault="00A55893" w:rsidP="00115B2C">
            <w:pPr>
              <w:jc w:val="both"/>
            </w:pPr>
            <w:r w:rsidRPr="00B6383F">
              <w:t>Que sais-tu déjà ?</w:t>
            </w:r>
          </w:p>
          <w:p w14:paraId="2CEE19F0" w14:textId="77777777" w:rsidR="00A55893" w:rsidRPr="00B6383F" w:rsidRDefault="00A55893" w:rsidP="00115B2C">
            <w:pPr>
              <w:jc w:val="both"/>
            </w:pPr>
            <w:r w:rsidRPr="00B6383F">
              <w:t>Qu’est-ce qu’on t’en a déjà dit ?</w:t>
            </w:r>
          </w:p>
          <w:p w14:paraId="4565D0BF" w14:textId="77777777" w:rsidR="00A55893" w:rsidRPr="00B6383F" w:rsidRDefault="00A55893" w:rsidP="00115B2C">
            <w:pPr>
              <w:jc w:val="both"/>
            </w:pPr>
            <w:r w:rsidRPr="00B6383F">
              <w:t>A quoi cela te fait-il penser ?</w:t>
            </w:r>
          </w:p>
        </w:tc>
      </w:tr>
      <w:tr w:rsidR="00A55893" w:rsidRPr="00B6383F" w14:paraId="39DCBD28" w14:textId="77777777" w:rsidTr="00A55893">
        <w:trPr>
          <w:trHeight w:val="278"/>
          <w:tblCellSpacing w:w="2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C4DA6B"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0FFC383B" w14:textId="77777777" w:rsidR="00A55893" w:rsidRPr="00B6383F" w:rsidRDefault="00A55893" w:rsidP="00115B2C">
            <w:pPr>
              <w:jc w:val="both"/>
            </w:pPr>
            <w:r w:rsidRPr="00B6383F">
              <w:t>5</w:t>
            </w:r>
          </w:p>
        </w:tc>
        <w:tc>
          <w:tcPr>
            <w:tcW w:w="6002" w:type="dxa"/>
            <w:gridSpan w:val="2"/>
            <w:tcBorders>
              <w:top w:val="outset" w:sz="6" w:space="0" w:color="auto"/>
              <w:left w:val="outset" w:sz="6" w:space="0" w:color="auto"/>
              <w:bottom w:val="outset" w:sz="6" w:space="0" w:color="auto"/>
              <w:right w:val="outset" w:sz="6" w:space="0" w:color="auto"/>
            </w:tcBorders>
            <w:vAlign w:val="center"/>
            <w:hideMark/>
          </w:tcPr>
          <w:p w14:paraId="5A05DE90" w14:textId="77777777" w:rsidR="00A55893" w:rsidRPr="00B6383F" w:rsidRDefault="00A55893" w:rsidP="00115B2C">
            <w:pPr>
              <w:jc w:val="both"/>
            </w:pPr>
            <w:r w:rsidRPr="00B6383F">
              <w:t>Premier apport de connaissances de l’enseignant</w:t>
            </w:r>
          </w:p>
          <w:p w14:paraId="2E381DD2" w14:textId="353AB029" w:rsidR="00A55893" w:rsidRPr="00B6383F" w:rsidRDefault="00D16C5E" w:rsidP="00115B2C">
            <w:pPr>
              <w:jc w:val="both"/>
            </w:pPr>
            <w:r w:rsidRPr="00B6383F">
              <w:t>Et</w:t>
            </w:r>
            <w:r w:rsidR="00A55893" w:rsidRPr="00B6383F">
              <w:t>/ou recherche d’informations</w:t>
            </w:r>
          </w:p>
        </w:tc>
      </w:tr>
      <w:tr w:rsidR="00A55893" w:rsidRPr="00B6383F" w14:paraId="6B1CF80A" w14:textId="77777777" w:rsidTr="00A55893">
        <w:trPr>
          <w:trHeight w:val="277"/>
          <w:tblCellSpacing w:w="2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518663"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269D8285" w14:textId="77777777" w:rsidR="00A55893" w:rsidRPr="00B6383F" w:rsidRDefault="00A55893" w:rsidP="00115B2C">
            <w:pPr>
              <w:jc w:val="both"/>
            </w:pPr>
            <w:r w:rsidRPr="00B6383F">
              <w:t>6</w:t>
            </w:r>
          </w:p>
        </w:tc>
        <w:tc>
          <w:tcPr>
            <w:tcW w:w="6002" w:type="dxa"/>
            <w:gridSpan w:val="2"/>
            <w:tcBorders>
              <w:top w:val="outset" w:sz="6" w:space="0" w:color="auto"/>
              <w:left w:val="outset" w:sz="6" w:space="0" w:color="auto"/>
              <w:bottom w:val="outset" w:sz="6" w:space="0" w:color="auto"/>
              <w:right w:val="outset" w:sz="6" w:space="0" w:color="auto"/>
            </w:tcBorders>
            <w:vAlign w:val="center"/>
            <w:hideMark/>
          </w:tcPr>
          <w:p w14:paraId="03A4FA24" w14:textId="77777777" w:rsidR="00A55893" w:rsidRPr="00B6383F" w:rsidRDefault="00A55893" w:rsidP="00115B2C">
            <w:pPr>
              <w:jc w:val="both"/>
            </w:pPr>
            <w:r w:rsidRPr="00B6383F">
              <w:t>Synthèse intermédiaire</w:t>
            </w:r>
          </w:p>
        </w:tc>
      </w:tr>
      <w:tr w:rsidR="00A55893" w:rsidRPr="00B6383F" w14:paraId="6C835906" w14:textId="77777777" w:rsidTr="00A55893">
        <w:trPr>
          <w:tblCellSpacing w:w="2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16483FA" w14:textId="6AE1DB26" w:rsidR="00A55893" w:rsidRPr="00B6383F" w:rsidRDefault="00A55893" w:rsidP="00115B2C">
            <w:pPr>
              <w:jc w:val="both"/>
            </w:pPr>
            <w:r w:rsidRPr="00B6383F">
              <w:t>Phase</w:t>
            </w:r>
            <w:r w:rsidR="00D16C5E">
              <w:t xml:space="preserve"> </w:t>
            </w:r>
            <w:r w:rsidRPr="00B6383F">
              <w:t>de dénotation : objective</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800D7" w14:textId="77777777" w:rsidR="00A55893" w:rsidRPr="00B6383F" w:rsidRDefault="00A55893" w:rsidP="00115B2C">
            <w:pPr>
              <w:jc w:val="both"/>
            </w:pPr>
            <w:r w:rsidRPr="00B6383F">
              <w:t>7</w:t>
            </w:r>
          </w:p>
        </w:tc>
        <w:tc>
          <w:tcPr>
            <w:tcW w:w="2386" w:type="dxa"/>
            <w:tcBorders>
              <w:top w:val="outset" w:sz="6" w:space="0" w:color="auto"/>
              <w:left w:val="outset" w:sz="6" w:space="0" w:color="auto"/>
              <w:bottom w:val="outset" w:sz="6" w:space="0" w:color="auto"/>
              <w:right w:val="outset" w:sz="6" w:space="0" w:color="auto"/>
            </w:tcBorders>
            <w:vAlign w:val="center"/>
            <w:hideMark/>
          </w:tcPr>
          <w:p w14:paraId="51B4E49D" w14:textId="77777777" w:rsidR="00A55893" w:rsidRPr="00B6383F" w:rsidRDefault="00A55893" w:rsidP="00115B2C">
            <w:pPr>
              <w:jc w:val="both"/>
            </w:pPr>
            <w:r w:rsidRPr="00B6383F">
              <w:t>Le contenu textuel</w:t>
            </w:r>
          </w:p>
          <w:p w14:paraId="23B330D5" w14:textId="321AD038" w:rsidR="00A55893" w:rsidRPr="00B6383F" w:rsidRDefault="00A55893" w:rsidP="00115B2C">
            <w:pPr>
              <w:jc w:val="both"/>
            </w:pPr>
            <w:r w:rsidRPr="00B6383F">
              <w:t>(</w:t>
            </w:r>
            <w:r w:rsidR="00D16C5E" w:rsidRPr="00B6383F">
              <w:t>Facultatif</w:t>
            </w:r>
            <w:r w:rsidRPr="00B6383F">
              <w:t>)</w:t>
            </w:r>
          </w:p>
        </w:tc>
        <w:tc>
          <w:tcPr>
            <w:tcW w:w="3576" w:type="dxa"/>
            <w:tcBorders>
              <w:top w:val="outset" w:sz="6" w:space="0" w:color="auto"/>
              <w:left w:val="outset" w:sz="6" w:space="0" w:color="auto"/>
              <w:bottom w:val="outset" w:sz="6" w:space="0" w:color="auto"/>
              <w:right w:val="outset" w:sz="6" w:space="0" w:color="auto"/>
            </w:tcBorders>
            <w:hideMark/>
          </w:tcPr>
          <w:p w14:paraId="2C650E08" w14:textId="77777777" w:rsidR="00A55893" w:rsidRPr="00B6383F" w:rsidRDefault="00A55893" w:rsidP="00115B2C">
            <w:pPr>
              <w:jc w:val="both"/>
            </w:pPr>
            <w:r w:rsidRPr="00B6383F">
              <w:t>Qu’as-tu entendu, reconnu ?</w:t>
            </w:r>
          </w:p>
          <w:p w14:paraId="3BD81AA7" w14:textId="77777777" w:rsidR="00A55893" w:rsidRPr="00B6383F" w:rsidRDefault="00A55893" w:rsidP="00115B2C">
            <w:pPr>
              <w:jc w:val="both"/>
            </w:pPr>
            <w:r w:rsidRPr="00B6383F">
              <w:t>De quoi cela parle-t-il ?</w:t>
            </w:r>
          </w:p>
        </w:tc>
      </w:tr>
      <w:tr w:rsidR="00A55893" w:rsidRPr="00B6383F" w14:paraId="77EFDC6B" w14:textId="77777777" w:rsidTr="00A55893">
        <w:trPr>
          <w:tblCellSpacing w:w="2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FB2BA7"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0FC64B83" w14:textId="77777777" w:rsidR="00A55893" w:rsidRPr="00B6383F" w:rsidRDefault="00A55893" w:rsidP="00115B2C">
            <w:pPr>
              <w:jc w:val="both"/>
            </w:pPr>
            <w:r w:rsidRPr="00B6383F">
              <w:t>8</w:t>
            </w:r>
          </w:p>
        </w:tc>
        <w:tc>
          <w:tcPr>
            <w:tcW w:w="2386" w:type="dxa"/>
            <w:tcBorders>
              <w:top w:val="outset" w:sz="6" w:space="0" w:color="auto"/>
              <w:left w:val="outset" w:sz="6" w:space="0" w:color="auto"/>
              <w:bottom w:val="outset" w:sz="6" w:space="0" w:color="auto"/>
              <w:right w:val="outset" w:sz="6" w:space="0" w:color="auto"/>
            </w:tcBorders>
            <w:vAlign w:val="center"/>
            <w:hideMark/>
          </w:tcPr>
          <w:p w14:paraId="454B89A7" w14:textId="77777777" w:rsidR="00A55893" w:rsidRPr="00B6383F" w:rsidRDefault="00A55893" w:rsidP="00115B2C">
            <w:pPr>
              <w:jc w:val="both"/>
            </w:pPr>
            <w:r w:rsidRPr="00B6383F">
              <w:t>Le contenu musical</w:t>
            </w:r>
          </w:p>
        </w:tc>
        <w:tc>
          <w:tcPr>
            <w:tcW w:w="3576" w:type="dxa"/>
            <w:tcBorders>
              <w:top w:val="outset" w:sz="6" w:space="0" w:color="auto"/>
              <w:left w:val="outset" w:sz="6" w:space="0" w:color="auto"/>
              <w:bottom w:val="outset" w:sz="6" w:space="0" w:color="auto"/>
              <w:right w:val="outset" w:sz="6" w:space="0" w:color="auto"/>
            </w:tcBorders>
            <w:hideMark/>
          </w:tcPr>
          <w:p w14:paraId="7DEC93D2" w14:textId="77777777" w:rsidR="00A55893" w:rsidRPr="00B6383F" w:rsidRDefault="00A55893" w:rsidP="00115B2C">
            <w:pPr>
              <w:jc w:val="both"/>
            </w:pPr>
            <w:r w:rsidRPr="00B6383F">
              <w:t>Qu’as-tu entendu, reconnu ?</w:t>
            </w:r>
          </w:p>
        </w:tc>
      </w:tr>
      <w:tr w:rsidR="00A55893" w:rsidRPr="00B6383F" w14:paraId="6C5FAC6D" w14:textId="77777777" w:rsidTr="00A55893">
        <w:trPr>
          <w:tblCellSpacing w:w="20" w:type="dxa"/>
        </w:trPr>
        <w:tc>
          <w:tcPr>
            <w:tcW w:w="0" w:type="auto"/>
            <w:vMerge w:val="restart"/>
            <w:tcBorders>
              <w:top w:val="outset" w:sz="6" w:space="0" w:color="auto"/>
              <w:left w:val="outset" w:sz="6" w:space="0" w:color="auto"/>
              <w:bottom w:val="outset" w:sz="24" w:space="0" w:color="auto"/>
              <w:right w:val="outset" w:sz="6" w:space="0" w:color="auto"/>
            </w:tcBorders>
            <w:vAlign w:val="center"/>
            <w:hideMark/>
          </w:tcPr>
          <w:p w14:paraId="47E7DBE6" w14:textId="77777777" w:rsidR="00A55893" w:rsidRPr="00B6383F" w:rsidRDefault="00A55893" w:rsidP="00115B2C">
            <w:pPr>
              <w:jc w:val="both"/>
            </w:pPr>
            <w:r w:rsidRPr="00B6383F">
              <w:t>Phase de bilan</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BD71B" w14:textId="77777777" w:rsidR="00A55893" w:rsidRPr="00B6383F" w:rsidRDefault="00A55893" w:rsidP="00115B2C">
            <w:pPr>
              <w:jc w:val="both"/>
            </w:pPr>
            <w:r w:rsidRPr="00B6383F">
              <w:t>9</w:t>
            </w:r>
          </w:p>
        </w:tc>
        <w:tc>
          <w:tcPr>
            <w:tcW w:w="6002" w:type="dxa"/>
            <w:gridSpan w:val="2"/>
            <w:tcBorders>
              <w:top w:val="outset" w:sz="6" w:space="0" w:color="auto"/>
              <w:left w:val="outset" w:sz="6" w:space="0" w:color="auto"/>
              <w:bottom w:val="outset" w:sz="6" w:space="0" w:color="auto"/>
              <w:right w:val="outset" w:sz="6" w:space="0" w:color="auto"/>
            </w:tcBorders>
            <w:vAlign w:val="center"/>
            <w:hideMark/>
          </w:tcPr>
          <w:p w14:paraId="06A7E467" w14:textId="77777777" w:rsidR="00A55893" w:rsidRPr="00B6383F" w:rsidRDefault="00A55893" w:rsidP="00115B2C">
            <w:pPr>
              <w:jc w:val="both"/>
            </w:pPr>
            <w:r w:rsidRPr="00B6383F">
              <w:t>Nouvel apport de connaissances de l’enseignant</w:t>
            </w:r>
          </w:p>
          <w:p w14:paraId="71F202BB" w14:textId="461C9D57" w:rsidR="00A55893" w:rsidRPr="00B6383F" w:rsidRDefault="00D16C5E" w:rsidP="00115B2C">
            <w:pPr>
              <w:jc w:val="both"/>
            </w:pPr>
            <w:r w:rsidRPr="00B6383F">
              <w:t>Et</w:t>
            </w:r>
            <w:r w:rsidR="00A55893" w:rsidRPr="00B6383F">
              <w:t>/ou nouvelle recherche d’informations</w:t>
            </w:r>
          </w:p>
        </w:tc>
      </w:tr>
      <w:tr w:rsidR="00A55893" w:rsidRPr="00B6383F" w14:paraId="1DB7681F" w14:textId="77777777" w:rsidTr="00A55893">
        <w:trPr>
          <w:tblCellSpacing w:w="20" w:type="dxa"/>
        </w:trPr>
        <w:tc>
          <w:tcPr>
            <w:tcW w:w="0" w:type="auto"/>
            <w:vMerge/>
            <w:tcBorders>
              <w:top w:val="outset" w:sz="6" w:space="0" w:color="auto"/>
              <w:left w:val="outset" w:sz="6" w:space="0" w:color="auto"/>
              <w:bottom w:val="outset" w:sz="24" w:space="0" w:color="auto"/>
              <w:right w:val="outset" w:sz="6" w:space="0" w:color="auto"/>
            </w:tcBorders>
            <w:vAlign w:val="center"/>
            <w:hideMark/>
          </w:tcPr>
          <w:p w14:paraId="2D66D267" w14:textId="77777777" w:rsidR="00A55893" w:rsidRPr="00B6383F" w:rsidRDefault="00A55893" w:rsidP="00115B2C">
            <w:pPr>
              <w:jc w:val="both"/>
            </w:pPr>
          </w:p>
        </w:tc>
        <w:tc>
          <w:tcPr>
            <w:tcW w:w="0" w:type="auto"/>
            <w:tcBorders>
              <w:top w:val="outset" w:sz="6" w:space="0" w:color="auto"/>
              <w:left w:val="outset" w:sz="6" w:space="0" w:color="auto"/>
              <w:bottom w:val="outset" w:sz="6" w:space="0" w:color="auto"/>
              <w:right w:val="outset" w:sz="6" w:space="0" w:color="auto"/>
            </w:tcBorders>
            <w:vAlign w:val="center"/>
            <w:hideMark/>
          </w:tcPr>
          <w:p w14:paraId="5CA2762F" w14:textId="77777777" w:rsidR="00A55893" w:rsidRPr="00B6383F" w:rsidRDefault="00A55893" w:rsidP="00115B2C">
            <w:pPr>
              <w:jc w:val="both"/>
            </w:pPr>
            <w:r w:rsidRPr="00B6383F">
              <w:t>10</w:t>
            </w:r>
          </w:p>
        </w:tc>
        <w:tc>
          <w:tcPr>
            <w:tcW w:w="6002" w:type="dxa"/>
            <w:gridSpan w:val="2"/>
            <w:tcBorders>
              <w:top w:val="outset" w:sz="6" w:space="0" w:color="auto"/>
              <w:left w:val="outset" w:sz="6" w:space="0" w:color="auto"/>
              <w:bottom w:val="outset" w:sz="6" w:space="0" w:color="auto"/>
              <w:right w:val="outset" w:sz="6" w:space="0" w:color="auto"/>
            </w:tcBorders>
            <w:vAlign w:val="center"/>
            <w:hideMark/>
          </w:tcPr>
          <w:p w14:paraId="5F9CCED3" w14:textId="77777777" w:rsidR="00A55893" w:rsidRPr="00B6383F" w:rsidRDefault="00A55893" w:rsidP="00115B2C">
            <w:pPr>
              <w:jc w:val="both"/>
            </w:pPr>
            <w:r w:rsidRPr="00B6383F">
              <w:t>Synthèse finale</w:t>
            </w:r>
          </w:p>
        </w:tc>
      </w:tr>
    </w:tbl>
    <w:p w14:paraId="20221D38" w14:textId="77777777" w:rsidR="00A55893" w:rsidRPr="00B6383F" w:rsidRDefault="00A55893" w:rsidP="004807A7">
      <w:pPr>
        <w:pStyle w:val="Sansinterligne"/>
      </w:pPr>
    </w:p>
    <w:p w14:paraId="57C7AA69" w14:textId="3DD918C6" w:rsidR="00A55893" w:rsidRDefault="00A55893" w:rsidP="004807A7">
      <w:pPr>
        <w:pStyle w:val="Sansinterligne"/>
      </w:pPr>
      <w:r w:rsidRPr="00B6383F">
        <w:t>Au début de chaque séance ou temps, vous proposerez une nouvelle écoute silencieuse, qui sera orientée par un questionnement différent, propice à la relance de la motivation.</w:t>
      </w:r>
    </w:p>
    <w:p w14:paraId="4C982604" w14:textId="77777777" w:rsidR="004807A7" w:rsidRPr="00B6383F" w:rsidRDefault="004807A7" w:rsidP="004807A7">
      <w:pPr>
        <w:pStyle w:val="Sansinterligne"/>
      </w:pPr>
    </w:p>
    <w:p w14:paraId="21E15969" w14:textId="77777777" w:rsidR="00A55893" w:rsidRPr="00B6383F" w:rsidRDefault="00A55893" w:rsidP="004807A7">
      <w:pPr>
        <w:pStyle w:val="Sansinterligne"/>
      </w:pPr>
      <w:r w:rsidRPr="00B6383F">
        <w:t xml:space="preserve">Pensez toujours à respecter le rituel des temps de silences : </w:t>
      </w:r>
    </w:p>
    <w:p w14:paraId="5D2FCDC3" w14:textId="184D3D79" w:rsidR="00A55893" w:rsidRPr="00B6383F" w:rsidRDefault="00A55893" w:rsidP="004807A7">
      <w:pPr>
        <w:pStyle w:val="Sansinterligne"/>
      </w:pPr>
      <w:r w:rsidRPr="00B6383F">
        <w:t>•</w:t>
      </w:r>
      <w:r w:rsidRPr="00B6383F">
        <w:tab/>
      </w:r>
      <w:r w:rsidR="00D16C5E" w:rsidRPr="00D16C5E">
        <w:rPr>
          <w:b/>
          <w:bCs/>
        </w:rPr>
        <w:t>U</w:t>
      </w:r>
      <w:r w:rsidRPr="00B6383F">
        <w:t>n premier tout de suite avant l’écoute - celui de l’apaisement et de l’anticipation,</w:t>
      </w:r>
    </w:p>
    <w:p w14:paraId="1FAEC760" w14:textId="5AC7CB8F" w:rsidR="00A55893" w:rsidRPr="004807A7" w:rsidRDefault="00A55893" w:rsidP="004807A7">
      <w:pPr>
        <w:pStyle w:val="Sansinterligne"/>
      </w:pPr>
      <w:r w:rsidRPr="00B6383F">
        <w:t>•</w:t>
      </w:r>
      <w:r w:rsidRPr="00B6383F">
        <w:tab/>
      </w:r>
      <w:r w:rsidR="00D16C5E" w:rsidRPr="00D16C5E">
        <w:rPr>
          <w:b/>
          <w:bCs/>
        </w:rPr>
        <w:t>U</w:t>
      </w:r>
      <w:r w:rsidRPr="00B6383F">
        <w:t>n autre, tout de suite après l’écoute - celui de l’émotion, de la réflexion et de la préparation des interventions.</w:t>
      </w:r>
    </w:p>
    <w:p w14:paraId="71DA16C6" w14:textId="77777777" w:rsidR="007C7A1F" w:rsidRDefault="007C7A1F" w:rsidP="00115B2C">
      <w:pPr>
        <w:pStyle w:val="Titre1Bis"/>
        <w:pageBreakBefore/>
        <w:jc w:val="both"/>
      </w:pPr>
      <w:bookmarkStart w:id="67" w:name="_Toc68859620"/>
      <w:r>
        <w:lastRenderedPageBreak/>
        <w:t>PLUS D’INFORMATIONS</w:t>
      </w:r>
      <w:bookmarkEnd w:id="67"/>
    </w:p>
    <w:p w14:paraId="56A88DCF" w14:textId="7838AAB0" w:rsidR="007C7A1F" w:rsidRPr="004807A7" w:rsidRDefault="007C7A1F" w:rsidP="00115B2C">
      <w:pPr>
        <w:pStyle w:val="Paragraphestandard"/>
        <w:suppressAutoHyphens/>
        <w:spacing w:after="113"/>
        <w:jc w:val="both"/>
        <w:rPr>
          <w:rFonts w:ascii="Miso" w:hAnsi="Miso" w:cs="Miso"/>
          <w:b/>
          <w:bCs/>
          <w:color w:val="FF8021" w:themeColor="accent1"/>
          <w:spacing w:val="-10"/>
          <w:sz w:val="30"/>
          <w:szCs w:val="30"/>
        </w:rPr>
      </w:pPr>
      <w:r w:rsidRPr="004807A7">
        <w:rPr>
          <w:rFonts w:ascii="Miso" w:hAnsi="Miso" w:cs="Miso"/>
          <w:b/>
          <w:bCs/>
          <w:color w:val="FF8021" w:themeColor="accent1"/>
          <w:spacing w:val="-10"/>
          <w:sz w:val="32"/>
          <w:szCs w:val="32"/>
        </w:rPr>
        <w:t xml:space="preserve">LE </w:t>
      </w:r>
      <w:proofErr w:type="gramStart"/>
      <w:r w:rsidRPr="004807A7">
        <w:rPr>
          <w:rFonts w:ascii="Miso" w:hAnsi="Miso" w:cs="Miso"/>
          <w:b/>
          <w:bCs/>
          <w:color w:val="FF8021" w:themeColor="accent1"/>
          <w:spacing w:val="-10"/>
          <w:sz w:val="32"/>
          <w:szCs w:val="32"/>
        </w:rPr>
        <w:t>CHANTIER</w:t>
      </w:r>
      <w:r w:rsidR="00115B2C" w:rsidRPr="004807A7">
        <w:rPr>
          <w:rFonts w:ascii="Miso" w:hAnsi="Miso" w:cs="Miso"/>
          <w:b/>
          <w:bCs/>
          <w:color w:val="FF8021" w:themeColor="accent1"/>
          <w:spacing w:val="-10"/>
          <w:sz w:val="32"/>
          <w:szCs w:val="32"/>
        </w:rPr>
        <w:t>,</w:t>
      </w:r>
      <w:r w:rsidRPr="004807A7">
        <w:rPr>
          <w:rFonts w:ascii="Miso" w:hAnsi="Miso" w:cs="Miso"/>
          <w:b/>
          <w:bCs/>
          <w:color w:val="FF8021" w:themeColor="accent1"/>
          <w:spacing w:val="-10"/>
          <w:sz w:val="30"/>
          <w:szCs w:val="30"/>
        </w:rPr>
        <w:t xml:space="preserve">  CENTRE</w:t>
      </w:r>
      <w:proofErr w:type="gramEnd"/>
      <w:r w:rsidRPr="004807A7">
        <w:rPr>
          <w:rFonts w:ascii="Miso" w:hAnsi="Miso" w:cs="Miso"/>
          <w:b/>
          <w:bCs/>
          <w:color w:val="FF8021" w:themeColor="accent1"/>
          <w:spacing w:val="-10"/>
          <w:sz w:val="30"/>
          <w:szCs w:val="30"/>
        </w:rPr>
        <w:t xml:space="preserve"> DE CRÉATION DES NOUVELLES MUSIQUES TRADITIONNELLES &amp; MUSIQUES DU MONDE</w:t>
      </w:r>
    </w:p>
    <w:p w14:paraId="1B551CFC" w14:textId="77777777" w:rsidR="007C7A1F" w:rsidRDefault="007C7A1F" w:rsidP="00115B2C">
      <w:pPr>
        <w:pStyle w:val="Normal-align"/>
        <w:jc w:val="both"/>
        <w:rPr>
          <w:rFonts w:cs="Times New Roman"/>
          <w:sz w:val="20"/>
          <w:szCs w:val="20"/>
        </w:rPr>
      </w:pPr>
    </w:p>
    <w:p w14:paraId="2B45C0C5" w14:textId="77777777" w:rsidR="007C7A1F" w:rsidRDefault="007C7A1F" w:rsidP="00115B2C">
      <w:pPr>
        <w:jc w:val="both"/>
      </w:pPr>
      <w:r>
        <w:rPr>
          <w:b/>
        </w:rPr>
        <w:t>Le Chantier</w:t>
      </w:r>
      <w: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4880C811" w14:textId="77777777" w:rsidR="00A55893" w:rsidRPr="00A55893" w:rsidRDefault="00A55893" w:rsidP="00115B2C">
      <w:pPr>
        <w:jc w:val="both"/>
        <w:rPr>
          <w:i/>
          <w:iCs/>
        </w:rPr>
      </w:pPr>
    </w:p>
    <w:p w14:paraId="0F8817C2" w14:textId="77777777" w:rsidR="00A55893" w:rsidRPr="00A55893" w:rsidRDefault="00A55893" w:rsidP="00115B2C">
      <w:pPr>
        <w:jc w:val="both"/>
        <w:rPr>
          <w:i/>
          <w:iCs/>
        </w:rPr>
      </w:pPr>
    </w:p>
    <w:p w14:paraId="7304304F" w14:textId="77777777" w:rsidR="00A55893" w:rsidRPr="00A55893" w:rsidRDefault="00A55893" w:rsidP="00115B2C">
      <w:pPr>
        <w:jc w:val="both"/>
        <w:rPr>
          <w:i/>
          <w:iCs/>
        </w:rPr>
      </w:pPr>
    </w:p>
    <w:p w14:paraId="02BE47CE" w14:textId="77777777" w:rsidR="00A55893" w:rsidRPr="00A55893" w:rsidRDefault="00A55893" w:rsidP="00115B2C">
      <w:pPr>
        <w:jc w:val="both"/>
        <w:rPr>
          <w:i/>
          <w:iCs/>
        </w:rPr>
      </w:pPr>
    </w:p>
    <w:p w14:paraId="58D55C1D" w14:textId="77777777" w:rsidR="00A55893" w:rsidRPr="00A55893" w:rsidRDefault="00A55893" w:rsidP="00115B2C">
      <w:pPr>
        <w:jc w:val="both"/>
        <w:rPr>
          <w:i/>
          <w:iCs/>
        </w:rPr>
      </w:pPr>
    </w:p>
    <w:p w14:paraId="0C3B99CF" w14:textId="77777777" w:rsidR="00A55893" w:rsidRPr="00A55893" w:rsidRDefault="00A55893" w:rsidP="00115B2C">
      <w:pPr>
        <w:jc w:val="both"/>
        <w:rPr>
          <w:i/>
          <w:iCs/>
        </w:rPr>
      </w:pPr>
    </w:p>
    <w:p w14:paraId="65885970" w14:textId="77777777" w:rsidR="00A55893" w:rsidRPr="00A55893" w:rsidRDefault="00A55893" w:rsidP="00115B2C">
      <w:pPr>
        <w:jc w:val="both"/>
        <w:rPr>
          <w:i/>
          <w:iCs/>
        </w:rPr>
      </w:pPr>
    </w:p>
    <w:p w14:paraId="3ADC0337" w14:textId="77777777" w:rsidR="00A55893" w:rsidRPr="00A55893" w:rsidRDefault="00A55893" w:rsidP="00115B2C">
      <w:pPr>
        <w:jc w:val="both"/>
        <w:rPr>
          <w:i/>
          <w:iCs/>
        </w:rPr>
      </w:pPr>
    </w:p>
    <w:p w14:paraId="2574338B" w14:textId="77777777" w:rsidR="00A55893" w:rsidRPr="00A55893" w:rsidRDefault="00A55893" w:rsidP="00115B2C">
      <w:pPr>
        <w:jc w:val="both"/>
        <w:rPr>
          <w:i/>
          <w:iCs/>
        </w:rPr>
      </w:pPr>
    </w:p>
    <w:p w14:paraId="75EA17CF" w14:textId="77777777" w:rsidR="00A55893" w:rsidRPr="00A55893" w:rsidRDefault="00A55893" w:rsidP="00115B2C">
      <w:pPr>
        <w:jc w:val="both"/>
        <w:rPr>
          <w:i/>
          <w:iCs/>
        </w:rPr>
      </w:pPr>
    </w:p>
    <w:p w14:paraId="514EA576" w14:textId="77777777" w:rsidR="007C7A1F" w:rsidRDefault="007C7A1F" w:rsidP="00115B2C">
      <w:pPr>
        <w:pStyle w:val="Normal-Aligncolonne"/>
        <w:ind w:left="0"/>
        <w:jc w:val="both"/>
        <w:rPr>
          <w:b/>
          <w:spacing w:val="0"/>
          <w:sz w:val="40"/>
          <w:szCs w:val="40"/>
        </w:rPr>
      </w:pPr>
    </w:p>
    <w:p w14:paraId="7D761824" w14:textId="77777777" w:rsidR="007C7A1F" w:rsidRDefault="007C7A1F" w:rsidP="00115B2C">
      <w:pPr>
        <w:pStyle w:val="Normal-Aligncolonne"/>
        <w:ind w:left="0"/>
        <w:jc w:val="both"/>
        <w:rPr>
          <w:b/>
          <w:spacing w:val="0"/>
          <w:sz w:val="40"/>
          <w:szCs w:val="40"/>
        </w:rPr>
      </w:pPr>
    </w:p>
    <w:p w14:paraId="0A6972C2" w14:textId="77777777" w:rsidR="007C7A1F" w:rsidRDefault="007C7A1F" w:rsidP="00115B2C">
      <w:pPr>
        <w:pStyle w:val="Normal-Aligncolonne"/>
        <w:ind w:left="0"/>
        <w:jc w:val="both"/>
        <w:rPr>
          <w:b/>
          <w:spacing w:val="0"/>
          <w:sz w:val="40"/>
          <w:szCs w:val="40"/>
        </w:rPr>
      </w:pPr>
    </w:p>
    <w:p w14:paraId="436A9477" w14:textId="77777777" w:rsidR="007C7A1F" w:rsidRDefault="007C7A1F" w:rsidP="00115B2C">
      <w:pPr>
        <w:pStyle w:val="Normal-Aligncolonne"/>
        <w:ind w:left="0"/>
        <w:jc w:val="both"/>
        <w:rPr>
          <w:b/>
          <w:spacing w:val="0"/>
          <w:sz w:val="40"/>
          <w:szCs w:val="40"/>
        </w:rPr>
      </w:pPr>
    </w:p>
    <w:p w14:paraId="6C6E82E3" w14:textId="3774BEA9" w:rsidR="007C7A1F" w:rsidRPr="00115B2C" w:rsidRDefault="00E34A83" w:rsidP="00BB7A31">
      <w:pPr>
        <w:pStyle w:val="Normal-Aligncolonne"/>
        <w:ind w:left="0"/>
        <w:jc w:val="center"/>
        <w:rPr>
          <w:b/>
          <w:color w:val="FF8021" w:themeColor="accent1"/>
          <w:spacing w:val="0"/>
          <w:sz w:val="40"/>
          <w:szCs w:val="40"/>
        </w:rPr>
      </w:pPr>
      <w:hyperlink r:id="rId58" w:history="1">
        <w:r w:rsidR="00115B2C" w:rsidRPr="00115B2C">
          <w:rPr>
            <w:rStyle w:val="Lienhypertexte"/>
            <w:b/>
            <w:color w:val="FF8021" w:themeColor="accent1"/>
            <w:spacing w:val="0"/>
            <w:sz w:val="40"/>
            <w:szCs w:val="40"/>
          </w:rPr>
          <w:t>WWW.LE-CHANTIER.COM</w:t>
        </w:r>
      </w:hyperlink>
    </w:p>
    <w:p w14:paraId="66A04269" w14:textId="77777777" w:rsidR="007C7A1F" w:rsidRPr="00115B2C" w:rsidRDefault="007C7A1F" w:rsidP="00BB7A31">
      <w:pPr>
        <w:pStyle w:val="Normal-Aligncolonne"/>
        <w:ind w:left="0"/>
        <w:jc w:val="center"/>
        <w:rPr>
          <w:color w:val="FF8021" w:themeColor="accent1"/>
          <w:sz w:val="28"/>
          <w:szCs w:val="28"/>
        </w:rPr>
      </w:pPr>
    </w:p>
    <w:p w14:paraId="2D20B167" w14:textId="77777777" w:rsidR="007C7A1F" w:rsidRPr="00115B2C" w:rsidRDefault="007C7A1F" w:rsidP="00BB7A31">
      <w:pPr>
        <w:pStyle w:val="Normal-Aligncolonne"/>
        <w:ind w:left="0"/>
        <w:jc w:val="center"/>
        <w:rPr>
          <w:color w:val="FF8021" w:themeColor="accent1"/>
          <w:sz w:val="28"/>
          <w:szCs w:val="28"/>
        </w:rPr>
      </w:pPr>
    </w:p>
    <w:p w14:paraId="3B8F7601" w14:textId="1D0CF4AB" w:rsidR="007C7A1F" w:rsidRPr="00115B2C" w:rsidRDefault="00E34A83" w:rsidP="00BB7A31">
      <w:pPr>
        <w:jc w:val="center"/>
      </w:pPr>
      <w:hyperlink r:id="rId59" w:history="1">
        <w:proofErr w:type="gramStart"/>
        <w:r w:rsidR="007C7A1F">
          <w:rPr>
            <w:rStyle w:val="Lienhypertexte"/>
            <w:color w:val="333333"/>
            <w:spacing w:val="-6"/>
            <w:sz w:val="28"/>
            <w:szCs w:val="28"/>
          </w:rPr>
          <w:t>le</w:t>
        </w:r>
        <w:proofErr w:type="gramEnd"/>
        <w:r w:rsidR="007C7A1F">
          <w:rPr>
            <w:rStyle w:val="Lienhypertexte"/>
            <w:color w:val="333333"/>
            <w:spacing w:val="-6"/>
            <w:sz w:val="28"/>
            <w:szCs w:val="28"/>
          </w:rPr>
          <w:t>-chantier</w:t>
        </w:r>
        <w:r w:rsidR="007C7A1F">
          <w:rPr>
            <w:rStyle w:val="mailnonvisible"/>
            <w:spacing w:val="-6"/>
          </w:rPr>
          <w:t>(</w:t>
        </w:r>
        <w:r w:rsidR="007C7A1F">
          <w:rPr>
            <w:rStyle w:val="Lienhypertexte"/>
            <w:color w:val="333333"/>
            <w:spacing w:val="-6"/>
            <w:sz w:val="28"/>
            <w:szCs w:val="28"/>
          </w:rPr>
          <w:t>@</w:t>
        </w:r>
        <w:r w:rsidR="007C7A1F">
          <w:rPr>
            <w:rStyle w:val="mailnonvisible"/>
            <w:spacing w:val="-6"/>
          </w:rPr>
          <w:t>)</w:t>
        </w:r>
        <w:r w:rsidR="007C7A1F">
          <w:rPr>
            <w:rStyle w:val="Lienhypertexte"/>
            <w:color w:val="333333"/>
            <w:spacing w:val="-6"/>
            <w:sz w:val="28"/>
            <w:szCs w:val="28"/>
          </w:rPr>
          <w:t>le-chantier.com</w:t>
        </w:r>
      </w:hyperlink>
      <w:r w:rsidR="00115B2C">
        <w:br/>
      </w:r>
      <w:r w:rsidR="007C7A1F" w:rsidRPr="00115B2C">
        <w:rPr>
          <w:sz w:val="36"/>
          <w:szCs w:val="36"/>
        </w:rPr>
        <w:t>+33 (0)4 94 59 56 49</w:t>
      </w:r>
    </w:p>
    <w:p w14:paraId="09AEE194" w14:textId="77777777" w:rsidR="007C7A1F" w:rsidRDefault="007C7A1F" w:rsidP="00BB7A31">
      <w:pPr>
        <w:jc w:val="center"/>
      </w:pPr>
    </w:p>
    <w:p w14:paraId="6DD6BF67" w14:textId="78B541A0" w:rsidR="00337B70" w:rsidRPr="00C22089" w:rsidRDefault="007C7A1F" w:rsidP="00BB7A31">
      <w:pPr>
        <w:jc w:val="center"/>
      </w:pPr>
      <w:r>
        <w:t xml:space="preserve">Fort </w:t>
      </w:r>
      <w:proofErr w:type="spellStart"/>
      <w:r w:rsidR="00D16C5E">
        <w:t>Gibron</w:t>
      </w:r>
      <w:proofErr w:type="spellEnd"/>
      <w:r w:rsidR="00D16C5E">
        <w:t xml:space="preserve"> BP</w:t>
      </w:r>
      <w:r>
        <w:t xml:space="preserve"> </w:t>
      </w:r>
      <w:proofErr w:type="gramStart"/>
      <w:r>
        <w:t>24  83570</w:t>
      </w:r>
      <w:proofErr w:type="gramEnd"/>
      <w:r>
        <w:t xml:space="preserve"> CORRENS</w:t>
      </w:r>
    </w:p>
    <w:sectPr w:rsidR="00337B70" w:rsidRPr="00C22089" w:rsidSect="00716F61">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so">
    <w:altName w:val="Calibri"/>
    <w:panose1 w:val="00000000000000000000"/>
    <w:charset w:val="00"/>
    <w:family w:val="modern"/>
    <w:notTrueType/>
    <w:pitch w:val="variable"/>
    <w:sig w:usb0="800000A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1CA"/>
    <w:rsid w:val="00096B83"/>
    <w:rsid w:val="000E2B96"/>
    <w:rsid w:val="00115B2C"/>
    <w:rsid w:val="00172616"/>
    <w:rsid w:val="00185DA4"/>
    <w:rsid w:val="001C3324"/>
    <w:rsid w:val="001E6D70"/>
    <w:rsid w:val="00302EA9"/>
    <w:rsid w:val="00330E11"/>
    <w:rsid w:val="00337B70"/>
    <w:rsid w:val="00372435"/>
    <w:rsid w:val="00392B8B"/>
    <w:rsid w:val="003C577C"/>
    <w:rsid w:val="003D0BA5"/>
    <w:rsid w:val="00423AA0"/>
    <w:rsid w:val="00427746"/>
    <w:rsid w:val="00457CF5"/>
    <w:rsid w:val="004807A7"/>
    <w:rsid w:val="004A536F"/>
    <w:rsid w:val="004C0E6C"/>
    <w:rsid w:val="004C4A06"/>
    <w:rsid w:val="005519E4"/>
    <w:rsid w:val="005F4F3B"/>
    <w:rsid w:val="00630715"/>
    <w:rsid w:val="00635299"/>
    <w:rsid w:val="0064162D"/>
    <w:rsid w:val="0065412D"/>
    <w:rsid w:val="0068726C"/>
    <w:rsid w:val="006E4A11"/>
    <w:rsid w:val="006F5217"/>
    <w:rsid w:val="00716F61"/>
    <w:rsid w:val="0079021B"/>
    <w:rsid w:val="007C7A1F"/>
    <w:rsid w:val="007E2ECF"/>
    <w:rsid w:val="007E31E0"/>
    <w:rsid w:val="00857409"/>
    <w:rsid w:val="008813FA"/>
    <w:rsid w:val="008F7C6A"/>
    <w:rsid w:val="009A70E2"/>
    <w:rsid w:val="00A510FD"/>
    <w:rsid w:val="00A55893"/>
    <w:rsid w:val="00A8494D"/>
    <w:rsid w:val="00B6383F"/>
    <w:rsid w:val="00B66DEE"/>
    <w:rsid w:val="00BB7A31"/>
    <w:rsid w:val="00BC131E"/>
    <w:rsid w:val="00C22089"/>
    <w:rsid w:val="00C56891"/>
    <w:rsid w:val="00C821CA"/>
    <w:rsid w:val="00C86387"/>
    <w:rsid w:val="00CE6D2E"/>
    <w:rsid w:val="00D0041E"/>
    <w:rsid w:val="00D02ADA"/>
    <w:rsid w:val="00D10A01"/>
    <w:rsid w:val="00D16C5E"/>
    <w:rsid w:val="00D70758"/>
    <w:rsid w:val="00DD51BE"/>
    <w:rsid w:val="00E22873"/>
    <w:rsid w:val="00E34A83"/>
    <w:rsid w:val="00F217B1"/>
    <w:rsid w:val="00F57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47D23F5"/>
  <w15:chartTrackingRefBased/>
  <w15:docId w15:val="{F1A27CC7-E3CC-412B-944B-84B5A076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041E"/>
    <w:rPr>
      <w:rFonts w:ascii="Times New Roman" w:hAnsi="Times New Roman"/>
      <w:sz w:val="24"/>
    </w:rPr>
  </w:style>
  <w:style w:type="paragraph" w:styleId="Titre1">
    <w:name w:val="heading 1"/>
    <w:basedOn w:val="Normal"/>
    <w:next w:val="Normal"/>
    <w:link w:val="Titre1Car"/>
    <w:uiPriority w:val="9"/>
    <w:qFormat/>
    <w:rsid w:val="00D0041E"/>
    <w:pPr>
      <w:keepNext/>
      <w:keepLines/>
      <w:spacing w:before="360" w:after="40" w:line="240" w:lineRule="auto"/>
      <w:outlineLvl w:val="0"/>
    </w:pPr>
    <w:rPr>
      <w:rFonts w:ascii="Miso" w:eastAsiaTheme="majorEastAsia" w:hAnsi="Miso" w:cstheme="majorBidi"/>
      <w:color w:val="D75C00" w:themeColor="accent6" w:themeShade="BF"/>
      <w:sz w:val="40"/>
      <w:szCs w:val="40"/>
    </w:rPr>
  </w:style>
  <w:style w:type="paragraph" w:styleId="Titre2">
    <w:name w:val="heading 2"/>
    <w:basedOn w:val="Normal"/>
    <w:next w:val="Normal"/>
    <w:link w:val="Titre2Car"/>
    <w:uiPriority w:val="9"/>
    <w:unhideWhenUsed/>
    <w:qFormat/>
    <w:rsid w:val="00392B8B"/>
    <w:pPr>
      <w:keepNext/>
      <w:keepLines/>
      <w:spacing w:before="80" w:after="0" w:line="240" w:lineRule="auto"/>
      <w:outlineLvl w:val="1"/>
    </w:pPr>
    <w:rPr>
      <w:rFonts w:asciiTheme="majorHAnsi" w:eastAsiaTheme="majorEastAsia" w:hAnsiTheme="majorHAnsi" w:cstheme="majorBidi"/>
      <w:color w:val="D75C00" w:themeColor="accent6" w:themeShade="BF"/>
      <w:sz w:val="28"/>
      <w:szCs w:val="28"/>
    </w:rPr>
  </w:style>
  <w:style w:type="paragraph" w:styleId="Titre3">
    <w:name w:val="heading 3"/>
    <w:basedOn w:val="Normal"/>
    <w:next w:val="Normal"/>
    <w:link w:val="Titre3Car"/>
    <w:uiPriority w:val="9"/>
    <w:unhideWhenUsed/>
    <w:qFormat/>
    <w:rsid w:val="00D0041E"/>
    <w:pPr>
      <w:keepNext/>
      <w:keepLines/>
      <w:spacing w:before="80" w:after="0" w:line="240" w:lineRule="auto"/>
      <w:outlineLvl w:val="2"/>
    </w:pPr>
    <w:rPr>
      <w:rFonts w:ascii="Miso" w:eastAsiaTheme="majorEastAsia" w:hAnsi="Miso" w:cstheme="majorBidi"/>
      <w:b/>
      <w:color w:val="5967AF" w:themeColor="accent3" w:themeTint="99"/>
      <w:sz w:val="32"/>
      <w:szCs w:val="24"/>
    </w:rPr>
  </w:style>
  <w:style w:type="paragraph" w:styleId="Titre4">
    <w:name w:val="heading 4"/>
    <w:basedOn w:val="Normal"/>
    <w:next w:val="Normal"/>
    <w:link w:val="Titre4Car"/>
    <w:uiPriority w:val="9"/>
    <w:semiHidden/>
    <w:unhideWhenUsed/>
    <w:qFormat/>
    <w:rsid w:val="00392B8B"/>
    <w:pPr>
      <w:keepNext/>
      <w:keepLines/>
      <w:spacing w:before="80" w:after="0"/>
      <w:outlineLvl w:val="3"/>
    </w:pPr>
    <w:rPr>
      <w:rFonts w:asciiTheme="majorHAnsi" w:eastAsiaTheme="majorEastAsia" w:hAnsiTheme="majorHAnsi" w:cstheme="majorBidi"/>
      <w:color w:val="FF8021" w:themeColor="accent6"/>
      <w:sz w:val="22"/>
      <w:szCs w:val="22"/>
    </w:rPr>
  </w:style>
  <w:style w:type="paragraph" w:styleId="Titre5">
    <w:name w:val="heading 5"/>
    <w:basedOn w:val="Normal"/>
    <w:next w:val="Normal"/>
    <w:link w:val="Titre5Car"/>
    <w:uiPriority w:val="9"/>
    <w:semiHidden/>
    <w:unhideWhenUsed/>
    <w:qFormat/>
    <w:rsid w:val="00392B8B"/>
    <w:pPr>
      <w:keepNext/>
      <w:keepLines/>
      <w:spacing w:before="40" w:after="0"/>
      <w:outlineLvl w:val="4"/>
    </w:pPr>
    <w:rPr>
      <w:rFonts w:asciiTheme="majorHAnsi" w:eastAsiaTheme="majorEastAsia" w:hAnsiTheme="majorHAnsi" w:cstheme="majorBidi"/>
      <w:i/>
      <w:iCs/>
      <w:color w:val="FF8021" w:themeColor="accent6"/>
      <w:sz w:val="22"/>
      <w:szCs w:val="22"/>
    </w:rPr>
  </w:style>
  <w:style w:type="paragraph" w:styleId="Titre6">
    <w:name w:val="heading 6"/>
    <w:basedOn w:val="Normal"/>
    <w:next w:val="Normal"/>
    <w:link w:val="Titre6Car"/>
    <w:uiPriority w:val="9"/>
    <w:semiHidden/>
    <w:unhideWhenUsed/>
    <w:qFormat/>
    <w:rsid w:val="00392B8B"/>
    <w:pPr>
      <w:keepNext/>
      <w:keepLines/>
      <w:spacing w:before="40" w:after="0"/>
      <w:outlineLvl w:val="5"/>
    </w:pPr>
    <w:rPr>
      <w:rFonts w:asciiTheme="majorHAnsi" w:eastAsiaTheme="majorEastAsia" w:hAnsiTheme="majorHAnsi" w:cstheme="majorBidi"/>
      <w:color w:val="FF8021" w:themeColor="accent6"/>
    </w:rPr>
  </w:style>
  <w:style w:type="paragraph" w:styleId="Titre7">
    <w:name w:val="heading 7"/>
    <w:basedOn w:val="Normal"/>
    <w:next w:val="Normal"/>
    <w:link w:val="Titre7Car"/>
    <w:uiPriority w:val="9"/>
    <w:semiHidden/>
    <w:unhideWhenUsed/>
    <w:qFormat/>
    <w:rsid w:val="00392B8B"/>
    <w:pPr>
      <w:keepNext/>
      <w:keepLines/>
      <w:spacing w:before="40" w:after="0"/>
      <w:outlineLvl w:val="6"/>
    </w:pPr>
    <w:rPr>
      <w:rFonts w:asciiTheme="majorHAnsi" w:eastAsiaTheme="majorEastAsia" w:hAnsiTheme="majorHAnsi" w:cstheme="majorBidi"/>
      <w:b/>
      <w:bCs/>
      <w:color w:val="FF8021" w:themeColor="accent6"/>
    </w:rPr>
  </w:style>
  <w:style w:type="paragraph" w:styleId="Titre8">
    <w:name w:val="heading 8"/>
    <w:basedOn w:val="Normal"/>
    <w:next w:val="Normal"/>
    <w:link w:val="Titre8Car"/>
    <w:uiPriority w:val="9"/>
    <w:semiHidden/>
    <w:unhideWhenUsed/>
    <w:qFormat/>
    <w:rsid w:val="00392B8B"/>
    <w:pPr>
      <w:keepNext/>
      <w:keepLines/>
      <w:spacing w:before="40" w:after="0"/>
      <w:outlineLvl w:val="7"/>
    </w:pPr>
    <w:rPr>
      <w:rFonts w:asciiTheme="majorHAnsi" w:eastAsiaTheme="majorEastAsia" w:hAnsiTheme="majorHAnsi" w:cstheme="majorBidi"/>
      <w:b/>
      <w:bCs/>
      <w:i/>
      <w:iCs/>
      <w:color w:val="FF8021" w:themeColor="accent6"/>
      <w:sz w:val="20"/>
      <w:szCs w:val="20"/>
    </w:rPr>
  </w:style>
  <w:style w:type="paragraph" w:styleId="Titre9">
    <w:name w:val="heading 9"/>
    <w:basedOn w:val="Normal"/>
    <w:next w:val="Normal"/>
    <w:link w:val="Titre9Car"/>
    <w:uiPriority w:val="9"/>
    <w:semiHidden/>
    <w:unhideWhenUsed/>
    <w:qFormat/>
    <w:rsid w:val="00392B8B"/>
    <w:pPr>
      <w:keepNext/>
      <w:keepLines/>
      <w:spacing w:before="40" w:after="0"/>
      <w:outlineLvl w:val="8"/>
    </w:pPr>
    <w:rPr>
      <w:rFonts w:asciiTheme="majorHAnsi" w:eastAsiaTheme="majorEastAsia" w:hAnsiTheme="majorHAnsi" w:cstheme="majorBidi"/>
      <w:i/>
      <w:iCs/>
      <w:color w:val="FF8021"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92B8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392B8B"/>
    <w:rPr>
      <w:rFonts w:asciiTheme="majorHAnsi" w:eastAsiaTheme="majorEastAsia" w:hAnsiTheme="majorHAnsi" w:cstheme="majorBidi"/>
      <w:color w:val="262626" w:themeColor="text1" w:themeTint="D9"/>
      <w:spacing w:val="-15"/>
      <w:sz w:val="96"/>
      <w:szCs w:val="96"/>
    </w:rPr>
  </w:style>
  <w:style w:type="paragraph" w:customStyle="1" w:styleId="Interligne4">
    <w:name w:val="Interligne 4"/>
    <w:basedOn w:val="Normal"/>
    <w:rsid w:val="007E31E0"/>
    <w:pPr>
      <w:spacing w:after="0"/>
    </w:pPr>
    <w:rPr>
      <w:sz w:val="8"/>
    </w:rPr>
  </w:style>
  <w:style w:type="character" w:customStyle="1" w:styleId="Titre1Car">
    <w:name w:val="Titre 1 Car"/>
    <w:basedOn w:val="Policepardfaut"/>
    <w:link w:val="Titre1"/>
    <w:uiPriority w:val="9"/>
    <w:rsid w:val="00D0041E"/>
    <w:rPr>
      <w:rFonts w:ascii="Miso" w:eastAsiaTheme="majorEastAsia" w:hAnsi="Miso" w:cstheme="majorBidi"/>
      <w:color w:val="D75C00" w:themeColor="accent6" w:themeShade="BF"/>
      <w:sz w:val="40"/>
      <w:szCs w:val="40"/>
    </w:rPr>
  </w:style>
  <w:style w:type="character" w:styleId="Lienhypertexte">
    <w:name w:val="Hyperlink"/>
    <w:uiPriority w:val="99"/>
    <w:rsid w:val="00096B83"/>
    <w:rPr>
      <w:color w:val="E2007A"/>
      <w:u w:val="none"/>
    </w:rPr>
  </w:style>
  <w:style w:type="paragraph" w:styleId="TM1">
    <w:name w:val="toc 1"/>
    <w:basedOn w:val="Normal"/>
    <w:next w:val="Normal"/>
    <w:autoRedefine/>
    <w:uiPriority w:val="39"/>
    <w:rsid w:val="00635299"/>
    <w:pPr>
      <w:tabs>
        <w:tab w:val="right" w:leader="dot" w:pos="9062"/>
      </w:tabs>
      <w:spacing w:before="120" w:after="0"/>
    </w:pPr>
    <w:rPr>
      <w:b/>
      <w:bCs/>
      <w:noProof/>
    </w:rPr>
  </w:style>
  <w:style w:type="paragraph" w:styleId="TM2">
    <w:name w:val="toc 2"/>
    <w:basedOn w:val="Normal"/>
    <w:next w:val="Normal"/>
    <w:autoRedefine/>
    <w:uiPriority w:val="39"/>
    <w:rsid w:val="00096B83"/>
    <w:pPr>
      <w:tabs>
        <w:tab w:val="right" w:leader="dot" w:pos="9062"/>
      </w:tabs>
      <w:spacing w:after="0"/>
      <w:ind w:left="238"/>
    </w:pPr>
  </w:style>
  <w:style w:type="character" w:customStyle="1" w:styleId="Titre3Car">
    <w:name w:val="Titre 3 Car"/>
    <w:basedOn w:val="Policepardfaut"/>
    <w:link w:val="Titre3"/>
    <w:uiPriority w:val="9"/>
    <w:rsid w:val="00D0041E"/>
    <w:rPr>
      <w:rFonts w:ascii="Miso" w:eastAsiaTheme="majorEastAsia" w:hAnsi="Miso" w:cstheme="majorBidi"/>
      <w:b/>
      <w:color w:val="5967AF" w:themeColor="accent3" w:themeTint="99"/>
      <w:sz w:val="32"/>
      <w:szCs w:val="24"/>
    </w:rPr>
  </w:style>
  <w:style w:type="paragraph" w:customStyle="1" w:styleId="Interligne2">
    <w:name w:val="Interligne 2"/>
    <w:basedOn w:val="Interligne4"/>
    <w:rsid w:val="00096B83"/>
    <w:rPr>
      <w:sz w:val="4"/>
    </w:rPr>
  </w:style>
  <w:style w:type="paragraph" w:customStyle="1" w:styleId="Listing">
    <w:name w:val="Listing"/>
    <w:basedOn w:val="Normal"/>
    <w:next w:val="Normal"/>
    <w:rsid w:val="00096B83"/>
    <w:pPr>
      <w:spacing w:after="40"/>
      <w:ind w:left="357" w:hanging="357"/>
    </w:pPr>
  </w:style>
  <w:style w:type="character" w:customStyle="1" w:styleId="Titre3Car1">
    <w:name w:val="Titre 3 Car1"/>
    <w:rsid w:val="00096B83"/>
    <w:rPr>
      <w:rFonts w:ascii="Arial" w:eastAsia="Times New Roman" w:hAnsi="Arial" w:cs="Arial"/>
      <w:b/>
      <w:bCs/>
      <w:sz w:val="26"/>
      <w:szCs w:val="26"/>
      <w:lang w:eastAsia="fr-FR"/>
    </w:rPr>
  </w:style>
  <w:style w:type="character" w:customStyle="1" w:styleId="Titre2Car">
    <w:name w:val="Titre 2 Car"/>
    <w:basedOn w:val="Policepardfaut"/>
    <w:link w:val="Titre2"/>
    <w:uiPriority w:val="9"/>
    <w:rsid w:val="00392B8B"/>
    <w:rPr>
      <w:rFonts w:asciiTheme="majorHAnsi" w:eastAsiaTheme="majorEastAsia" w:hAnsiTheme="majorHAnsi" w:cstheme="majorBidi"/>
      <w:color w:val="D75C00" w:themeColor="accent6" w:themeShade="BF"/>
      <w:sz w:val="28"/>
      <w:szCs w:val="28"/>
    </w:rPr>
  </w:style>
  <w:style w:type="paragraph" w:styleId="NormalWeb">
    <w:name w:val="Normal (Web)"/>
    <w:basedOn w:val="Normal"/>
    <w:uiPriority w:val="99"/>
    <w:semiHidden/>
    <w:unhideWhenUsed/>
    <w:rsid w:val="00857409"/>
  </w:style>
  <w:style w:type="character" w:styleId="Mentionnonrsolue">
    <w:name w:val="Unresolved Mention"/>
    <w:basedOn w:val="Policepardfaut"/>
    <w:uiPriority w:val="99"/>
    <w:semiHidden/>
    <w:unhideWhenUsed/>
    <w:rsid w:val="00857409"/>
    <w:rPr>
      <w:color w:val="605E5C"/>
      <w:shd w:val="clear" w:color="auto" w:fill="E1DFDD"/>
    </w:rPr>
  </w:style>
  <w:style w:type="table" w:styleId="Grilledutableau">
    <w:name w:val="Table Grid"/>
    <w:basedOn w:val="TableauNormal"/>
    <w:rsid w:val="003C577C"/>
    <w:pPr>
      <w:spacing w:after="12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392B8B"/>
    <w:rPr>
      <w:rFonts w:asciiTheme="majorHAnsi" w:eastAsiaTheme="majorEastAsia" w:hAnsiTheme="majorHAnsi" w:cstheme="majorBidi"/>
      <w:color w:val="FF8021" w:themeColor="accent6"/>
      <w:sz w:val="22"/>
      <w:szCs w:val="22"/>
    </w:rPr>
  </w:style>
  <w:style w:type="character" w:customStyle="1" w:styleId="ParagraphestandardCar">
    <w:name w:val="[Paragraphe standard] Car"/>
    <w:link w:val="Paragraphestandard"/>
    <w:locked/>
    <w:rsid w:val="007C7A1F"/>
    <w:rPr>
      <w:color w:val="000000"/>
      <w:sz w:val="24"/>
      <w:szCs w:val="24"/>
    </w:rPr>
  </w:style>
  <w:style w:type="paragraph" w:customStyle="1" w:styleId="Paragraphestandard">
    <w:name w:val="[Paragraphe standard]"/>
    <w:basedOn w:val="Normal"/>
    <w:link w:val="ParagraphestandardCar"/>
    <w:rsid w:val="007C7A1F"/>
    <w:pPr>
      <w:autoSpaceDE w:val="0"/>
      <w:autoSpaceDN w:val="0"/>
      <w:adjustRightInd w:val="0"/>
      <w:spacing w:after="0"/>
    </w:pPr>
    <w:rPr>
      <w:rFonts w:asciiTheme="minorHAnsi" w:eastAsiaTheme="minorHAnsi" w:hAnsiTheme="minorHAnsi"/>
      <w:color w:val="000000"/>
    </w:rPr>
  </w:style>
  <w:style w:type="character" w:customStyle="1" w:styleId="Normal-alignCar">
    <w:name w:val="Normal - aligné Car"/>
    <w:link w:val="Normal-align"/>
    <w:locked/>
    <w:rsid w:val="007C7A1F"/>
    <w:rPr>
      <w:rFonts w:ascii="Arial" w:hAnsi="Arial" w:cs="Arial"/>
      <w:spacing w:val="-5"/>
    </w:rPr>
  </w:style>
  <w:style w:type="paragraph" w:customStyle="1" w:styleId="Normal-align">
    <w:name w:val="Normal - aligné"/>
    <w:basedOn w:val="Normal"/>
    <w:link w:val="Normal-alignCar"/>
    <w:rsid w:val="007C7A1F"/>
    <w:pPr>
      <w:spacing w:after="0"/>
      <w:ind w:left="882" w:right="889"/>
    </w:pPr>
    <w:rPr>
      <w:rFonts w:ascii="Arial" w:eastAsiaTheme="minorHAnsi" w:hAnsi="Arial" w:cs="Arial"/>
      <w:spacing w:val="-5"/>
      <w:sz w:val="22"/>
      <w:szCs w:val="22"/>
    </w:rPr>
  </w:style>
  <w:style w:type="paragraph" w:customStyle="1" w:styleId="Titre1Bis">
    <w:name w:val="Titre 1 Bis"/>
    <w:basedOn w:val="Titre1"/>
    <w:rsid w:val="007C7A1F"/>
    <w:pPr>
      <w:keepNext w:val="0"/>
      <w:autoSpaceDE w:val="0"/>
      <w:autoSpaceDN w:val="0"/>
      <w:adjustRightInd w:val="0"/>
      <w:spacing w:before="0" w:after="120"/>
    </w:pPr>
    <w:rPr>
      <w:rFonts w:cs="Miso"/>
      <w:b/>
      <w:bCs/>
      <w:caps/>
      <w:color w:val="5F5F5F"/>
      <w:sz w:val="48"/>
      <w:szCs w:val="48"/>
    </w:rPr>
  </w:style>
  <w:style w:type="character" w:customStyle="1" w:styleId="Normal-AligncolonneCar">
    <w:name w:val="Normal - Aligné (colonne) Car"/>
    <w:link w:val="Normal-Aligncolonne"/>
    <w:locked/>
    <w:rsid w:val="007C7A1F"/>
    <w:rPr>
      <w:rFonts w:ascii="Arial" w:hAnsi="Arial" w:cs="Arial"/>
      <w:spacing w:val="-5"/>
    </w:rPr>
  </w:style>
  <w:style w:type="paragraph" w:customStyle="1" w:styleId="Normal-Aligncolonne">
    <w:name w:val="Normal - Aligné (colonne)"/>
    <w:basedOn w:val="Normal"/>
    <w:link w:val="Normal-AligncolonneCar"/>
    <w:rsid w:val="007C7A1F"/>
    <w:pPr>
      <w:spacing w:after="0"/>
      <w:ind w:left="882"/>
    </w:pPr>
    <w:rPr>
      <w:rFonts w:ascii="Arial" w:eastAsiaTheme="minorHAnsi" w:hAnsi="Arial" w:cs="Arial"/>
      <w:spacing w:val="-5"/>
      <w:sz w:val="22"/>
      <w:szCs w:val="22"/>
    </w:rPr>
  </w:style>
  <w:style w:type="character" w:customStyle="1" w:styleId="mailnonvisible">
    <w:name w:val="@mail non visible"/>
    <w:rsid w:val="007C7A1F"/>
    <w:rPr>
      <w:bCs/>
      <w:color w:val="FFFFFF"/>
      <w:sz w:val="2"/>
      <w:szCs w:val="2"/>
    </w:rPr>
  </w:style>
  <w:style w:type="paragraph" w:styleId="En-ttedetabledesmatires">
    <w:name w:val="TOC Heading"/>
    <w:basedOn w:val="Titre1"/>
    <w:next w:val="Normal"/>
    <w:uiPriority w:val="39"/>
    <w:unhideWhenUsed/>
    <w:qFormat/>
    <w:rsid w:val="00392B8B"/>
    <w:pPr>
      <w:outlineLvl w:val="9"/>
    </w:pPr>
  </w:style>
  <w:style w:type="paragraph" w:styleId="TM3">
    <w:name w:val="toc 3"/>
    <w:basedOn w:val="Normal"/>
    <w:next w:val="Normal"/>
    <w:autoRedefine/>
    <w:uiPriority w:val="39"/>
    <w:unhideWhenUsed/>
    <w:rsid w:val="00635299"/>
    <w:pPr>
      <w:tabs>
        <w:tab w:val="right" w:leader="dot" w:pos="9062"/>
      </w:tabs>
      <w:spacing w:after="100"/>
      <w:ind w:left="480"/>
    </w:pPr>
    <w:rPr>
      <w:noProof/>
    </w:rPr>
  </w:style>
  <w:style w:type="character" w:customStyle="1" w:styleId="Titre5Car">
    <w:name w:val="Titre 5 Car"/>
    <w:basedOn w:val="Policepardfaut"/>
    <w:link w:val="Titre5"/>
    <w:uiPriority w:val="9"/>
    <w:semiHidden/>
    <w:rsid w:val="00392B8B"/>
    <w:rPr>
      <w:rFonts w:asciiTheme="majorHAnsi" w:eastAsiaTheme="majorEastAsia" w:hAnsiTheme="majorHAnsi" w:cstheme="majorBidi"/>
      <w:i/>
      <w:iCs/>
      <w:color w:val="FF8021" w:themeColor="accent6"/>
      <w:sz w:val="22"/>
      <w:szCs w:val="22"/>
    </w:rPr>
  </w:style>
  <w:style w:type="character" w:customStyle="1" w:styleId="Titre6Car">
    <w:name w:val="Titre 6 Car"/>
    <w:basedOn w:val="Policepardfaut"/>
    <w:link w:val="Titre6"/>
    <w:uiPriority w:val="9"/>
    <w:semiHidden/>
    <w:rsid w:val="00392B8B"/>
    <w:rPr>
      <w:rFonts w:asciiTheme="majorHAnsi" w:eastAsiaTheme="majorEastAsia" w:hAnsiTheme="majorHAnsi" w:cstheme="majorBidi"/>
      <w:color w:val="FF8021" w:themeColor="accent6"/>
    </w:rPr>
  </w:style>
  <w:style w:type="character" w:customStyle="1" w:styleId="Titre7Car">
    <w:name w:val="Titre 7 Car"/>
    <w:basedOn w:val="Policepardfaut"/>
    <w:link w:val="Titre7"/>
    <w:uiPriority w:val="9"/>
    <w:semiHidden/>
    <w:rsid w:val="00392B8B"/>
    <w:rPr>
      <w:rFonts w:asciiTheme="majorHAnsi" w:eastAsiaTheme="majorEastAsia" w:hAnsiTheme="majorHAnsi" w:cstheme="majorBidi"/>
      <w:b/>
      <w:bCs/>
      <w:color w:val="FF8021" w:themeColor="accent6"/>
    </w:rPr>
  </w:style>
  <w:style w:type="character" w:customStyle="1" w:styleId="Titre8Car">
    <w:name w:val="Titre 8 Car"/>
    <w:basedOn w:val="Policepardfaut"/>
    <w:link w:val="Titre8"/>
    <w:uiPriority w:val="9"/>
    <w:semiHidden/>
    <w:rsid w:val="00392B8B"/>
    <w:rPr>
      <w:rFonts w:asciiTheme="majorHAnsi" w:eastAsiaTheme="majorEastAsia" w:hAnsiTheme="majorHAnsi" w:cstheme="majorBidi"/>
      <w:b/>
      <w:bCs/>
      <w:i/>
      <w:iCs/>
      <w:color w:val="FF8021" w:themeColor="accent6"/>
      <w:sz w:val="20"/>
      <w:szCs w:val="20"/>
    </w:rPr>
  </w:style>
  <w:style w:type="character" w:customStyle="1" w:styleId="Titre9Car">
    <w:name w:val="Titre 9 Car"/>
    <w:basedOn w:val="Policepardfaut"/>
    <w:link w:val="Titre9"/>
    <w:uiPriority w:val="9"/>
    <w:semiHidden/>
    <w:rsid w:val="00392B8B"/>
    <w:rPr>
      <w:rFonts w:asciiTheme="majorHAnsi" w:eastAsiaTheme="majorEastAsia" w:hAnsiTheme="majorHAnsi" w:cstheme="majorBidi"/>
      <w:i/>
      <w:iCs/>
      <w:color w:val="FF8021" w:themeColor="accent6"/>
      <w:sz w:val="20"/>
      <w:szCs w:val="20"/>
    </w:rPr>
  </w:style>
  <w:style w:type="paragraph" w:styleId="Lgende">
    <w:name w:val="caption"/>
    <w:basedOn w:val="Normal"/>
    <w:next w:val="Normal"/>
    <w:uiPriority w:val="35"/>
    <w:unhideWhenUsed/>
    <w:qFormat/>
    <w:rsid w:val="00392B8B"/>
    <w:pPr>
      <w:spacing w:line="240" w:lineRule="auto"/>
    </w:pPr>
    <w:rPr>
      <w:b/>
      <w:bCs/>
      <w:smallCaps/>
      <w:color w:val="595959" w:themeColor="text1" w:themeTint="A6"/>
    </w:rPr>
  </w:style>
  <w:style w:type="paragraph" w:styleId="Sous-titre">
    <w:name w:val="Subtitle"/>
    <w:basedOn w:val="Normal"/>
    <w:next w:val="Normal"/>
    <w:link w:val="Sous-titreCar"/>
    <w:uiPriority w:val="11"/>
    <w:qFormat/>
    <w:rsid w:val="00392B8B"/>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392B8B"/>
    <w:rPr>
      <w:rFonts w:asciiTheme="majorHAnsi" w:eastAsiaTheme="majorEastAsia" w:hAnsiTheme="majorHAnsi" w:cstheme="majorBidi"/>
      <w:sz w:val="30"/>
      <w:szCs w:val="30"/>
    </w:rPr>
  </w:style>
  <w:style w:type="character" w:styleId="lev">
    <w:name w:val="Strong"/>
    <w:basedOn w:val="Policepardfaut"/>
    <w:uiPriority w:val="22"/>
    <w:qFormat/>
    <w:rsid w:val="00392B8B"/>
    <w:rPr>
      <w:b/>
      <w:bCs/>
    </w:rPr>
  </w:style>
  <w:style w:type="character" w:styleId="Accentuation">
    <w:name w:val="Emphasis"/>
    <w:basedOn w:val="Policepardfaut"/>
    <w:uiPriority w:val="20"/>
    <w:qFormat/>
    <w:rsid w:val="00392B8B"/>
    <w:rPr>
      <w:i/>
      <w:iCs/>
      <w:color w:val="FF8021" w:themeColor="accent6"/>
    </w:rPr>
  </w:style>
  <w:style w:type="paragraph" w:styleId="Sansinterligne">
    <w:name w:val="No Spacing"/>
    <w:uiPriority w:val="1"/>
    <w:qFormat/>
    <w:rsid w:val="00392B8B"/>
    <w:pPr>
      <w:spacing w:after="0" w:line="240" w:lineRule="auto"/>
    </w:pPr>
  </w:style>
  <w:style w:type="paragraph" w:styleId="Citation">
    <w:name w:val="Quote"/>
    <w:basedOn w:val="Normal"/>
    <w:next w:val="Normal"/>
    <w:link w:val="CitationCar"/>
    <w:uiPriority w:val="29"/>
    <w:qFormat/>
    <w:rsid w:val="00392B8B"/>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392B8B"/>
    <w:rPr>
      <w:i/>
      <w:iCs/>
      <w:color w:val="262626" w:themeColor="text1" w:themeTint="D9"/>
    </w:rPr>
  </w:style>
  <w:style w:type="paragraph" w:styleId="Citationintense">
    <w:name w:val="Intense Quote"/>
    <w:basedOn w:val="Normal"/>
    <w:next w:val="Normal"/>
    <w:link w:val="CitationintenseCar"/>
    <w:uiPriority w:val="30"/>
    <w:qFormat/>
    <w:rsid w:val="00392B8B"/>
    <w:pPr>
      <w:spacing w:before="160" w:after="160" w:line="264" w:lineRule="auto"/>
      <w:ind w:left="720" w:right="720"/>
      <w:jc w:val="center"/>
    </w:pPr>
    <w:rPr>
      <w:rFonts w:asciiTheme="majorHAnsi" w:eastAsiaTheme="majorEastAsia" w:hAnsiTheme="majorHAnsi" w:cstheme="majorBidi"/>
      <w:i/>
      <w:iCs/>
      <w:color w:val="FF8021" w:themeColor="accent6"/>
      <w:sz w:val="32"/>
      <w:szCs w:val="32"/>
    </w:rPr>
  </w:style>
  <w:style w:type="character" w:customStyle="1" w:styleId="CitationintenseCar">
    <w:name w:val="Citation intense Car"/>
    <w:basedOn w:val="Policepardfaut"/>
    <w:link w:val="Citationintense"/>
    <w:uiPriority w:val="30"/>
    <w:rsid w:val="00392B8B"/>
    <w:rPr>
      <w:rFonts w:asciiTheme="majorHAnsi" w:eastAsiaTheme="majorEastAsia" w:hAnsiTheme="majorHAnsi" w:cstheme="majorBidi"/>
      <w:i/>
      <w:iCs/>
      <w:color w:val="FF8021" w:themeColor="accent6"/>
      <w:sz w:val="32"/>
      <w:szCs w:val="32"/>
    </w:rPr>
  </w:style>
  <w:style w:type="character" w:styleId="Accentuationlgre">
    <w:name w:val="Subtle Emphasis"/>
    <w:basedOn w:val="Policepardfaut"/>
    <w:uiPriority w:val="19"/>
    <w:qFormat/>
    <w:rsid w:val="00392B8B"/>
    <w:rPr>
      <w:i/>
      <w:iCs/>
    </w:rPr>
  </w:style>
  <w:style w:type="character" w:styleId="Accentuationintense">
    <w:name w:val="Intense Emphasis"/>
    <w:basedOn w:val="Policepardfaut"/>
    <w:uiPriority w:val="21"/>
    <w:qFormat/>
    <w:rsid w:val="00392B8B"/>
    <w:rPr>
      <w:b/>
      <w:bCs/>
      <w:i/>
      <w:iCs/>
    </w:rPr>
  </w:style>
  <w:style w:type="character" w:styleId="Rfrencelgre">
    <w:name w:val="Subtle Reference"/>
    <w:basedOn w:val="Policepardfaut"/>
    <w:uiPriority w:val="31"/>
    <w:qFormat/>
    <w:rsid w:val="00392B8B"/>
    <w:rPr>
      <w:smallCaps/>
      <w:color w:val="595959" w:themeColor="text1" w:themeTint="A6"/>
    </w:rPr>
  </w:style>
  <w:style w:type="character" w:styleId="Rfrenceintense">
    <w:name w:val="Intense Reference"/>
    <w:basedOn w:val="Policepardfaut"/>
    <w:uiPriority w:val="32"/>
    <w:qFormat/>
    <w:rsid w:val="00392B8B"/>
    <w:rPr>
      <w:b/>
      <w:bCs/>
      <w:smallCaps/>
      <w:color w:val="FF8021" w:themeColor="accent6"/>
    </w:rPr>
  </w:style>
  <w:style w:type="character" w:styleId="Titredulivre">
    <w:name w:val="Book Title"/>
    <w:basedOn w:val="Policepardfaut"/>
    <w:uiPriority w:val="33"/>
    <w:qFormat/>
    <w:rsid w:val="00392B8B"/>
    <w:rPr>
      <w:b/>
      <w:bCs/>
      <w:caps w:val="0"/>
      <w:smallCaps/>
      <w:spacing w:val="7"/>
      <w:sz w:val="21"/>
      <w:szCs w:val="21"/>
    </w:rPr>
  </w:style>
  <w:style w:type="character" w:styleId="Lienhypertextesuivivisit">
    <w:name w:val="FollowedHyperlink"/>
    <w:basedOn w:val="Policepardfaut"/>
    <w:uiPriority w:val="99"/>
    <w:semiHidden/>
    <w:unhideWhenUsed/>
    <w:rsid w:val="00372435"/>
    <w:rPr>
      <w:color w:val="568C1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46379">
      <w:bodyDiv w:val="1"/>
      <w:marLeft w:val="0"/>
      <w:marRight w:val="0"/>
      <w:marTop w:val="0"/>
      <w:marBottom w:val="0"/>
      <w:divBdr>
        <w:top w:val="none" w:sz="0" w:space="0" w:color="auto"/>
        <w:left w:val="none" w:sz="0" w:space="0" w:color="auto"/>
        <w:bottom w:val="none" w:sz="0" w:space="0" w:color="auto"/>
        <w:right w:val="none" w:sz="0" w:space="0" w:color="auto"/>
      </w:divBdr>
    </w:div>
    <w:div w:id="480536444">
      <w:bodyDiv w:val="1"/>
      <w:marLeft w:val="0"/>
      <w:marRight w:val="0"/>
      <w:marTop w:val="0"/>
      <w:marBottom w:val="0"/>
      <w:divBdr>
        <w:top w:val="none" w:sz="0" w:space="0" w:color="auto"/>
        <w:left w:val="none" w:sz="0" w:space="0" w:color="auto"/>
        <w:bottom w:val="none" w:sz="0" w:space="0" w:color="auto"/>
        <w:right w:val="none" w:sz="0" w:space="0" w:color="auto"/>
      </w:divBdr>
    </w:div>
    <w:div w:id="496700748">
      <w:bodyDiv w:val="1"/>
      <w:marLeft w:val="0"/>
      <w:marRight w:val="0"/>
      <w:marTop w:val="0"/>
      <w:marBottom w:val="0"/>
      <w:divBdr>
        <w:top w:val="none" w:sz="0" w:space="0" w:color="auto"/>
        <w:left w:val="none" w:sz="0" w:space="0" w:color="auto"/>
        <w:bottom w:val="none" w:sz="0" w:space="0" w:color="auto"/>
        <w:right w:val="none" w:sz="0" w:space="0" w:color="auto"/>
      </w:divBdr>
      <w:divsChild>
        <w:div w:id="1924530570">
          <w:marLeft w:val="0"/>
          <w:marRight w:val="0"/>
          <w:marTop w:val="0"/>
          <w:marBottom w:val="0"/>
          <w:divBdr>
            <w:top w:val="none" w:sz="0" w:space="0" w:color="auto"/>
            <w:left w:val="none" w:sz="0" w:space="0" w:color="auto"/>
            <w:bottom w:val="none" w:sz="0" w:space="0" w:color="auto"/>
            <w:right w:val="none" w:sz="0" w:space="0" w:color="auto"/>
          </w:divBdr>
        </w:div>
        <w:div w:id="555895731">
          <w:marLeft w:val="0"/>
          <w:marRight w:val="0"/>
          <w:marTop w:val="0"/>
          <w:marBottom w:val="0"/>
          <w:divBdr>
            <w:top w:val="none" w:sz="0" w:space="0" w:color="auto"/>
            <w:left w:val="none" w:sz="0" w:space="0" w:color="auto"/>
            <w:bottom w:val="none" w:sz="0" w:space="0" w:color="auto"/>
            <w:right w:val="none" w:sz="0" w:space="0" w:color="auto"/>
          </w:divBdr>
        </w:div>
      </w:divsChild>
    </w:div>
    <w:div w:id="643969390">
      <w:bodyDiv w:val="1"/>
      <w:marLeft w:val="0"/>
      <w:marRight w:val="0"/>
      <w:marTop w:val="0"/>
      <w:marBottom w:val="0"/>
      <w:divBdr>
        <w:top w:val="none" w:sz="0" w:space="0" w:color="auto"/>
        <w:left w:val="none" w:sz="0" w:space="0" w:color="auto"/>
        <w:bottom w:val="none" w:sz="0" w:space="0" w:color="auto"/>
        <w:right w:val="none" w:sz="0" w:space="0" w:color="auto"/>
      </w:divBdr>
    </w:div>
    <w:div w:id="708838597">
      <w:bodyDiv w:val="1"/>
      <w:marLeft w:val="0"/>
      <w:marRight w:val="0"/>
      <w:marTop w:val="0"/>
      <w:marBottom w:val="0"/>
      <w:divBdr>
        <w:top w:val="none" w:sz="0" w:space="0" w:color="auto"/>
        <w:left w:val="none" w:sz="0" w:space="0" w:color="auto"/>
        <w:bottom w:val="none" w:sz="0" w:space="0" w:color="auto"/>
        <w:right w:val="none" w:sz="0" w:space="0" w:color="auto"/>
      </w:divBdr>
    </w:div>
    <w:div w:id="799688554">
      <w:bodyDiv w:val="1"/>
      <w:marLeft w:val="0"/>
      <w:marRight w:val="0"/>
      <w:marTop w:val="0"/>
      <w:marBottom w:val="0"/>
      <w:divBdr>
        <w:top w:val="none" w:sz="0" w:space="0" w:color="auto"/>
        <w:left w:val="none" w:sz="0" w:space="0" w:color="auto"/>
        <w:bottom w:val="none" w:sz="0" w:space="0" w:color="auto"/>
        <w:right w:val="none" w:sz="0" w:space="0" w:color="auto"/>
      </w:divBdr>
    </w:div>
    <w:div w:id="809711113">
      <w:bodyDiv w:val="1"/>
      <w:marLeft w:val="0"/>
      <w:marRight w:val="0"/>
      <w:marTop w:val="0"/>
      <w:marBottom w:val="0"/>
      <w:divBdr>
        <w:top w:val="none" w:sz="0" w:space="0" w:color="auto"/>
        <w:left w:val="none" w:sz="0" w:space="0" w:color="auto"/>
        <w:bottom w:val="none" w:sz="0" w:space="0" w:color="auto"/>
        <w:right w:val="none" w:sz="0" w:space="0" w:color="auto"/>
      </w:divBdr>
    </w:div>
    <w:div w:id="859587657">
      <w:bodyDiv w:val="1"/>
      <w:marLeft w:val="0"/>
      <w:marRight w:val="0"/>
      <w:marTop w:val="0"/>
      <w:marBottom w:val="0"/>
      <w:divBdr>
        <w:top w:val="none" w:sz="0" w:space="0" w:color="auto"/>
        <w:left w:val="none" w:sz="0" w:space="0" w:color="auto"/>
        <w:bottom w:val="none" w:sz="0" w:space="0" w:color="auto"/>
        <w:right w:val="none" w:sz="0" w:space="0" w:color="auto"/>
      </w:divBdr>
    </w:div>
    <w:div w:id="861433665">
      <w:bodyDiv w:val="1"/>
      <w:marLeft w:val="0"/>
      <w:marRight w:val="0"/>
      <w:marTop w:val="0"/>
      <w:marBottom w:val="0"/>
      <w:divBdr>
        <w:top w:val="none" w:sz="0" w:space="0" w:color="auto"/>
        <w:left w:val="none" w:sz="0" w:space="0" w:color="auto"/>
        <w:bottom w:val="none" w:sz="0" w:space="0" w:color="auto"/>
        <w:right w:val="none" w:sz="0" w:space="0" w:color="auto"/>
      </w:divBdr>
    </w:div>
    <w:div w:id="901792980">
      <w:bodyDiv w:val="1"/>
      <w:marLeft w:val="0"/>
      <w:marRight w:val="0"/>
      <w:marTop w:val="0"/>
      <w:marBottom w:val="0"/>
      <w:divBdr>
        <w:top w:val="none" w:sz="0" w:space="0" w:color="auto"/>
        <w:left w:val="none" w:sz="0" w:space="0" w:color="auto"/>
        <w:bottom w:val="none" w:sz="0" w:space="0" w:color="auto"/>
        <w:right w:val="none" w:sz="0" w:space="0" w:color="auto"/>
      </w:divBdr>
    </w:div>
    <w:div w:id="921181770">
      <w:bodyDiv w:val="1"/>
      <w:marLeft w:val="0"/>
      <w:marRight w:val="0"/>
      <w:marTop w:val="0"/>
      <w:marBottom w:val="0"/>
      <w:divBdr>
        <w:top w:val="none" w:sz="0" w:space="0" w:color="auto"/>
        <w:left w:val="none" w:sz="0" w:space="0" w:color="auto"/>
        <w:bottom w:val="none" w:sz="0" w:space="0" w:color="auto"/>
        <w:right w:val="none" w:sz="0" w:space="0" w:color="auto"/>
      </w:divBdr>
    </w:div>
    <w:div w:id="1128350784">
      <w:bodyDiv w:val="1"/>
      <w:marLeft w:val="0"/>
      <w:marRight w:val="0"/>
      <w:marTop w:val="0"/>
      <w:marBottom w:val="0"/>
      <w:divBdr>
        <w:top w:val="none" w:sz="0" w:space="0" w:color="auto"/>
        <w:left w:val="none" w:sz="0" w:space="0" w:color="auto"/>
        <w:bottom w:val="none" w:sz="0" w:space="0" w:color="auto"/>
        <w:right w:val="none" w:sz="0" w:space="0" w:color="auto"/>
      </w:divBdr>
    </w:div>
    <w:div w:id="1136146375">
      <w:bodyDiv w:val="1"/>
      <w:marLeft w:val="0"/>
      <w:marRight w:val="0"/>
      <w:marTop w:val="0"/>
      <w:marBottom w:val="0"/>
      <w:divBdr>
        <w:top w:val="none" w:sz="0" w:space="0" w:color="auto"/>
        <w:left w:val="none" w:sz="0" w:space="0" w:color="auto"/>
        <w:bottom w:val="none" w:sz="0" w:space="0" w:color="auto"/>
        <w:right w:val="none" w:sz="0" w:space="0" w:color="auto"/>
      </w:divBdr>
    </w:div>
    <w:div w:id="1251768934">
      <w:bodyDiv w:val="1"/>
      <w:marLeft w:val="0"/>
      <w:marRight w:val="0"/>
      <w:marTop w:val="0"/>
      <w:marBottom w:val="0"/>
      <w:divBdr>
        <w:top w:val="none" w:sz="0" w:space="0" w:color="auto"/>
        <w:left w:val="none" w:sz="0" w:space="0" w:color="auto"/>
        <w:bottom w:val="none" w:sz="0" w:space="0" w:color="auto"/>
        <w:right w:val="none" w:sz="0" w:space="0" w:color="auto"/>
      </w:divBdr>
    </w:div>
    <w:div w:id="1280844289">
      <w:bodyDiv w:val="1"/>
      <w:marLeft w:val="0"/>
      <w:marRight w:val="0"/>
      <w:marTop w:val="0"/>
      <w:marBottom w:val="0"/>
      <w:divBdr>
        <w:top w:val="none" w:sz="0" w:space="0" w:color="auto"/>
        <w:left w:val="none" w:sz="0" w:space="0" w:color="auto"/>
        <w:bottom w:val="none" w:sz="0" w:space="0" w:color="auto"/>
        <w:right w:val="none" w:sz="0" w:space="0" w:color="auto"/>
      </w:divBdr>
    </w:div>
    <w:div w:id="1304584054">
      <w:bodyDiv w:val="1"/>
      <w:marLeft w:val="0"/>
      <w:marRight w:val="0"/>
      <w:marTop w:val="0"/>
      <w:marBottom w:val="0"/>
      <w:divBdr>
        <w:top w:val="none" w:sz="0" w:space="0" w:color="auto"/>
        <w:left w:val="none" w:sz="0" w:space="0" w:color="auto"/>
        <w:bottom w:val="none" w:sz="0" w:space="0" w:color="auto"/>
        <w:right w:val="none" w:sz="0" w:space="0" w:color="auto"/>
      </w:divBdr>
    </w:div>
    <w:div w:id="1371103782">
      <w:bodyDiv w:val="1"/>
      <w:marLeft w:val="0"/>
      <w:marRight w:val="0"/>
      <w:marTop w:val="0"/>
      <w:marBottom w:val="0"/>
      <w:divBdr>
        <w:top w:val="none" w:sz="0" w:space="0" w:color="auto"/>
        <w:left w:val="none" w:sz="0" w:space="0" w:color="auto"/>
        <w:bottom w:val="none" w:sz="0" w:space="0" w:color="auto"/>
        <w:right w:val="none" w:sz="0" w:space="0" w:color="auto"/>
      </w:divBdr>
    </w:div>
    <w:div w:id="1401556757">
      <w:bodyDiv w:val="1"/>
      <w:marLeft w:val="0"/>
      <w:marRight w:val="0"/>
      <w:marTop w:val="0"/>
      <w:marBottom w:val="0"/>
      <w:divBdr>
        <w:top w:val="none" w:sz="0" w:space="0" w:color="auto"/>
        <w:left w:val="none" w:sz="0" w:space="0" w:color="auto"/>
        <w:bottom w:val="none" w:sz="0" w:space="0" w:color="auto"/>
        <w:right w:val="none" w:sz="0" w:space="0" w:color="auto"/>
      </w:divBdr>
    </w:div>
    <w:div w:id="1496265716">
      <w:bodyDiv w:val="1"/>
      <w:marLeft w:val="0"/>
      <w:marRight w:val="0"/>
      <w:marTop w:val="0"/>
      <w:marBottom w:val="0"/>
      <w:divBdr>
        <w:top w:val="none" w:sz="0" w:space="0" w:color="auto"/>
        <w:left w:val="none" w:sz="0" w:space="0" w:color="auto"/>
        <w:bottom w:val="none" w:sz="0" w:space="0" w:color="auto"/>
        <w:right w:val="none" w:sz="0" w:space="0" w:color="auto"/>
      </w:divBdr>
    </w:div>
    <w:div w:id="1619873370">
      <w:bodyDiv w:val="1"/>
      <w:marLeft w:val="0"/>
      <w:marRight w:val="0"/>
      <w:marTop w:val="0"/>
      <w:marBottom w:val="0"/>
      <w:divBdr>
        <w:top w:val="none" w:sz="0" w:space="0" w:color="auto"/>
        <w:left w:val="none" w:sz="0" w:space="0" w:color="auto"/>
        <w:bottom w:val="none" w:sz="0" w:space="0" w:color="auto"/>
        <w:right w:val="none" w:sz="0" w:space="0" w:color="auto"/>
      </w:divBdr>
    </w:div>
    <w:div w:id="1730885529">
      <w:bodyDiv w:val="1"/>
      <w:marLeft w:val="0"/>
      <w:marRight w:val="0"/>
      <w:marTop w:val="0"/>
      <w:marBottom w:val="0"/>
      <w:divBdr>
        <w:top w:val="none" w:sz="0" w:space="0" w:color="auto"/>
        <w:left w:val="none" w:sz="0" w:space="0" w:color="auto"/>
        <w:bottom w:val="none" w:sz="0" w:space="0" w:color="auto"/>
        <w:right w:val="none" w:sz="0" w:space="0" w:color="auto"/>
      </w:divBdr>
      <w:divsChild>
        <w:div w:id="109906025">
          <w:marLeft w:val="0"/>
          <w:marRight w:val="0"/>
          <w:marTop w:val="0"/>
          <w:marBottom w:val="0"/>
          <w:divBdr>
            <w:top w:val="none" w:sz="0" w:space="0" w:color="auto"/>
            <w:left w:val="none" w:sz="0" w:space="0" w:color="auto"/>
            <w:bottom w:val="none" w:sz="0" w:space="0" w:color="auto"/>
            <w:right w:val="none" w:sz="0" w:space="0" w:color="auto"/>
          </w:divBdr>
        </w:div>
        <w:div w:id="688526593">
          <w:marLeft w:val="0"/>
          <w:marRight w:val="0"/>
          <w:marTop w:val="0"/>
          <w:marBottom w:val="0"/>
          <w:divBdr>
            <w:top w:val="none" w:sz="0" w:space="0" w:color="auto"/>
            <w:left w:val="none" w:sz="0" w:space="0" w:color="auto"/>
            <w:bottom w:val="none" w:sz="0" w:space="0" w:color="auto"/>
            <w:right w:val="none" w:sz="0" w:space="0" w:color="auto"/>
          </w:divBdr>
        </w:div>
      </w:divsChild>
    </w:div>
    <w:div w:id="207041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ommunication\Desktop\ActionCulturelle\DossierPedagogique_NinonValderMichelGodard.docx" TargetMode="External"/><Relationship Id="rId18" Type="http://schemas.openxmlformats.org/officeDocument/2006/relationships/hyperlink" Target="file:///C:\Users\communication\Desktop\ActionCulturelle\DossierPedagogique_NinonValderMichelGodard.docx" TargetMode="External"/><Relationship Id="rId26" Type="http://schemas.openxmlformats.org/officeDocument/2006/relationships/hyperlink" Target="https://fr.wikipedia.org/wiki/XIXe_si%C3%A8cle" TargetMode="External"/><Relationship Id="rId39" Type="http://schemas.openxmlformats.org/officeDocument/2006/relationships/image" Target="media/image20.jpeg"/><Relationship Id="rId21" Type="http://schemas.openxmlformats.org/officeDocument/2006/relationships/hyperlink" Target="https://fr.wikipedia.org/wiki/Serpent_(musique)" TargetMode="External"/><Relationship Id="rId34" Type="http://schemas.openxmlformats.org/officeDocument/2006/relationships/image" Target="media/image17.jpeg"/><Relationship Id="rId42" Type="http://schemas.openxmlformats.org/officeDocument/2006/relationships/hyperlink" Target="https://fr.wikipedia.org/wiki/Cavit%C3%A9_r%C3%A9sonnante" TargetMode="External"/><Relationship Id="rId47" Type="http://schemas.openxmlformats.org/officeDocument/2006/relationships/hyperlink" Target="https://fr.wikipedia.org/wiki/Bois" TargetMode="External"/><Relationship Id="rId50" Type="http://schemas.openxmlformats.org/officeDocument/2006/relationships/hyperlink" Target="https://fr.wikipedia.org/wiki/Trombone_(instrument)" TargetMode="External"/><Relationship Id="rId55" Type="http://schemas.openxmlformats.org/officeDocument/2006/relationships/hyperlink" Target="https://fr.wikipedia.org/wiki/Argentin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file:///C:\Users\communication\Desktop\ActionCulturelle\DossierPedagogique_NinonValderMichelGodard.docx" TargetMode="External"/><Relationship Id="rId29"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hyperlink" Target="https://fr.wikipedia.org/wiki/Sud_des_%C3%89tats-Unis"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http://decouvrir.la.musique.online.fr/images/embouchures.jpg" TargetMode="External"/><Relationship Id="rId45" Type="http://schemas.openxmlformats.org/officeDocument/2006/relationships/hyperlink" Target="https://fr.wikipedia.org/wiki/Instrument_%C3%A0_vent" TargetMode="External"/><Relationship Id="rId53" Type="http://schemas.openxmlformats.org/officeDocument/2006/relationships/hyperlink" Target="https://fr.wikipedia.org/wiki/Instrument_%C3%A0_anche_libre" TargetMode="External"/><Relationship Id="rId58" Type="http://schemas.openxmlformats.org/officeDocument/2006/relationships/hyperlink" Target="http://WWW.LE-CHANTIER.COM"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hyperlink" Target="file:///C:\Users\communication\Desktop\ActionCulturelle\DossierPedagogique_NinonValderMichelGodard.docx" TargetMode="External"/><Relationship Id="rId22" Type="http://schemas.openxmlformats.org/officeDocument/2006/relationships/hyperlink" Target="https://fr.wikipedia.org/wiki/Guitare_basse" TargetMode="External"/><Relationship Id="rId27" Type="http://schemas.openxmlformats.org/officeDocument/2006/relationships/hyperlink" Target="https://fr.wikipedia.org/wiki/Afro-Am%C3%A9ricains"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hyperlink" Target="https://fr.wikipedia.org/wiki/Cuir" TargetMode="External"/><Relationship Id="rId56" Type="http://schemas.openxmlformats.org/officeDocument/2006/relationships/image" Target="media/image23.jpeg"/><Relationship Id="rId8" Type="http://schemas.openxmlformats.org/officeDocument/2006/relationships/image" Target="media/image4.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file:///C:\Users\communication\Desktop\ActionCulturelle\DossierPedagogique_NinonValderMichelGodard.docx" TargetMode="External"/><Relationship Id="rId25" Type="http://schemas.openxmlformats.org/officeDocument/2006/relationships/hyperlink" Target="https://fr.wikipedia.org/wiki/%C3%89tats-Unis" TargetMode="External"/><Relationship Id="rId33" Type="http://schemas.openxmlformats.org/officeDocument/2006/relationships/image" Target="media/image16.jpeg"/><Relationship Id="rId38" Type="http://schemas.openxmlformats.org/officeDocument/2006/relationships/image" Target="https://encrypted-tbn0.gstatic.com/images?q=tbn:ANd9GcTausprJLiFIB7mYvo2XcJZsK5HkfHoIM80lmi6etUTbyFBds6nVw" TargetMode="External"/><Relationship Id="rId46" Type="http://schemas.openxmlformats.org/officeDocument/2006/relationships/hyperlink" Target="https://fr.wikipedia.org/wiki/Embouchure_(musique)" TargetMode="External"/><Relationship Id="rId59" Type="http://schemas.openxmlformats.org/officeDocument/2006/relationships/hyperlink" Target="mailto:le-chantier(arobase)le-chantier.com" TargetMode="External"/><Relationship Id="rId20" Type="http://schemas.openxmlformats.org/officeDocument/2006/relationships/image" Target="media/image10.jpeg"/><Relationship Id="rId41" Type="http://schemas.openxmlformats.org/officeDocument/2006/relationships/hyperlink" Target="https://fr.wikipedia.org/wiki/Embouchure_(musique)" TargetMode="External"/><Relationship Id="rId54" Type="http://schemas.openxmlformats.org/officeDocument/2006/relationships/hyperlink" Target="https://fr.wikipedia.org/wiki/Allemagne"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file:///C:\Users\communication\Desktop\ActionCulturelle\DossierPedagogique_NinonValderMichelGodard.docx" TargetMode="External"/><Relationship Id="rId23" Type="http://schemas.openxmlformats.org/officeDocument/2006/relationships/hyperlink" Target="https://fr.wikipedia.org/wiki/Genre_musical" TargetMode="External"/><Relationship Id="rId28" Type="http://schemas.openxmlformats.org/officeDocument/2006/relationships/image" Target="media/image11.jpeg"/><Relationship Id="rId36" Type="http://schemas.openxmlformats.org/officeDocument/2006/relationships/image" Target="https://encrypted-tbn1.gstatic.com/images?q=tbn:ANd9GcTosp58UvxdBLD62oeUHMvDapYcR9hqdGSUXuAHsMwv-IhM43eQ" TargetMode="External"/><Relationship Id="rId49" Type="http://schemas.openxmlformats.org/officeDocument/2006/relationships/hyperlink" Target="https://fr.wikipedia.org/wiki/Cuivres_(musique)" TargetMode="External"/><Relationship Id="rId57" Type="http://schemas.openxmlformats.org/officeDocument/2006/relationships/image" Target="media/image24.emf"/><Relationship Id="rId10"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http://vignette3.wikia.nocookie.net/musique/images/6/6f/Tuba1.jpg/revision/latest?cb=20130629104418&amp;path-prefix=fr" TargetMode="External"/><Relationship Id="rId52" Type="http://schemas.openxmlformats.org/officeDocument/2006/relationships/hyperlink" Target="https://fr.wikipedia.org/wiki/Instrument_de_musiqu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212745"/>
      </a:dk2>
      <a:lt2>
        <a:srgbClr val="B4DCFA"/>
      </a:lt2>
      <a:accent1>
        <a:srgbClr val="FF8021"/>
      </a:accent1>
      <a:accent2>
        <a:srgbClr val="202F6A"/>
      </a:accent2>
      <a:accent3>
        <a:srgbClr val="212745"/>
      </a:accent3>
      <a:accent4>
        <a:srgbClr val="FECCA6"/>
      </a:accent4>
      <a:accent5>
        <a:srgbClr val="FF8021"/>
      </a:accent5>
      <a:accent6>
        <a:srgbClr val="FF8021"/>
      </a:accent6>
      <a:hlink>
        <a:srgbClr val="568C11"/>
      </a:hlink>
      <a:folHlink>
        <a:srgbClr val="568C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48D35-D216-4DCE-AAA2-209188E5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6266</Words>
  <Characters>34467</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Homand</dc:creator>
  <cp:keywords/>
  <dc:description/>
  <cp:lastModifiedBy>communication</cp:lastModifiedBy>
  <cp:revision>7</cp:revision>
  <cp:lastPrinted>2021-04-09T09:19:00Z</cp:lastPrinted>
  <dcterms:created xsi:type="dcterms:W3CDTF">2021-04-09T09:14:00Z</dcterms:created>
  <dcterms:modified xsi:type="dcterms:W3CDTF">2021-04-09T09:20:00Z</dcterms:modified>
</cp:coreProperties>
</file>