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861E8C" w14:textId="33D444A9" w:rsidR="007E31E0" w:rsidRPr="00392B8B" w:rsidRDefault="007E31E0" w:rsidP="00F7791A">
      <w:pPr>
        <w:jc w:val="both"/>
        <w:rPr>
          <w:rFonts w:ascii="Miso" w:hAnsi="Miso"/>
          <w:sz w:val="40"/>
          <w:szCs w:val="40"/>
        </w:rPr>
      </w:pPr>
      <w:r w:rsidRPr="00F217B1">
        <w:rPr>
          <w:rFonts w:ascii="Miso" w:hAnsi="Miso"/>
          <w:b/>
          <w:bCs/>
          <w:sz w:val="40"/>
          <w:szCs w:val="40"/>
        </w:rPr>
        <w:t>Le CHANTIER</w:t>
      </w:r>
      <w:r w:rsidRPr="00392B8B">
        <w:rPr>
          <w:rFonts w:ascii="Miso" w:hAnsi="Miso"/>
          <w:sz w:val="40"/>
          <w:szCs w:val="40"/>
        </w:rPr>
        <w:br/>
      </w:r>
      <w:r w:rsidRPr="00C96E49">
        <w:rPr>
          <w:rFonts w:ascii="Miso" w:hAnsi="Miso"/>
          <w:color w:val="FF8021" w:themeColor="accent5"/>
          <w:sz w:val="40"/>
          <w:szCs w:val="40"/>
        </w:rPr>
        <w:t>Centre de création des nouvelles musiques traditionnelles</w:t>
      </w:r>
      <w:r w:rsidRPr="00C96E49">
        <w:rPr>
          <w:rFonts w:ascii="Miso" w:hAnsi="Miso"/>
          <w:color w:val="FF8021" w:themeColor="accent5"/>
          <w:sz w:val="40"/>
          <w:szCs w:val="40"/>
        </w:rPr>
        <w:br/>
        <w:t>&amp; musiques du monde - à Correns</w:t>
      </w:r>
    </w:p>
    <w:p w14:paraId="374ED1ED" w14:textId="69F2D114" w:rsidR="007E31E0" w:rsidRDefault="007E31E0" w:rsidP="00F7791A">
      <w:pPr>
        <w:jc w:val="both"/>
      </w:pPr>
    </w:p>
    <w:p w14:paraId="65D84E9B" w14:textId="45F4EB99" w:rsidR="007E31E0" w:rsidRDefault="009421C2" w:rsidP="00F7791A">
      <w:pPr>
        <w:jc w:val="both"/>
      </w:pPr>
      <w:r>
        <w:rPr>
          <w:noProof/>
        </w:rPr>
        <w:drawing>
          <wp:anchor distT="0" distB="0" distL="114300" distR="114300" simplePos="0" relativeHeight="251790336" behindDoc="1" locked="0" layoutInCell="1" allowOverlap="1" wp14:anchorId="71B38381" wp14:editId="3F72F9C2">
            <wp:simplePos x="0" y="0"/>
            <wp:positionH relativeFrom="margin">
              <wp:align>right</wp:align>
            </wp:positionH>
            <wp:positionV relativeFrom="paragraph">
              <wp:posOffset>337820</wp:posOffset>
            </wp:positionV>
            <wp:extent cx="5760720" cy="3842400"/>
            <wp:effectExtent l="0" t="0" r="0" b="5715"/>
            <wp:wrapNone/>
            <wp:docPr id="20" name="Image 20" descr="http://www.le-chantier.com/presse/2021/EleonoreFourniau/EleonoreFourniau1%C2%A9EricLeg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layer" descr="http://www.le-chantier.com/presse/2021/EleonoreFourniau/EleonoreFourniau1%C2%A9EricLegret.jpg"/>
                    <pic:cNvPicPr>
                      <a:picLocks noChangeAspect="1" noChangeArrowheads="1"/>
                    </pic:cNvPicPr>
                  </pic:nvPicPr>
                  <pic:blipFill>
                    <a:blip r:embed="rId6" cstate="screen">
                      <a:extLst>
                        <a:ext uri="{28A0092B-C50C-407E-A947-70E740481C1C}">
                          <a14:useLocalDpi xmlns:a14="http://schemas.microsoft.com/office/drawing/2010/main"/>
                        </a:ext>
                      </a:extLst>
                    </a:blip>
                    <a:srcRect/>
                    <a:stretch>
                      <a:fillRect/>
                    </a:stretch>
                  </pic:blipFill>
                  <pic:spPr bwMode="auto">
                    <a:xfrm>
                      <a:off x="0" y="0"/>
                      <a:ext cx="5760720" cy="3842400"/>
                    </a:xfrm>
                    <a:prstGeom prst="rect">
                      <a:avLst/>
                    </a:prstGeom>
                    <a:noFill/>
                    <a:ln>
                      <a:noFill/>
                    </a:ln>
                  </pic:spPr>
                </pic:pic>
              </a:graphicData>
            </a:graphic>
          </wp:anchor>
        </w:drawing>
      </w:r>
    </w:p>
    <w:p w14:paraId="364C8486" w14:textId="47C0F511" w:rsidR="007E31E0" w:rsidRDefault="007E31E0" w:rsidP="00F7791A">
      <w:pPr>
        <w:jc w:val="both"/>
      </w:pPr>
    </w:p>
    <w:p w14:paraId="3084D7F5" w14:textId="75004B38" w:rsidR="007E31E0" w:rsidRDefault="007E31E0" w:rsidP="00F7791A">
      <w:pPr>
        <w:jc w:val="both"/>
      </w:pPr>
    </w:p>
    <w:p w14:paraId="735D8C38" w14:textId="598B3AF6" w:rsidR="007E31E0" w:rsidRDefault="00F52817" w:rsidP="00F52817">
      <w:pPr>
        <w:tabs>
          <w:tab w:val="left" w:pos="2130"/>
        </w:tabs>
        <w:jc w:val="both"/>
      </w:pPr>
      <w:r>
        <w:tab/>
      </w:r>
    </w:p>
    <w:p w14:paraId="66D945B7" w14:textId="06A2FA4C" w:rsidR="007E31E0" w:rsidRDefault="007E31E0" w:rsidP="00F7791A">
      <w:pPr>
        <w:jc w:val="both"/>
      </w:pPr>
    </w:p>
    <w:p w14:paraId="0B8BD933" w14:textId="4D61E3F5" w:rsidR="008F7C6A" w:rsidRDefault="00F52817" w:rsidP="00F52817">
      <w:pPr>
        <w:tabs>
          <w:tab w:val="left" w:pos="6165"/>
        </w:tabs>
        <w:jc w:val="both"/>
      </w:pPr>
      <w:r>
        <w:tab/>
      </w:r>
    </w:p>
    <w:p w14:paraId="30912DDC" w14:textId="5DC0DF9A" w:rsidR="008F7C6A" w:rsidRDefault="008F7C6A" w:rsidP="00F7791A">
      <w:pPr>
        <w:jc w:val="both"/>
      </w:pPr>
    </w:p>
    <w:p w14:paraId="3737A8C1" w14:textId="55FB91D7" w:rsidR="00F80A25" w:rsidRPr="00F80A25" w:rsidRDefault="00F80A25" w:rsidP="00F7791A">
      <w:pPr>
        <w:spacing w:after="120" w:line="240" w:lineRule="auto"/>
        <w:jc w:val="both"/>
        <w:rPr>
          <w:rFonts w:eastAsia="Times New Roman" w:cs="Times New Roman"/>
          <w:szCs w:val="24"/>
          <w:lang w:eastAsia="fr-FR"/>
        </w:rPr>
      </w:pPr>
    </w:p>
    <w:p w14:paraId="29B71BC6" w14:textId="733BF01B" w:rsidR="008F7C6A" w:rsidRDefault="008F7C6A" w:rsidP="00F7791A">
      <w:pPr>
        <w:jc w:val="both"/>
      </w:pPr>
    </w:p>
    <w:p w14:paraId="5C1F717B" w14:textId="7B01138E" w:rsidR="008F7C6A" w:rsidRDefault="008F7C6A" w:rsidP="00F7791A">
      <w:pPr>
        <w:jc w:val="both"/>
      </w:pPr>
    </w:p>
    <w:p w14:paraId="76FCA84F" w14:textId="5A90696E" w:rsidR="008F7C6A" w:rsidRDefault="008F7C6A" w:rsidP="00F7791A">
      <w:pPr>
        <w:jc w:val="both"/>
      </w:pPr>
    </w:p>
    <w:p w14:paraId="7091C7F4" w14:textId="538D88AC" w:rsidR="008F7C6A" w:rsidRDefault="008F7C6A" w:rsidP="00F7791A">
      <w:pPr>
        <w:jc w:val="both"/>
      </w:pPr>
    </w:p>
    <w:p w14:paraId="77C115E2" w14:textId="6CDF5610" w:rsidR="00F80A25" w:rsidRDefault="00F80A25" w:rsidP="00F7791A">
      <w:pPr>
        <w:jc w:val="both"/>
      </w:pPr>
    </w:p>
    <w:p w14:paraId="4EF5A1FE" w14:textId="4054629E" w:rsidR="00F80A25" w:rsidRDefault="00F80A25" w:rsidP="00F7791A">
      <w:pPr>
        <w:jc w:val="both"/>
      </w:pPr>
    </w:p>
    <w:p w14:paraId="00581CF9" w14:textId="77777777" w:rsidR="00F80A25" w:rsidRDefault="00F80A25" w:rsidP="00F7791A">
      <w:pPr>
        <w:jc w:val="both"/>
      </w:pPr>
    </w:p>
    <w:p w14:paraId="00CFE094" w14:textId="21448730" w:rsidR="007E31E0" w:rsidRPr="00F50557" w:rsidRDefault="007E31E0" w:rsidP="008A2351">
      <w:pPr>
        <w:pStyle w:val="Titre1"/>
        <w:jc w:val="center"/>
      </w:pPr>
      <w:bookmarkStart w:id="0" w:name="_Toc71559947"/>
      <w:r w:rsidRPr="00F50557">
        <w:t>ÉTAPE MUSICALE PITCHOUN</w:t>
      </w:r>
      <w:r w:rsidR="00DC4876" w:rsidRPr="00F50557">
        <w:t> :</w:t>
      </w:r>
      <w:bookmarkEnd w:id="0"/>
    </w:p>
    <w:p w14:paraId="60D86C85" w14:textId="5E649633" w:rsidR="007E31E0" w:rsidRPr="00DC4876" w:rsidRDefault="009421C2" w:rsidP="008A2351">
      <w:pPr>
        <w:pStyle w:val="Titre1"/>
        <w:jc w:val="center"/>
        <w:rPr>
          <w:b/>
        </w:rPr>
      </w:pPr>
      <w:bookmarkStart w:id="1" w:name="_Toc71559948"/>
      <w:r>
        <w:rPr>
          <w:b/>
        </w:rPr>
        <w:t>Eléonore Fourniau Quartet</w:t>
      </w:r>
      <w:r w:rsidR="00DC4876" w:rsidRPr="00F50557">
        <w:rPr>
          <w:b/>
        </w:rPr>
        <w:br/>
      </w:r>
      <w:r>
        <w:rPr>
          <w:b/>
        </w:rPr>
        <w:t>Anatolie – Mésopotamie – Perse - Inde</w:t>
      </w:r>
      <w:bookmarkEnd w:id="1"/>
    </w:p>
    <w:p w14:paraId="10D3D1CC" w14:textId="77777777" w:rsidR="00F80A25" w:rsidRDefault="00F80A25" w:rsidP="00F7791A">
      <w:pPr>
        <w:jc w:val="both"/>
        <w:rPr>
          <w:sz w:val="34"/>
          <w:szCs w:val="34"/>
        </w:rPr>
      </w:pPr>
    </w:p>
    <w:p w14:paraId="6C313C1C" w14:textId="77777777" w:rsidR="00F80A25" w:rsidRDefault="00F80A25" w:rsidP="00F7791A">
      <w:pPr>
        <w:jc w:val="both"/>
        <w:rPr>
          <w:sz w:val="34"/>
          <w:szCs w:val="34"/>
        </w:rPr>
      </w:pPr>
    </w:p>
    <w:p w14:paraId="5B306DE5" w14:textId="37DBFBAD" w:rsidR="00E71C80" w:rsidRDefault="00330E11" w:rsidP="00F7791A">
      <w:pPr>
        <w:jc w:val="both"/>
      </w:pPr>
      <w:r>
        <w:rPr>
          <w:noProof/>
        </w:rPr>
        <w:drawing>
          <wp:anchor distT="0" distB="0" distL="114300" distR="114300" simplePos="0" relativeHeight="251685888" behindDoc="1" locked="0" layoutInCell="1" allowOverlap="1" wp14:anchorId="24E17926" wp14:editId="381647A0">
            <wp:simplePos x="0" y="0"/>
            <wp:positionH relativeFrom="column">
              <wp:posOffset>3650242</wp:posOffset>
            </wp:positionH>
            <wp:positionV relativeFrom="paragraph">
              <wp:posOffset>488315</wp:posOffset>
            </wp:positionV>
            <wp:extent cx="735790" cy="503394"/>
            <wp:effectExtent l="0" t="0" r="762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735790" cy="50339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1" locked="0" layoutInCell="1" allowOverlap="1" wp14:anchorId="0B35A431" wp14:editId="7EFD37C0">
            <wp:simplePos x="0" y="0"/>
            <wp:positionH relativeFrom="column">
              <wp:posOffset>1832522</wp:posOffset>
            </wp:positionH>
            <wp:positionV relativeFrom="paragraph">
              <wp:posOffset>488950</wp:posOffset>
            </wp:positionV>
            <wp:extent cx="788276" cy="539302"/>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788276" cy="53930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1" locked="0" layoutInCell="1" allowOverlap="1" wp14:anchorId="0D1508DB" wp14:editId="536179FA">
            <wp:simplePos x="0" y="0"/>
            <wp:positionH relativeFrom="column">
              <wp:posOffset>2736762</wp:posOffset>
            </wp:positionH>
            <wp:positionV relativeFrom="paragraph">
              <wp:posOffset>488950</wp:posOffset>
            </wp:positionV>
            <wp:extent cx="724863" cy="495919"/>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24863" cy="4959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33248666" wp14:editId="4DC19B79">
            <wp:simplePos x="0" y="0"/>
            <wp:positionH relativeFrom="column">
              <wp:posOffset>4648616</wp:posOffset>
            </wp:positionH>
            <wp:positionV relativeFrom="paragraph">
              <wp:posOffset>488315</wp:posOffset>
            </wp:positionV>
            <wp:extent cx="600556" cy="409903"/>
            <wp:effectExtent l="0" t="0" r="9525" b="952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00556" cy="4099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7A31">
        <w:rPr>
          <w:noProof/>
          <w:sz w:val="34"/>
          <w:szCs w:val="34"/>
        </w:rPr>
        <w:drawing>
          <wp:anchor distT="0" distB="0" distL="114300" distR="114300" simplePos="0" relativeHeight="251687936" behindDoc="0" locked="0" layoutInCell="1" allowOverlap="1" wp14:anchorId="44E03076" wp14:editId="04D9D403">
            <wp:simplePos x="0" y="0"/>
            <wp:positionH relativeFrom="margin">
              <wp:posOffset>5489991</wp:posOffset>
            </wp:positionH>
            <wp:positionV relativeFrom="paragraph">
              <wp:posOffset>488950</wp:posOffset>
            </wp:positionV>
            <wp:extent cx="672662" cy="460205"/>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72662" cy="460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71F291C1" wp14:editId="6C23D3E2">
            <wp:simplePos x="0" y="0"/>
            <wp:positionH relativeFrom="column">
              <wp:posOffset>1076151</wp:posOffset>
            </wp:positionH>
            <wp:positionV relativeFrom="paragraph">
              <wp:posOffset>489016</wp:posOffset>
            </wp:positionV>
            <wp:extent cx="662152" cy="453015"/>
            <wp:effectExtent l="0" t="0" r="5080" b="444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69642" cy="458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6D70">
        <w:rPr>
          <w:noProof/>
        </w:rPr>
        <w:drawing>
          <wp:anchor distT="0" distB="0" distL="114300" distR="114300" simplePos="0" relativeHeight="251658240" behindDoc="1" locked="0" layoutInCell="1" allowOverlap="1" wp14:anchorId="21A52FCC" wp14:editId="5C71D422">
            <wp:simplePos x="0" y="0"/>
            <wp:positionH relativeFrom="margin">
              <wp:posOffset>-489935</wp:posOffset>
            </wp:positionH>
            <wp:positionV relativeFrom="paragraph">
              <wp:posOffset>489016</wp:posOffset>
            </wp:positionV>
            <wp:extent cx="1590501" cy="399393"/>
            <wp:effectExtent l="0" t="0" r="0" b="127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590501" cy="399393"/>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rPr>
          <w:b/>
          <w:bCs/>
          <w:noProof/>
        </w:rPr>
        <w:id w:val="-1580130540"/>
        <w:docPartObj>
          <w:docPartGallery w:val="Table of Contents"/>
          <w:docPartUnique/>
        </w:docPartObj>
      </w:sdtPr>
      <w:sdtEndPr/>
      <w:sdtContent>
        <w:p w14:paraId="15CF93A5" w14:textId="63414CE9" w:rsidR="00392B8B" w:rsidRDefault="00A8494D" w:rsidP="00F7791A">
          <w:pPr>
            <w:spacing w:after="160" w:line="259" w:lineRule="auto"/>
            <w:jc w:val="both"/>
            <w:rPr>
              <w:b/>
              <w:bCs/>
            </w:rPr>
          </w:pPr>
          <w:r w:rsidRPr="00DC4876">
            <w:rPr>
              <w:b/>
              <w:bCs/>
            </w:rPr>
            <w:t>Table des matières</w:t>
          </w:r>
        </w:p>
        <w:p w14:paraId="0D7AAAC1" w14:textId="77777777" w:rsidR="00F50557" w:rsidRPr="00F50557" w:rsidRDefault="00F50557" w:rsidP="00F7791A">
          <w:pPr>
            <w:jc w:val="both"/>
          </w:pPr>
        </w:p>
        <w:p w14:paraId="44F06CB3" w14:textId="54043F7E" w:rsidR="004C783A" w:rsidRDefault="00A8494D">
          <w:pPr>
            <w:pStyle w:val="TM1"/>
            <w:rPr>
              <w:rFonts w:asciiTheme="minorHAnsi" w:hAnsiTheme="minorHAnsi"/>
              <w:b w:val="0"/>
              <w:bCs w:val="0"/>
              <w:sz w:val="22"/>
              <w:szCs w:val="22"/>
              <w:lang w:eastAsia="fr-FR"/>
            </w:rPr>
          </w:pPr>
          <w:r w:rsidRPr="00D0041E">
            <w:rPr>
              <w:szCs w:val="24"/>
            </w:rPr>
            <w:fldChar w:fldCharType="begin"/>
          </w:r>
          <w:r w:rsidRPr="00D0041E">
            <w:rPr>
              <w:szCs w:val="24"/>
            </w:rPr>
            <w:instrText xml:space="preserve"> TOC \o "1-3" \h \z \u </w:instrText>
          </w:r>
          <w:r w:rsidRPr="00D0041E">
            <w:rPr>
              <w:szCs w:val="24"/>
            </w:rPr>
            <w:fldChar w:fldCharType="separate"/>
          </w:r>
          <w:hyperlink w:anchor="_Toc71559947" w:history="1">
            <w:r w:rsidR="004C783A" w:rsidRPr="0082346C">
              <w:rPr>
                <w:rStyle w:val="Lienhypertexte"/>
              </w:rPr>
              <w:t>ÉTAPE MUSICALE PITCHOUN :</w:t>
            </w:r>
            <w:r w:rsidR="004C783A">
              <w:rPr>
                <w:webHidden/>
              </w:rPr>
              <w:tab/>
            </w:r>
            <w:r w:rsidR="004C783A">
              <w:rPr>
                <w:webHidden/>
              </w:rPr>
              <w:fldChar w:fldCharType="begin"/>
            </w:r>
            <w:r w:rsidR="004C783A">
              <w:rPr>
                <w:webHidden/>
              </w:rPr>
              <w:instrText xml:space="preserve"> PAGEREF _Toc71559947 \h </w:instrText>
            </w:r>
            <w:r w:rsidR="004C783A">
              <w:rPr>
                <w:webHidden/>
              </w:rPr>
            </w:r>
            <w:r w:rsidR="004C783A">
              <w:rPr>
                <w:webHidden/>
              </w:rPr>
              <w:fldChar w:fldCharType="separate"/>
            </w:r>
            <w:r w:rsidR="004C783A">
              <w:rPr>
                <w:webHidden/>
              </w:rPr>
              <w:t>1</w:t>
            </w:r>
            <w:r w:rsidR="004C783A">
              <w:rPr>
                <w:webHidden/>
              </w:rPr>
              <w:fldChar w:fldCharType="end"/>
            </w:r>
          </w:hyperlink>
        </w:p>
        <w:p w14:paraId="5686EBA4" w14:textId="513FE02F" w:rsidR="004C783A" w:rsidRDefault="004C783A">
          <w:pPr>
            <w:pStyle w:val="TM1"/>
            <w:rPr>
              <w:rFonts w:asciiTheme="minorHAnsi" w:hAnsiTheme="minorHAnsi"/>
              <w:b w:val="0"/>
              <w:bCs w:val="0"/>
              <w:sz w:val="22"/>
              <w:szCs w:val="22"/>
              <w:lang w:eastAsia="fr-FR"/>
            </w:rPr>
          </w:pPr>
          <w:hyperlink w:anchor="_Toc71559948" w:history="1">
            <w:r w:rsidRPr="0082346C">
              <w:rPr>
                <w:rStyle w:val="Lienhypertexte"/>
              </w:rPr>
              <w:t>Eléonore Fourniau Quartet Anatolie – Mésopotamie – Perse - Inde</w:t>
            </w:r>
            <w:r>
              <w:rPr>
                <w:webHidden/>
              </w:rPr>
              <w:tab/>
            </w:r>
            <w:r>
              <w:rPr>
                <w:webHidden/>
              </w:rPr>
              <w:fldChar w:fldCharType="begin"/>
            </w:r>
            <w:r>
              <w:rPr>
                <w:webHidden/>
              </w:rPr>
              <w:instrText xml:space="preserve"> PAGEREF _Toc71559948 \h </w:instrText>
            </w:r>
            <w:r>
              <w:rPr>
                <w:webHidden/>
              </w:rPr>
            </w:r>
            <w:r>
              <w:rPr>
                <w:webHidden/>
              </w:rPr>
              <w:fldChar w:fldCharType="separate"/>
            </w:r>
            <w:r>
              <w:rPr>
                <w:webHidden/>
              </w:rPr>
              <w:t>1</w:t>
            </w:r>
            <w:r>
              <w:rPr>
                <w:webHidden/>
              </w:rPr>
              <w:fldChar w:fldCharType="end"/>
            </w:r>
          </w:hyperlink>
        </w:p>
        <w:p w14:paraId="110AD08B" w14:textId="2F073F5B" w:rsidR="004C783A" w:rsidRDefault="004C783A">
          <w:pPr>
            <w:pStyle w:val="TM1"/>
            <w:rPr>
              <w:rFonts w:asciiTheme="minorHAnsi" w:hAnsiTheme="minorHAnsi"/>
              <w:b w:val="0"/>
              <w:bCs w:val="0"/>
              <w:sz w:val="22"/>
              <w:szCs w:val="22"/>
              <w:lang w:eastAsia="fr-FR"/>
            </w:rPr>
          </w:pPr>
          <w:hyperlink w:anchor="_Toc71559949" w:history="1">
            <w:r w:rsidRPr="0082346C">
              <w:rPr>
                <w:rStyle w:val="Lienhypertexte"/>
                <w:kern w:val="28"/>
              </w:rPr>
              <w:t>Informations pratiques</w:t>
            </w:r>
            <w:r>
              <w:rPr>
                <w:webHidden/>
              </w:rPr>
              <w:tab/>
            </w:r>
            <w:r>
              <w:rPr>
                <w:webHidden/>
              </w:rPr>
              <w:fldChar w:fldCharType="begin"/>
            </w:r>
            <w:r>
              <w:rPr>
                <w:webHidden/>
              </w:rPr>
              <w:instrText xml:space="preserve"> PAGEREF _Toc71559949 \h </w:instrText>
            </w:r>
            <w:r>
              <w:rPr>
                <w:webHidden/>
              </w:rPr>
            </w:r>
            <w:r>
              <w:rPr>
                <w:webHidden/>
              </w:rPr>
              <w:fldChar w:fldCharType="separate"/>
            </w:r>
            <w:r>
              <w:rPr>
                <w:webHidden/>
              </w:rPr>
              <w:t>4</w:t>
            </w:r>
            <w:r>
              <w:rPr>
                <w:webHidden/>
              </w:rPr>
              <w:fldChar w:fldCharType="end"/>
            </w:r>
          </w:hyperlink>
        </w:p>
        <w:p w14:paraId="66EF0F6E" w14:textId="2CEAE5E9" w:rsidR="004C783A" w:rsidRDefault="004C783A">
          <w:pPr>
            <w:pStyle w:val="TM3"/>
            <w:rPr>
              <w:rFonts w:asciiTheme="minorHAnsi" w:hAnsiTheme="minorHAnsi"/>
              <w:sz w:val="22"/>
              <w:szCs w:val="22"/>
              <w:lang w:eastAsia="fr-FR"/>
            </w:rPr>
          </w:pPr>
          <w:hyperlink r:id="rId14" w:anchor="_Toc71559950" w:history="1">
            <w:r w:rsidRPr="0082346C">
              <w:rPr>
                <w:rStyle w:val="Lienhypertexte"/>
              </w:rPr>
              <w:t>Eléonore Fourniau Quartet</w:t>
            </w:r>
            <w:r>
              <w:rPr>
                <w:webHidden/>
              </w:rPr>
              <w:tab/>
            </w:r>
            <w:r>
              <w:rPr>
                <w:webHidden/>
              </w:rPr>
              <w:fldChar w:fldCharType="begin"/>
            </w:r>
            <w:r>
              <w:rPr>
                <w:webHidden/>
              </w:rPr>
              <w:instrText xml:space="preserve"> PAGEREF _Toc71559950 \h </w:instrText>
            </w:r>
            <w:r>
              <w:rPr>
                <w:webHidden/>
              </w:rPr>
            </w:r>
            <w:r>
              <w:rPr>
                <w:webHidden/>
              </w:rPr>
              <w:fldChar w:fldCharType="separate"/>
            </w:r>
            <w:r>
              <w:rPr>
                <w:webHidden/>
              </w:rPr>
              <w:t>4</w:t>
            </w:r>
            <w:r>
              <w:rPr>
                <w:webHidden/>
              </w:rPr>
              <w:fldChar w:fldCharType="end"/>
            </w:r>
          </w:hyperlink>
        </w:p>
        <w:p w14:paraId="7C2FCBDE" w14:textId="240DF530" w:rsidR="004C783A" w:rsidRDefault="004C783A">
          <w:pPr>
            <w:pStyle w:val="TM3"/>
            <w:rPr>
              <w:rFonts w:asciiTheme="minorHAnsi" w:hAnsiTheme="minorHAnsi"/>
              <w:sz w:val="22"/>
              <w:szCs w:val="22"/>
              <w:lang w:eastAsia="fr-FR"/>
            </w:rPr>
          </w:pPr>
          <w:hyperlink r:id="rId15" w:anchor="_Toc71559951" w:history="1">
            <w:r w:rsidRPr="0082346C">
              <w:rPr>
                <w:rStyle w:val="Lienhypertexte"/>
                <w:i/>
                <w:iCs/>
              </w:rPr>
              <w:t>La musique, c'est aussi une sortie en famille !</w:t>
            </w:r>
            <w:r>
              <w:rPr>
                <w:webHidden/>
              </w:rPr>
              <w:tab/>
            </w:r>
            <w:r>
              <w:rPr>
                <w:webHidden/>
              </w:rPr>
              <w:fldChar w:fldCharType="begin"/>
            </w:r>
            <w:r>
              <w:rPr>
                <w:webHidden/>
              </w:rPr>
              <w:instrText xml:space="preserve"> PAGEREF _Toc71559951 \h </w:instrText>
            </w:r>
            <w:r>
              <w:rPr>
                <w:webHidden/>
              </w:rPr>
            </w:r>
            <w:r>
              <w:rPr>
                <w:webHidden/>
              </w:rPr>
              <w:fldChar w:fldCharType="separate"/>
            </w:r>
            <w:r>
              <w:rPr>
                <w:webHidden/>
              </w:rPr>
              <w:t>4</w:t>
            </w:r>
            <w:r>
              <w:rPr>
                <w:webHidden/>
              </w:rPr>
              <w:fldChar w:fldCharType="end"/>
            </w:r>
          </w:hyperlink>
        </w:p>
        <w:p w14:paraId="50AD0CD7" w14:textId="37116EC6" w:rsidR="004C783A" w:rsidRDefault="004C783A">
          <w:pPr>
            <w:pStyle w:val="TM1"/>
            <w:rPr>
              <w:rFonts w:asciiTheme="minorHAnsi" w:hAnsiTheme="minorHAnsi"/>
              <w:b w:val="0"/>
              <w:bCs w:val="0"/>
              <w:sz w:val="22"/>
              <w:szCs w:val="22"/>
              <w:lang w:eastAsia="fr-FR"/>
            </w:rPr>
          </w:pPr>
          <w:hyperlink w:anchor="_Toc71559952" w:history="1">
            <w:r w:rsidRPr="0082346C">
              <w:rPr>
                <w:rStyle w:val="Lienhypertexte"/>
              </w:rPr>
              <w:t>« Le Chantier » :  Un laboratoire de création musicale !</w:t>
            </w:r>
            <w:r>
              <w:rPr>
                <w:webHidden/>
              </w:rPr>
              <w:tab/>
            </w:r>
            <w:r>
              <w:rPr>
                <w:webHidden/>
              </w:rPr>
              <w:fldChar w:fldCharType="begin"/>
            </w:r>
            <w:r>
              <w:rPr>
                <w:webHidden/>
              </w:rPr>
              <w:instrText xml:space="preserve"> PAGEREF _Toc71559952 \h </w:instrText>
            </w:r>
            <w:r>
              <w:rPr>
                <w:webHidden/>
              </w:rPr>
            </w:r>
            <w:r>
              <w:rPr>
                <w:webHidden/>
              </w:rPr>
              <w:fldChar w:fldCharType="separate"/>
            </w:r>
            <w:r>
              <w:rPr>
                <w:webHidden/>
              </w:rPr>
              <w:t>5</w:t>
            </w:r>
            <w:r>
              <w:rPr>
                <w:webHidden/>
              </w:rPr>
              <w:fldChar w:fldCharType="end"/>
            </w:r>
          </w:hyperlink>
        </w:p>
        <w:p w14:paraId="19D2846D" w14:textId="05156BF0" w:rsidR="004C783A" w:rsidRDefault="004C783A">
          <w:pPr>
            <w:pStyle w:val="TM3"/>
            <w:rPr>
              <w:rFonts w:asciiTheme="minorHAnsi" w:hAnsiTheme="minorHAnsi"/>
              <w:sz w:val="22"/>
              <w:szCs w:val="22"/>
              <w:lang w:eastAsia="fr-FR"/>
            </w:rPr>
          </w:pPr>
          <w:hyperlink w:anchor="_Toc71559953" w:history="1">
            <w:r w:rsidRPr="0082346C">
              <w:rPr>
                <w:rStyle w:val="Lienhypertexte"/>
              </w:rPr>
              <w:t>Les RÉSIDENCES d'artistes :</w:t>
            </w:r>
            <w:r>
              <w:rPr>
                <w:webHidden/>
              </w:rPr>
              <w:tab/>
            </w:r>
            <w:r>
              <w:rPr>
                <w:webHidden/>
              </w:rPr>
              <w:fldChar w:fldCharType="begin"/>
            </w:r>
            <w:r>
              <w:rPr>
                <w:webHidden/>
              </w:rPr>
              <w:instrText xml:space="preserve"> PAGEREF _Toc71559953 \h </w:instrText>
            </w:r>
            <w:r>
              <w:rPr>
                <w:webHidden/>
              </w:rPr>
            </w:r>
            <w:r>
              <w:rPr>
                <w:webHidden/>
              </w:rPr>
              <w:fldChar w:fldCharType="separate"/>
            </w:r>
            <w:r>
              <w:rPr>
                <w:webHidden/>
              </w:rPr>
              <w:t>5</w:t>
            </w:r>
            <w:r>
              <w:rPr>
                <w:webHidden/>
              </w:rPr>
              <w:fldChar w:fldCharType="end"/>
            </w:r>
          </w:hyperlink>
        </w:p>
        <w:p w14:paraId="3C2F07CA" w14:textId="3D349A9B" w:rsidR="004C783A" w:rsidRDefault="004C783A">
          <w:pPr>
            <w:pStyle w:val="TM3"/>
            <w:rPr>
              <w:rFonts w:asciiTheme="minorHAnsi" w:hAnsiTheme="minorHAnsi"/>
              <w:sz w:val="22"/>
              <w:szCs w:val="22"/>
              <w:lang w:eastAsia="fr-FR"/>
            </w:rPr>
          </w:pPr>
          <w:hyperlink w:anchor="_Toc71559954" w:history="1">
            <w:r w:rsidRPr="0082346C">
              <w:rPr>
                <w:rStyle w:val="Lienhypertexte"/>
              </w:rPr>
              <w:t>Les MUSIQUES TRADITIONNELLES  &amp; MUSIQUES DU MONDE</w:t>
            </w:r>
            <w:r>
              <w:rPr>
                <w:webHidden/>
              </w:rPr>
              <w:tab/>
            </w:r>
            <w:r>
              <w:rPr>
                <w:webHidden/>
              </w:rPr>
              <w:fldChar w:fldCharType="begin"/>
            </w:r>
            <w:r>
              <w:rPr>
                <w:webHidden/>
              </w:rPr>
              <w:instrText xml:space="preserve"> PAGEREF _Toc71559954 \h </w:instrText>
            </w:r>
            <w:r>
              <w:rPr>
                <w:webHidden/>
              </w:rPr>
            </w:r>
            <w:r>
              <w:rPr>
                <w:webHidden/>
              </w:rPr>
              <w:fldChar w:fldCharType="separate"/>
            </w:r>
            <w:r>
              <w:rPr>
                <w:webHidden/>
              </w:rPr>
              <w:t>6</w:t>
            </w:r>
            <w:r>
              <w:rPr>
                <w:webHidden/>
              </w:rPr>
              <w:fldChar w:fldCharType="end"/>
            </w:r>
          </w:hyperlink>
        </w:p>
        <w:p w14:paraId="734AA114" w14:textId="16E2E684" w:rsidR="004C783A" w:rsidRDefault="004C783A">
          <w:pPr>
            <w:pStyle w:val="TM1"/>
            <w:rPr>
              <w:rFonts w:asciiTheme="minorHAnsi" w:hAnsiTheme="minorHAnsi"/>
              <w:b w:val="0"/>
              <w:bCs w:val="0"/>
              <w:sz w:val="22"/>
              <w:szCs w:val="22"/>
              <w:lang w:eastAsia="fr-FR"/>
            </w:rPr>
          </w:pPr>
          <w:hyperlink w:anchor="_Toc71559955" w:history="1">
            <w:r w:rsidRPr="0082346C">
              <w:rPr>
                <w:rStyle w:val="Lienhypertexte"/>
                <w:kern w:val="28"/>
              </w:rPr>
              <w:t>Présentation du spectacle : Eléonore Fourniau Quartet – Anatolie, Mésopotamie, Perse, Inde…</w:t>
            </w:r>
            <w:r>
              <w:rPr>
                <w:webHidden/>
              </w:rPr>
              <w:tab/>
            </w:r>
            <w:r>
              <w:rPr>
                <w:webHidden/>
              </w:rPr>
              <w:fldChar w:fldCharType="begin"/>
            </w:r>
            <w:r>
              <w:rPr>
                <w:webHidden/>
              </w:rPr>
              <w:instrText xml:space="preserve"> PAGEREF _Toc71559955 \h </w:instrText>
            </w:r>
            <w:r>
              <w:rPr>
                <w:webHidden/>
              </w:rPr>
            </w:r>
            <w:r>
              <w:rPr>
                <w:webHidden/>
              </w:rPr>
              <w:fldChar w:fldCharType="separate"/>
            </w:r>
            <w:r>
              <w:rPr>
                <w:webHidden/>
              </w:rPr>
              <w:t>7</w:t>
            </w:r>
            <w:r>
              <w:rPr>
                <w:webHidden/>
              </w:rPr>
              <w:fldChar w:fldCharType="end"/>
            </w:r>
          </w:hyperlink>
        </w:p>
        <w:p w14:paraId="11126E29" w14:textId="1B3248BA" w:rsidR="004C783A" w:rsidRDefault="004C783A">
          <w:pPr>
            <w:pStyle w:val="TM2"/>
            <w:rPr>
              <w:rFonts w:asciiTheme="minorHAnsi" w:hAnsiTheme="minorHAnsi"/>
              <w:noProof/>
              <w:sz w:val="22"/>
              <w:szCs w:val="22"/>
              <w:lang w:eastAsia="fr-FR"/>
            </w:rPr>
          </w:pPr>
          <w:hyperlink r:id="rId16" w:anchor="_Toc71559956" w:history="1">
            <w:r w:rsidRPr="0082346C">
              <w:rPr>
                <w:rStyle w:val="Lienhypertexte"/>
                <w:noProof/>
              </w:rPr>
              <w:t>L'équipe du spectacle</w:t>
            </w:r>
            <w:r>
              <w:rPr>
                <w:noProof/>
                <w:webHidden/>
              </w:rPr>
              <w:tab/>
            </w:r>
            <w:r>
              <w:rPr>
                <w:noProof/>
                <w:webHidden/>
              </w:rPr>
              <w:fldChar w:fldCharType="begin"/>
            </w:r>
            <w:r>
              <w:rPr>
                <w:noProof/>
                <w:webHidden/>
              </w:rPr>
              <w:instrText xml:space="preserve"> PAGEREF _Toc71559956 \h </w:instrText>
            </w:r>
            <w:r>
              <w:rPr>
                <w:noProof/>
                <w:webHidden/>
              </w:rPr>
            </w:r>
            <w:r>
              <w:rPr>
                <w:noProof/>
                <w:webHidden/>
              </w:rPr>
              <w:fldChar w:fldCharType="separate"/>
            </w:r>
            <w:r>
              <w:rPr>
                <w:noProof/>
                <w:webHidden/>
              </w:rPr>
              <w:t>7</w:t>
            </w:r>
            <w:r>
              <w:rPr>
                <w:noProof/>
                <w:webHidden/>
              </w:rPr>
              <w:fldChar w:fldCharType="end"/>
            </w:r>
          </w:hyperlink>
        </w:p>
        <w:p w14:paraId="0B18D1F8" w14:textId="4C4B1600" w:rsidR="004C783A" w:rsidRDefault="004C783A">
          <w:pPr>
            <w:pStyle w:val="TM1"/>
            <w:rPr>
              <w:rFonts w:asciiTheme="minorHAnsi" w:hAnsiTheme="minorHAnsi"/>
              <w:b w:val="0"/>
              <w:bCs w:val="0"/>
              <w:sz w:val="22"/>
              <w:szCs w:val="22"/>
              <w:lang w:eastAsia="fr-FR"/>
            </w:rPr>
          </w:pPr>
          <w:hyperlink w:anchor="_Toc71559957" w:history="1">
            <w:r w:rsidRPr="0082346C">
              <w:rPr>
                <w:rStyle w:val="Lienhypertexte"/>
                <w:lang w:val="de-DE"/>
              </w:rPr>
              <w:t>BIOGRAPHIES DES ARTISTES</w:t>
            </w:r>
            <w:r>
              <w:rPr>
                <w:webHidden/>
              </w:rPr>
              <w:tab/>
            </w:r>
            <w:r>
              <w:rPr>
                <w:webHidden/>
              </w:rPr>
              <w:fldChar w:fldCharType="begin"/>
            </w:r>
            <w:r>
              <w:rPr>
                <w:webHidden/>
              </w:rPr>
              <w:instrText xml:space="preserve"> PAGEREF _Toc71559957 \h </w:instrText>
            </w:r>
            <w:r>
              <w:rPr>
                <w:webHidden/>
              </w:rPr>
            </w:r>
            <w:r>
              <w:rPr>
                <w:webHidden/>
              </w:rPr>
              <w:fldChar w:fldCharType="separate"/>
            </w:r>
            <w:r>
              <w:rPr>
                <w:webHidden/>
              </w:rPr>
              <w:t>8</w:t>
            </w:r>
            <w:r>
              <w:rPr>
                <w:webHidden/>
              </w:rPr>
              <w:fldChar w:fldCharType="end"/>
            </w:r>
          </w:hyperlink>
        </w:p>
        <w:p w14:paraId="523BDDFA" w14:textId="16AF739D" w:rsidR="004C783A" w:rsidRDefault="004C783A">
          <w:pPr>
            <w:pStyle w:val="TM3"/>
            <w:rPr>
              <w:rFonts w:asciiTheme="minorHAnsi" w:hAnsiTheme="minorHAnsi"/>
              <w:sz w:val="22"/>
              <w:szCs w:val="22"/>
              <w:lang w:eastAsia="fr-FR"/>
            </w:rPr>
          </w:pPr>
          <w:hyperlink w:anchor="_Toc71559958" w:history="1">
            <w:r w:rsidRPr="0082346C">
              <w:rPr>
                <w:rStyle w:val="Lienhypertexte"/>
              </w:rPr>
              <w:t>Eléonore Fourniau : chant, vieille à roue, saz</w:t>
            </w:r>
            <w:r>
              <w:rPr>
                <w:webHidden/>
              </w:rPr>
              <w:tab/>
            </w:r>
            <w:r>
              <w:rPr>
                <w:webHidden/>
              </w:rPr>
              <w:fldChar w:fldCharType="begin"/>
            </w:r>
            <w:r>
              <w:rPr>
                <w:webHidden/>
              </w:rPr>
              <w:instrText xml:space="preserve"> PAGEREF _Toc71559958 \h </w:instrText>
            </w:r>
            <w:r>
              <w:rPr>
                <w:webHidden/>
              </w:rPr>
            </w:r>
            <w:r>
              <w:rPr>
                <w:webHidden/>
              </w:rPr>
              <w:fldChar w:fldCharType="separate"/>
            </w:r>
            <w:r>
              <w:rPr>
                <w:webHidden/>
              </w:rPr>
              <w:t>8</w:t>
            </w:r>
            <w:r>
              <w:rPr>
                <w:webHidden/>
              </w:rPr>
              <w:fldChar w:fldCharType="end"/>
            </w:r>
          </w:hyperlink>
        </w:p>
        <w:p w14:paraId="5DBF9337" w14:textId="3D783CA5" w:rsidR="004C783A" w:rsidRDefault="004C783A">
          <w:pPr>
            <w:pStyle w:val="TM3"/>
            <w:rPr>
              <w:rFonts w:asciiTheme="minorHAnsi" w:hAnsiTheme="minorHAnsi"/>
              <w:sz w:val="22"/>
              <w:szCs w:val="22"/>
              <w:lang w:eastAsia="fr-FR"/>
            </w:rPr>
          </w:pPr>
          <w:hyperlink w:anchor="_Toc71559959" w:history="1">
            <w:r w:rsidRPr="0082346C">
              <w:rPr>
                <w:rStyle w:val="Lienhypertexte"/>
              </w:rPr>
              <w:t>Sylain Barou : duduk, flûte bansouri, zurna, gaida</w:t>
            </w:r>
            <w:r>
              <w:rPr>
                <w:webHidden/>
              </w:rPr>
              <w:tab/>
            </w:r>
            <w:r>
              <w:rPr>
                <w:webHidden/>
              </w:rPr>
              <w:fldChar w:fldCharType="begin"/>
            </w:r>
            <w:r>
              <w:rPr>
                <w:webHidden/>
              </w:rPr>
              <w:instrText xml:space="preserve"> PAGEREF _Toc71559959 \h </w:instrText>
            </w:r>
            <w:r>
              <w:rPr>
                <w:webHidden/>
              </w:rPr>
            </w:r>
            <w:r>
              <w:rPr>
                <w:webHidden/>
              </w:rPr>
              <w:fldChar w:fldCharType="separate"/>
            </w:r>
            <w:r>
              <w:rPr>
                <w:webHidden/>
              </w:rPr>
              <w:t>9</w:t>
            </w:r>
            <w:r>
              <w:rPr>
                <w:webHidden/>
              </w:rPr>
              <w:fldChar w:fldCharType="end"/>
            </w:r>
          </w:hyperlink>
        </w:p>
        <w:p w14:paraId="197F8531" w14:textId="183A4E7B" w:rsidR="004C783A" w:rsidRDefault="004C783A">
          <w:pPr>
            <w:pStyle w:val="TM3"/>
            <w:rPr>
              <w:rFonts w:asciiTheme="minorHAnsi" w:hAnsiTheme="minorHAnsi"/>
              <w:sz w:val="22"/>
              <w:szCs w:val="22"/>
              <w:lang w:eastAsia="fr-FR"/>
            </w:rPr>
          </w:pPr>
          <w:hyperlink w:anchor="_Toc71559960" w:history="1">
            <w:r w:rsidRPr="0082346C">
              <w:rPr>
                <w:rStyle w:val="Lienhypertexte"/>
              </w:rPr>
              <w:t>Efrén Lopez : saz, oud, guitare fretless, daf, rebab afghan, vieille à roue, lauto crétois</w:t>
            </w:r>
            <w:r>
              <w:rPr>
                <w:webHidden/>
              </w:rPr>
              <w:tab/>
            </w:r>
            <w:r>
              <w:rPr>
                <w:webHidden/>
              </w:rPr>
              <w:fldChar w:fldCharType="begin"/>
            </w:r>
            <w:r>
              <w:rPr>
                <w:webHidden/>
              </w:rPr>
              <w:instrText xml:space="preserve"> PAGEREF _Toc71559960 \h </w:instrText>
            </w:r>
            <w:r>
              <w:rPr>
                <w:webHidden/>
              </w:rPr>
            </w:r>
            <w:r>
              <w:rPr>
                <w:webHidden/>
              </w:rPr>
              <w:fldChar w:fldCharType="separate"/>
            </w:r>
            <w:r>
              <w:rPr>
                <w:webHidden/>
              </w:rPr>
              <w:t>10</w:t>
            </w:r>
            <w:r>
              <w:rPr>
                <w:webHidden/>
              </w:rPr>
              <w:fldChar w:fldCharType="end"/>
            </w:r>
          </w:hyperlink>
        </w:p>
        <w:p w14:paraId="4C2564F8" w14:textId="0A630C7E" w:rsidR="004C783A" w:rsidRDefault="004C783A">
          <w:pPr>
            <w:pStyle w:val="TM3"/>
            <w:rPr>
              <w:rFonts w:asciiTheme="minorHAnsi" w:hAnsiTheme="minorHAnsi"/>
              <w:sz w:val="22"/>
              <w:szCs w:val="22"/>
              <w:lang w:eastAsia="fr-FR"/>
            </w:rPr>
          </w:pPr>
          <w:hyperlink w:anchor="_Toc71559961" w:history="1">
            <w:r w:rsidRPr="0082346C">
              <w:rPr>
                <w:rStyle w:val="Lienhypertexte"/>
              </w:rPr>
              <w:t>Ersoj Kazimov : bendir, darbuka, kajon, davul, riq</w:t>
            </w:r>
            <w:r>
              <w:rPr>
                <w:webHidden/>
              </w:rPr>
              <w:tab/>
            </w:r>
            <w:r>
              <w:rPr>
                <w:webHidden/>
              </w:rPr>
              <w:fldChar w:fldCharType="begin"/>
            </w:r>
            <w:r>
              <w:rPr>
                <w:webHidden/>
              </w:rPr>
              <w:instrText xml:space="preserve"> PAGEREF _Toc71559961 \h </w:instrText>
            </w:r>
            <w:r>
              <w:rPr>
                <w:webHidden/>
              </w:rPr>
            </w:r>
            <w:r>
              <w:rPr>
                <w:webHidden/>
              </w:rPr>
              <w:fldChar w:fldCharType="separate"/>
            </w:r>
            <w:r>
              <w:rPr>
                <w:webHidden/>
              </w:rPr>
              <w:t>10</w:t>
            </w:r>
            <w:r>
              <w:rPr>
                <w:webHidden/>
              </w:rPr>
              <w:fldChar w:fldCharType="end"/>
            </w:r>
          </w:hyperlink>
        </w:p>
        <w:p w14:paraId="519F5276" w14:textId="546E8213" w:rsidR="004C783A" w:rsidRDefault="004C783A">
          <w:pPr>
            <w:pStyle w:val="TM1"/>
            <w:rPr>
              <w:rFonts w:asciiTheme="minorHAnsi" w:hAnsiTheme="minorHAnsi"/>
              <w:b w:val="0"/>
              <w:bCs w:val="0"/>
              <w:sz w:val="22"/>
              <w:szCs w:val="22"/>
              <w:lang w:eastAsia="fr-FR"/>
            </w:rPr>
          </w:pPr>
          <w:hyperlink w:anchor="_Toc71559962" w:history="1">
            <w:r w:rsidRPr="0082346C">
              <w:rPr>
                <w:rStyle w:val="Lienhypertexte"/>
              </w:rPr>
              <w:t>LE CONTEXTE CULTUREL</w:t>
            </w:r>
            <w:r>
              <w:rPr>
                <w:webHidden/>
              </w:rPr>
              <w:tab/>
            </w:r>
            <w:r>
              <w:rPr>
                <w:webHidden/>
              </w:rPr>
              <w:fldChar w:fldCharType="begin"/>
            </w:r>
            <w:r>
              <w:rPr>
                <w:webHidden/>
              </w:rPr>
              <w:instrText xml:space="preserve"> PAGEREF _Toc71559962 \h </w:instrText>
            </w:r>
            <w:r>
              <w:rPr>
                <w:webHidden/>
              </w:rPr>
            </w:r>
            <w:r>
              <w:rPr>
                <w:webHidden/>
              </w:rPr>
              <w:fldChar w:fldCharType="separate"/>
            </w:r>
            <w:r>
              <w:rPr>
                <w:webHidden/>
              </w:rPr>
              <w:t>11</w:t>
            </w:r>
            <w:r>
              <w:rPr>
                <w:webHidden/>
              </w:rPr>
              <w:fldChar w:fldCharType="end"/>
            </w:r>
          </w:hyperlink>
        </w:p>
        <w:p w14:paraId="682B66EF" w14:textId="6C1FE06A" w:rsidR="004C783A" w:rsidRDefault="004C783A">
          <w:pPr>
            <w:pStyle w:val="TM3"/>
            <w:rPr>
              <w:rFonts w:asciiTheme="minorHAnsi" w:hAnsiTheme="minorHAnsi"/>
              <w:sz w:val="22"/>
              <w:szCs w:val="22"/>
              <w:lang w:eastAsia="fr-FR"/>
            </w:rPr>
          </w:pPr>
          <w:hyperlink w:anchor="_Toc71559963" w:history="1">
            <w:r w:rsidRPr="0082346C">
              <w:rPr>
                <w:rStyle w:val="Lienhypertexte"/>
                <w:bCs/>
              </w:rPr>
              <w:t>L’épopée de la musique Kurde</w:t>
            </w:r>
            <w:r>
              <w:rPr>
                <w:webHidden/>
              </w:rPr>
              <w:tab/>
            </w:r>
            <w:r>
              <w:rPr>
                <w:webHidden/>
              </w:rPr>
              <w:fldChar w:fldCharType="begin"/>
            </w:r>
            <w:r>
              <w:rPr>
                <w:webHidden/>
              </w:rPr>
              <w:instrText xml:space="preserve"> PAGEREF _Toc71559963 \h </w:instrText>
            </w:r>
            <w:r>
              <w:rPr>
                <w:webHidden/>
              </w:rPr>
            </w:r>
            <w:r>
              <w:rPr>
                <w:webHidden/>
              </w:rPr>
              <w:fldChar w:fldCharType="separate"/>
            </w:r>
            <w:r>
              <w:rPr>
                <w:webHidden/>
              </w:rPr>
              <w:t>11</w:t>
            </w:r>
            <w:r>
              <w:rPr>
                <w:webHidden/>
              </w:rPr>
              <w:fldChar w:fldCharType="end"/>
            </w:r>
          </w:hyperlink>
        </w:p>
        <w:p w14:paraId="6418D882" w14:textId="4235C416" w:rsidR="004C783A" w:rsidRDefault="004C783A">
          <w:pPr>
            <w:pStyle w:val="TM1"/>
            <w:rPr>
              <w:rFonts w:asciiTheme="minorHAnsi" w:hAnsiTheme="minorHAnsi"/>
              <w:b w:val="0"/>
              <w:bCs w:val="0"/>
              <w:sz w:val="22"/>
              <w:szCs w:val="22"/>
              <w:lang w:eastAsia="fr-FR"/>
            </w:rPr>
          </w:pPr>
          <w:hyperlink w:anchor="_Toc71559964" w:history="1">
            <w:r w:rsidRPr="0082346C">
              <w:rPr>
                <w:rStyle w:val="Lienhypertexte"/>
              </w:rPr>
              <w:t>LES INSTRUMENTS &amp; TECHNIQUES MUSICALES</w:t>
            </w:r>
            <w:r>
              <w:rPr>
                <w:webHidden/>
              </w:rPr>
              <w:tab/>
            </w:r>
            <w:r>
              <w:rPr>
                <w:webHidden/>
              </w:rPr>
              <w:fldChar w:fldCharType="begin"/>
            </w:r>
            <w:r>
              <w:rPr>
                <w:webHidden/>
              </w:rPr>
              <w:instrText xml:space="preserve"> PAGEREF _Toc71559964 \h </w:instrText>
            </w:r>
            <w:r>
              <w:rPr>
                <w:webHidden/>
              </w:rPr>
            </w:r>
            <w:r>
              <w:rPr>
                <w:webHidden/>
              </w:rPr>
              <w:fldChar w:fldCharType="separate"/>
            </w:r>
            <w:r>
              <w:rPr>
                <w:webHidden/>
              </w:rPr>
              <w:t>13</w:t>
            </w:r>
            <w:r>
              <w:rPr>
                <w:webHidden/>
              </w:rPr>
              <w:fldChar w:fldCharType="end"/>
            </w:r>
          </w:hyperlink>
        </w:p>
        <w:p w14:paraId="2836CC78" w14:textId="5BF0D1BE" w:rsidR="004C783A" w:rsidRDefault="004C783A">
          <w:pPr>
            <w:pStyle w:val="TM3"/>
            <w:rPr>
              <w:rFonts w:asciiTheme="minorHAnsi" w:hAnsiTheme="minorHAnsi"/>
              <w:sz w:val="22"/>
              <w:szCs w:val="22"/>
              <w:lang w:eastAsia="fr-FR"/>
            </w:rPr>
          </w:pPr>
          <w:hyperlink w:anchor="_Toc71559965" w:history="1">
            <w:r w:rsidRPr="0082346C">
              <w:rPr>
                <w:rStyle w:val="Lienhypertexte"/>
                <w:bCs/>
              </w:rPr>
              <w:t>Le chant</w:t>
            </w:r>
            <w:r>
              <w:rPr>
                <w:webHidden/>
              </w:rPr>
              <w:tab/>
            </w:r>
            <w:r>
              <w:rPr>
                <w:webHidden/>
              </w:rPr>
              <w:fldChar w:fldCharType="begin"/>
            </w:r>
            <w:r>
              <w:rPr>
                <w:webHidden/>
              </w:rPr>
              <w:instrText xml:space="preserve"> PAGEREF _Toc71559965 \h </w:instrText>
            </w:r>
            <w:r>
              <w:rPr>
                <w:webHidden/>
              </w:rPr>
            </w:r>
            <w:r>
              <w:rPr>
                <w:webHidden/>
              </w:rPr>
              <w:fldChar w:fldCharType="separate"/>
            </w:r>
            <w:r>
              <w:rPr>
                <w:webHidden/>
              </w:rPr>
              <w:t>13</w:t>
            </w:r>
            <w:r>
              <w:rPr>
                <w:webHidden/>
              </w:rPr>
              <w:fldChar w:fldCharType="end"/>
            </w:r>
          </w:hyperlink>
        </w:p>
        <w:p w14:paraId="594ED7E2" w14:textId="149E4E7B" w:rsidR="004C783A" w:rsidRDefault="004C783A">
          <w:pPr>
            <w:pStyle w:val="TM1"/>
            <w:rPr>
              <w:rFonts w:asciiTheme="minorHAnsi" w:hAnsiTheme="minorHAnsi"/>
              <w:b w:val="0"/>
              <w:bCs w:val="0"/>
              <w:sz w:val="22"/>
              <w:szCs w:val="22"/>
              <w:lang w:eastAsia="fr-FR"/>
            </w:rPr>
          </w:pPr>
          <w:hyperlink w:anchor="_Toc71559966" w:history="1">
            <w:r w:rsidRPr="0082346C">
              <w:rPr>
                <w:rStyle w:val="Lienhypertexte"/>
              </w:rPr>
              <w:t>La famille des instruments à cordes pincées</w:t>
            </w:r>
            <w:r>
              <w:rPr>
                <w:webHidden/>
              </w:rPr>
              <w:tab/>
            </w:r>
            <w:r>
              <w:rPr>
                <w:webHidden/>
              </w:rPr>
              <w:fldChar w:fldCharType="begin"/>
            </w:r>
            <w:r>
              <w:rPr>
                <w:webHidden/>
              </w:rPr>
              <w:instrText xml:space="preserve"> PAGEREF _Toc71559966 \h </w:instrText>
            </w:r>
            <w:r>
              <w:rPr>
                <w:webHidden/>
              </w:rPr>
            </w:r>
            <w:r>
              <w:rPr>
                <w:webHidden/>
              </w:rPr>
              <w:fldChar w:fldCharType="separate"/>
            </w:r>
            <w:r>
              <w:rPr>
                <w:webHidden/>
              </w:rPr>
              <w:t>14</w:t>
            </w:r>
            <w:r>
              <w:rPr>
                <w:webHidden/>
              </w:rPr>
              <w:fldChar w:fldCharType="end"/>
            </w:r>
          </w:hyperlink>
        </w:p>
        <w:p w14:paraId="40BCCD19" w14:textId="5CA323BF" w:rsidR="004C783A" w:rsidRDefault="004C783A">
          <w:pPr>
            <w:pStyle w:val="TM3"/>
            <w:rPr>
              <w:rFonts w:asciiTheme="minorHAnsi" w:hAnsiTheme="minorHAnsi"/>
              <w:sz w:val="22"/>
              <w:szCs w:val="22"/>
              <w:lang w:eastAsia="fr-FR"/>
            </w:rPr>
          </w:pPr>
          <w:hyperlink w:anchor="_Toc71559967" w:history="1">
            <w:r w:rsidRPr="0082346C">
              <w:rPr>
                <w:rStyle w:val="Lienhypertexte"/>
              </w:rPr>
              <w:t>Le saz</w:t>
            </w:r>
            <w:r>
              <w:rPr>
                <w:webHidden/>
              </w:rPr>
              <w:tab/>
            </w:r>
            <w:r>
              <w:rPr>
                <w:webHidden/>
              </w:rPr>
              <w:fldChar w:fldCharType="begin"/>
            </w:r>
            <w:r>
              <w:rPr>
                <w:webHidden/>
              </w:rPr>
              <w:instrText xml:space="preserve"> PAGEREF _Toc71559967 \h </w:instrText>
            </w:r>
            <w:r>
              <w:rPr>
                <w:webHidden/>
              </w:rPr>
            </w:r>
            <w:r>
              <w:rPr>
                <w:webHidden/>
              </w:rPr>
              <w:fldChar w:fldCharType="separate"/>
            </w:r>
            <w:r>
              <w:rPr>
                <w:webHidden/>
              </w:rPr>
              <w:t>14</w:t>
            </w:r>
            <w:r>
              <w:rPr>
                <w:webHidden/>
              </w:rPr>
              <w:fldChar w:fldCharType="end"/>
            </w:r>
          </w:hyperlink>
        </w:p>
        <w:p w14:paraId="26150350" w14:textId="24F1F4D2" w:rsidR="004C783A" w:rsidRDefault="004C783A">
          <w:pPr>
            <w:pStyle w:val="TM3"/>
            <w:rPr>
              <w:rFonts w:asciiTheme="minorHAnsi" w:hAnsiTheme="minorHAnsi"/>
              <w:sz w:val="22"/>
              <w:szCs w:val="22"/>
              <w:lang w:eastAsia="fr-FR"/>
            </w:rPr>
          </w:pPr>
          <w:hyperlink w:anchor="_Toc71559968" w:history="1">
            <w:r w:rsidRPr="0082346C">
              <w:rPr>
                <w:rStyle w:val="Lienhypertexte"/>
              </w:rPr>
              <w:t>La guitare électrique et la guitare basse fretless</w:t>
            </w:r>
            <w:r>
              <w:rPr>
                <w:webHidden/>
              </w:rPr>
              <w:tab/>
            </w:r>
            <w:r>
              <w:rPr>
                <w:webHidden/>
              </w:rPr>
              <w:fldChar w:fldCharType="begin"/>
            </w:r>
            <w:r>
              <w:rPr>
                <w:webHidden/>
              </w:rPr>
              <w:instrText xml:space="preserve"> PAGEREF _Toc71559968 \h </w:instrText>
            </w:r>
            <w:r>
              <w:rPr>
                <w:webHidden/>
              </w:rPr>
            </w:r>
            <w:r>
              <w:rPr>
                <w:webHidden/>
              </w:rPr>
              <w:fldChar w:fldCharType="separate"/>
            </w:r>
            <w:r>
              <w:rPr>
                <w:webHidden/>
              </w:rPr>
              <w:t>14</w:t>
            </w:r>
            <w:r>
              <w:rPr>
                <w:webHidden/>
              </w:rPr>
              <w:fldChar w:fldCharType="end"/>
            </w:r>
          </w:hyperlink>
        </w:p>
        <w:p w14:paraId="0F2CD5A1" w14:textId="4D99D6D2" w:rsidR="004C783A" w:rsidRDefault="004C783A">
          <w:pPr>
            <w:pStyle w:val="TM3"/>
            <w:rPr>
              <w:rFonts w:asciiTheme="minorHAnsi" w:hAnsiTheme="minorHAnsi"/>
              <w:sz w:val="22"/>
              <w:szCs w:val="22"/>
              <w:lang w:eastAsia="fr-FR"/>
            </w:rPr>
          </w:pPr>
          <w:hyperlink w:anchor="_Toc71559969" w:history="1">
            <w:r w:rsidRPr="0082346C">
              <w:rPr>
                <w:rStyle w:val="Lienhypertexte"/>
              </w:rPr>
              <w:t>L’oud</w:t>
            </w:r>
            <w:r>
              <w:rPr>
                <w:webHidden/>
              </w:rPr>
              <w:tab/>
            </w:r>
            <w:r>
              <w:rPr>
                <w:webHidden/>
              </w:rPr>
              <w:fldChar w:fldCharType="begin"/>
            </w:r>
            <w:r>
              <w:rPr>
                <w:webHidden/>
              </w:rPr>
              <w:instrText xml:space="preserve"> PAGEREF _Toc71559969 \h </w:instrText>
            </w:r>
            <w:r>
              <w:rPr>
                <w:webHidden/>
              </w:rPr>
            </w:r>
            <w:r>
              <w:rPr>
                <w:webHidden/>
              </w:rPr>
              <w:fldChar w:fldCharType="separate"/>
            </w:r>
            <w:r>
              <w:rPr>
                <w:webHidden/>
              </w:rPr>
              <w:t>15</w:t>
            </w:r>
            <w:r>
              <w:rPr>
                <w:webHidden/>
              </w:rPr>
              <w:fldChar w:fldCharType="end"/>
            </w:r>
          </w:hyperlink>
        </w:p>
        <w:p w14:paraId="460C327E" w14:textId="7D39F678" w:rsidR="004C783A" w:rsidRDefault="004C783A">
          <w:pPr>
            <w:pStyle w:val="TM3"/>
            <w:rPr>
              <w:rFonts w:asciiTheme="minorHAnsi" w:hAnsiTheme="minorHAnsi"/>
              <w:sz w:val="22"/>
              <w:szCs w:val="22"/>
              <w:lang w:eastAsia="fr-FR"/>
            </w:rPr>
          </w:pPr>
          <w:hyperlink w:anchor="_Toc71559970" w:history="1">
            <w:r w:rsidRPr="0082346C">
              <w:rPr>
                <w:rStyle w:val="Lienhypertexte"/>
              </w:rPr>
              <w:t>Le laouto Crétois</w:t>
            </w:r>
            <w:r>
              <w:rPr>
                <w:webHidden/>
              </w:rPr>
              <w:tab/>
            </w:r>
            <w:r>
              <w:rPr>
                <w:webHidden/>
              </w:rPr>
              <w:fldChar w:fldCharType="begin"/>
            </w:r>
            <w:r>
              <w:rPr>
                <w:webHidden/>
              </w:rPr>
              <w:instrText xml:space="preserve"> PAGEREF _Toc71559970 \h </w:instrText>
            </w:r>
            <w:r>
              <w:rPr>
                <w:webHidden/>
              </w:rPr>
            </w:r>
            <w:r>
              <w:rPr>
                <w:webHidden/>
              </w:rPr>
              <w:fldChar w:fldCharType="separate"/>
            </w:r>
            <w:r>
              <w:rPr>
                <w:webHidden/>
              </w:rPr>
              <w:t>15</w:t>
            </w:r>
            <w:r>
              <w:rPr>
                <w:webHidden/>
              </w:rPr>
              <w:fldChar w:fldCharType="end"/>
            </w:r>
          </w:hyperlink>
        </w:p>
        <w:p w14:paraId="5CF9DDAB" w14:textId="29E06340" w:rsidR="004C783A" w:rsidRDefault="004C783A">
          <w:pPr>
            <w:pStyle w:val="TM3"/>
            <w:rPr>
              <w:rFonts w:asciiTheme="minorHAnsi" w:hAnsiTheme="minorHAnsi"/>
              <w:sz w:val="22"/>
              <w:szCs w:val="22"/>
              <w:lang w:eastAsia="fr-FR"/>
            </w:rPr>
          </w:pPr>
          <w:hyperlink w:anchor="_Toc71559971" w:history="1">
            <w:r w:rsidRPr="0082346C">
              <w:rPr>
                <w:rStyle w:val="Lienhypertexte"/>
              </w:rPr>
              <w:t>Le rebab afgan</w:t>
            </w:r>
            <w:r>
              <w:rPr>
                <w:webHidden/>
              </w:rPr>
              <w:tab/>
            </w:r>
            <w:r>
              <w:rPr>
                <w:webHidden/>
              </w:rPr>
              <w:fldChar w:fldCharType="begin"/>
            </w:r>
            <w:r>
              <w:rPr>
                <w:webHidden/>
              </w:rPr>
              <w:instrText xml:space="preserve"> PAGEREF _Toc71559971 \h </w:instrText>
            </w:r>
            <w:r>
              <w:rPr>
                <w:webHidden/>
              </w:rPr>
            </w:r>
            <w:r>
              <w:rPr>
                <w:webHidden/>
              </w:rPr>
              <w:fldChar w:fldCharType="separate"/>
            </w:r>
            <w:r>
              <w:rPr>
                <w:webHidden/>
              </w:rPr>
              <w:t>16</w:t>
            </w:r>
            <w:r>
              <w:rPr>
                <w:webHidden/>
              </w:rPr>
              <w:fldChar w:fldCharType="end"/>
            </w:r>
          </w:hyperlink>
        </w:p>
        <w:p w14:paraId="78B9D76A" w14:textId="27688502" w:rsidR="004C783A" w:rsidRDefault="004C783A">
          <w:pPr>
            <w:pStyle w:val="TM3"/>
            <w:rPr>
              <w:rFonts w:asciiTheme="minorHAnsi" w:hAnsiTheme="minorHAnsi"/>
              <w:sz w:val="22"/>
              <w:szCs w:val="22"/>
              <w:lang w:eastAsia="fr-FR"/>
            </w:rPr>
          </w:pPr>
          <w:hyperlink w:anchor="_Toc71559972" w:history="1">
            <w:r w:rsidRPr="0082346C">
              <w:rPr>
                <w:rStyle w:val="Lienhypertexte"/>
              </w:rPr>
              <w:t>La vielle à roue :</w:t>
            </w:r>
            <w:r>
              <w:rPr>
                <w:webHidden/>
              </w:rPr>
              <w:tab/>
            </w:r>
            <w:r>
              <w:rPr>
                <w:webHidden/>
              </w:rPr>
              <w:fldChar w:fldCharType="begin"/>
            </w:r>
            <w:r>
              <w:rPr>
                <w:webHidden/>
              </w:rPr>
              <w:instrText xml:space="preserve"> PAGEREF _Toc71559972 \h </w:instrText>
            </w:r>
            <w:r>
              <w:rPr>
                <w:webHidden/>
              </w:rPr>
            </w:r>
            <w:r>
              <w:rPr>
                <w:webHidden/>
              </w:rPr>
              <w:fldChar w:fldCharType="separate"/>
            </w:r>
            <w:r>
              <w:rPr>
                <w:webHidden/>
              </w:rPr>
              <w:t>16</w:t>
            </w:r>
            <w:r>
              <w:rPr>
                <w:webHidden/>
              </w:rPr>
              <w:fldChar w:fldCharType="end"/>
            </w:r>
          </w:hyperlink>
        </w:p>
        <w:p w14:paraId="0C89E5BD" w14:textId="0DC8E505" w:rsidR="004C783A" w:rsidRDefault="004C783A">
          <w:pPr>
            <w:pStyle w:val="TM1"/>
            <w:rPr>
              <w:rFonts w:asciiTheme="minorHAnsi" w:hAnsiTheme="minorHAnsi"/>
              <w:b w:val="0"/>
              <w:bCs w:val="0"/>
              <w:sz w:val="22"/>
              <w:szCs w:val="22"/>
              <w:lang w:eastAsia="fr-FR"/>
            </w:rPr>
          </w:pPr>
          <w:hyperlink w:anchor="_Toc71559973" w:history="1">
            <w:r w:rsidRPr="0082346C">
              <w:rPr>
                <w:rStyle w:val="Lienhypertexte"/>
              </w:rPr>
              <w:t>Les instruments de percussion</w:t>
            </w:r>
            <w:r>
              <w:rPr>
                <w:webHidden/>
              </w:rPr>
              <w:tab/>
            </w:r>
            <w:r>
              <w:rPr>
                <w:webHidden/>
              </w:rPr>
              <w:fldChar w:fldCharType="begin"/>
            </w:r>
            <w:r>
              <w:rPr>
                <w:webHidden/>
              </w:rPr>
              <w:instrText xml:space="preserve"> PAGEREF _Toc71559973 \h </w:instrText>
            </w:r>
            <w:r>
              <w:rPr>
                <w:webHidden/>
              </w:rPr>
            </w:r>
            <w:r>
              <w:rPr>
                <w:webHidden/>
              </w:rPr>
              <w:fldChar w:fldCharType="separate"/>
            </w:r>
            <w:r>
              <w:rPr>
                <w:webHidden/>
              </w:rPr>
              <w:t>19</w:t>
            </w:r>
            <w:r>
              <w:rPr>
                <w:webHidden/>
              </w:rPr>
              <w:fldChar w:fldCharType="end"/>
            </w:r>
          </w:hyperlink>
        </w:p>
        <w:p w14:paraId="213F2A40" w14:textId="43F8FEF2" w:rsidR="004C783A" w:rsidRDefault="004C783A">
          <w:pPr>
            <w:pStyle w:val="TM3"/>
            <w:rPr>
              <w:rFonts w:asciiTheme="minorHAnsi" w:hAnsiTheme="minorHAnsi"/>
              <w:sz w:val="22"/>
              <w:szCs w:val="22"/>
              <w:lang w:eastAsia="fr-FR"/>
            </w:rPr>
          </w:pPr>
          <w:hyperlink w:anchor="_Toc71559974" w:history="1">
            <w:r w:rsidRPr="0082346C">
              <w:rPr>
                <w:rStyle w:val="Lienhypertexte"/>
              </w:rPr>
              <w:t>Il existe plusieurs types de percussions :</w:t>
            </w:r>
            <w:r>
              <w:rPr>
                <w:webHidden/>
              </w:rPr>
              <w:tab/>
            </w:r>
            <w:r>
              <w:rPr>
                <w:webHidden/>
              </w:rPr>
              <w:fldChar w:fldCharType="begin"/>
            </w:r>
            <w:r>
              <w:rPr>
                <w:webHidden/>
              </w:rPr>
              <w:instrText xml:space="preserve"> PAGEREF _Toc71559974 \h </w:instrText>
            </w:r>
            <w:r>
              <w:rPr>
                <w:webHidden/>
              </w:rPr>
            </w:r>
            <w:r>
              <w:rPr>
                <w:webHidden/>
              </w:rPr>
              <w:fldChar w:fldCharType="separate"/>
            </w:r>
            <w:r>
              <w:rPr>
                <w:webHidden/>
              </w:rPr>
              <w:t>19</w:t>
            </w:r>
            <w:r>
              <w:rPr>
                <w:webHidden/>
              </w:rPr>
              <w:fldChar w:fldCharType="end"/>
            </w:r>
          </w:hyperlink>
        </w:p>
        <w:p w14:paraId="0F44A1A2" w14:textId="40C6C05A" w:rsidR="004C783A" w:rsidRDefault="004C783A">
          <w:pPr>
            <w:pStyle w:val="TM3"/>
            <w:rPr>
              <w:rFonts w:asciiTheme="minorHAnsi" w:hAnsiTheme="minorHAnsi"/>
              <w:sz w:val="22"/>
              <w:szCs w:val="22"/>
              <w:lang w:eastAsia="fr-FR"/>
            </w:rPr>
          </w:pPr>
          <w:hyperlink w:anchor="_Toc71559975" w:history="1">
            <w:r w:rsidRPr="0082346C">
              <w:rPr>
                <w:rStyle w:val="Lienhypertexte"/>
                <w:i/>
              </w:rPr>
              <w:t>Les membranophones</w:t>
            </w:r>
            <w:r>
              <w:rPr>
                <w:webHidden/>
              </w:rPr>
              <w:tab/>
            </w:r>
            <w:r>
              <w:rPr>
                <w:webHidden/>
              </w:rPr>
              <w:fldChar w:fldCharType="begin"/>
            </w:r>
            <w:r>
              <w:rPr>
                <w:webHidden/>
              </w:rPr>
              <w:instrText xml:space="preserve"> PAGEREF _Toc71559975 \h </w:instrText>
            </w:r>
            <w:r>
              <w:rPr>
                <w:webHidden/>
              </w:rPr>
            </w:r>
            <w:r>
              <w:rPr>
                <w:webHidden/>
              </w:rPr>
              <w:fldChar w:fldCharType="separate"/>
            </w:r>
            <w:r>
              <w:rPr>
                <w:webHidden/>
              </w:rPr>
              <w:t>19</w:t>
            </w:r>
            <w:r>
              <w:rPr>
                <w:webHidden/>
              </w:rPr>
              <w:fldChar w:fldCharType="end"/>
            </w:r>
          </w:hyperlink>
        </w:p>
        <w:p w14:paraId="56F98929" w14:textId="598CBFBF" w:rsidR="004C783A" w:rsidRDefault="004C783A">
          <w:pPr>
            <w:pStyle w:val="TM3"/>
            <w:rPr>
              <w:rFonts w:asciiTheme="minorHAnsi" w:hAnsiTheme="minorHAnsi"/>
              <w:sz w:val="22"/>
              <w:szCs w:val="22"/>
              <w:lang w:eastAsia="fr-FR"/>
            </w:rPr>
          </w:pPr>
          <w:hyperlink w:anchor="_Toc71559976" w:history="1">
            <w:r w:rsidRPr="0082346C">
              <w:rPr>
                <w:rStyle w:val="Lienhypertexte"/>
                <w:i/>
              </w:rPr>
              <w:t>Les idiophones</w:t>
            </w:r>
            <w:r>
              <w:rPr>
                <w:webHidden/>
              </w:rPr>
              <w:tab/>
            </w:r>
            <w:r>
              <w:rPr>
                <w:webHidden/>
              </w:rPr>
              <w:fldChar w:fldCharType="begin"/>
            </w:r>
            <w:r>
              <w:rPr>
                <w:webHidden/>
              </w:rPr>
              <w:instrText xml:space="preserve"> PAGEREF _Toc71559976 \h </w:instrText>
            </w:r>
            <w:r>
              <w:rPr>
                <w:webHidden/>
              </w:rPr>
            </w:r>
            <w:r>
              <w:rPr>
                <w:webHidden/>
              </w:rPr>
              <w:fldChar w:fldCharType="separate"/>
            </w:r>
            <w:r>
              <w:rPr>
                <w:webHidden/>
              </w:rPr>
              <w:t>19</w:t>
            </w:r>
            <w:r>
              <w:rPr>
                <w:webHidden/>
              </w:rPr>
              <w:fldChar w:fldCharType="end"/>
            </w:r>
          </w:hyperlink>
        </w:p>
        <w:p w14:paraId="3E0FC469" w14:textId="475C3078" w:rsidR="004C783A" w:rsidRDefault="004C783A">
          <w:pPr>
            <w:pStyle w:val="TM3"/>
            <w:rPr>
              <w:rFonts w:asciiTheme="minorHAnsi" w:hAnsiTheme="minorHAnsi"/>
              <w:sz w:val="22"/>
              <w:szCs w:val="22"/>
              <w:lang w:eastAsia="fr-FR"/>
            </w:rPr>
          </w:pPr>
          <w:hyperlink w:anchor="_Toc71559977" w:history="1">
            <w:r w:rsidRPr="0082346C">
              <w:rPr>
                <w:rStyle w:val="Lienhypertexte"/>
                <w:i/>
              </w:rPr>
              <w:t>Les cordophones</w:t>
            </w:r>
            <w:r>
              <w:rPr>
                <w:webHidden/>
              </w:rPr>
              <w:tab/>
            </w:r>
            <w:r>
              <w:rPr>
                <w:webHidden/>
              </w:rPr>
              <w:fldChar w:fldCharType="begin"/>
            </w:r>
            <w:r>
              <w:rPr>
                <w:webHidden/>
              </w:rPr>
              <w:instrText xml:space="preserve"> PAGEREF _Toc71559977 \h </w:instrText>
            </w:r>
            <w:r>
              <w:rPr>
                <w:webHidden/>
              </w:rPr>
            </w:r>
            <w:r>
              <w:rPr>
                <w:webHidden/>
              </w:rPr>
              <w:fldChar w:fldCharType="separate"/>
            </w:r>
            <w:r>
              <w:rPr>
                <w:webHidden/>
              </w:rPr>
              <w:t>19</w:t>
            </w:r>
            <w:r>
              <w:rPr>
                <w:webHidden/>
              </w:rPr>
              <w:fldChar w:fldCharType="end"/>
            </w:r>
          </w:hyperlink>
        </w:p>
        <w:p w14:paraId="7DEEB3CD" w14:textId="407B4F58" w:rsidR="004C783A" w:rsidRDefault="004C783A">
          <w:pPr>
            <w:pStyle w:val="TM3"/>
            <w:rPr>
              <w:rFonts w:asciiTheme="minorHAnsi" w:hAnsiTheme="minorHAnsi"/>
              <w:sz w:val="22"/>
              <w:szCs w:val="22"/>
              <w:lang w:eastAsia="fr-FR"/>
            </w:rPr>
          </w:pPr>
          <w:hyperlink w:anchor="_Toc71559978" w:history="1">
            <w:r w:rsidRPr="0082346C">
              <w:rPr>
                <w:rStyle w:val="Lienhypertexte"/>
                <w:bCs/>
              </w:rPr>
              <w:t>Daf</w:t>
            </w:r>
            <w:r>
              <w:rPr>
                <w:webHidden/>
              </w:rPr>
              <w:tab/>
            </w:r>
            <w:r>
              <w:rPr>
                <w:webHidden/>
              </w:rPr>
              <w:fldChar w:fldCharType="begin"/>
            </w:r>
            <w:r>
              <w:rPr>
                <w:webHidden/>
              </w:rPr>
              <w:instrText xml:space="preserve"> PAGEREF _Toc71559978 \h </w:instrText>
            </w:r>
            <w:r>
              <w:rPr>
                <w:webHidden/>
              </w:rPr>
            </w:r>
            <w:r>
              <w:rPr>
                <w:webHidden/>
              </w:rPr>
              <w:fldChar w:fldCharType="separate"/>
            </w:r>
            <w:r>
              <w:rPr>
                <w:webHidden/>
              </w:rPr>
              <w:t>20</w:t>
            </w:r>
            <w:r>
              <w:rPr>
                <w:webHidden/>
              </w:rPr>
              <w:fldChar w:fldCharType="end"/>
            </w:r>
          </w:hyperlink>
        </w:p>
        <w:p w14:paraId="4974C080" w14:textId="34C25AA4" w:rsidR="004C783A" w:rsidRDefault="004C783A">
          <w:pPr>
            <w:pStyle w:val="TM3"/>
            <w:rPr>
              <w:rFonts w:asciiTheme="minorHAnsi" w:hAnsiTheme="minorHAnsi"/>
              <w:sz w:val="22"/>
              <w:szCs w:val="22"/>
              <w:lang w:eastAsia="fr-FR"/>
            </w:rPr>
          </w:pPr>
          <w:hyperlink w:anchor="_Toc71559979" w:history="1">
            <w:r w:rsidRPr="0082346C">
              <w:rPr>
                <w:rStyle w:val="Lienhypertexte"/>
              </w:rPr>
              <w:t>Le Cajon</w:t>
            </w:r>
            <w:r>
              <w:rPr>
                <w:webHidden/>
              </w:rPr>
              <w:tab/>
            </w:r>
            <w:r>
              <w:rPr>
                <w:webHidden/>
              </w:rPr>
              <w:fldChar w:fldCharType="begin"/>
            </w:r>
            <w:r>
              <w:rPr>
                <w:webHidden/>
              </w:rPr>
              <w:instrText xml:space="preserve"> PAGEREF _Toc71559979 \h </w:instrText>
            </w:r>
            <w:r>
              <w:rPr>
                <w:webHidden/>
              </w:rPr>
            </w:r>
            <w:r>
              <w:rPr>
                <w:webHidden/>
              </w:rPr>
              <w:fldChar w:fldCharType="separate"/>
            </w:r>
            <w:r>
              <w:rPr>
                <w:webHidden/>
              </w:rPr>
              <w:t>21</w:t>
            </w:r>
            <w:r>
              <w:rPr>
                <w:webHidden/>
              </w:rPr>
              <w:fldChar w:fldCharType="end"/>
            </w:r>
          </w:hyperlink>
        </w:p>
        <w:p w14:paraId="1F09C040" w14:textId="55C4F8D7" w:rsidR="004C783A" w:rsidRDefault="004C783A">
          <w:pPr>
            <w:pStyle w:val="TM3"/>
            <w:rPr>
              <w:rFonts w:asciiTheme="minorHAnsi" w:hAnsiTheme="minorHAnsi"/>
              <w:sz w:val="22"/>
              <w:szCs w:val="22"/>
              <w:lang w:eastAsia="fr-FR"/>
            </w:rPr>
          </w:pPr>
          <w:hyperlink w:anchor="_Toc71559980" w:history="1">
            <w:r w:rsidRPr="0082346C">
              <w:rPr>
                <w:rStyle w:val="Lienhypertexte"/>
              </w:rPr>
              <w:t>La darbouka</w:t>
            </w:r>
            <w:r>
              <w:rPr>
                <w:webHidden/>
              </w:rPr>
              <w:tab/>
            </w:r>
            <w:r>
              <w:rPr>
                <w:webHidden/>
              </w:rPr>
              <w:fldChar w:fldCharType="begin"/>
            </w:r>
            <w:r>
              <w:rPr>
                <w:webHidden/>
              </w:rPr>
              <w:instrText xml:space="preserve"> PAGEREF _Toc71559980 \h </w:instrText>
            </w:r>
            <w:r>
              <w:rPr>
                <w:webHidden/>
              </w:rPr>
            </w:r>
            <w:r>
              <w:rPr>
                <w:webHidden/>
              </w:rPr>
              <w:fldChar w:fldCharType="separate"/>
            </w:r>
            <w:r>
              <w:rPr>
                <w:webHidden/>
              </w:rPr>
              <w:t>21</w:t>
            </w:r>
            <w:r>
              <w:rPr>
                <w:webHidden/>
              </w:rPr>
              <w:fldChar w:fldCharType="end"/>
            </w:r>
          </w:hyperlink>
        </w:p>
        <w:p w14:paraId="5421113E" w14:textId="03438031" w:rsidR="004C783A" w:rsidRDefault="004C783A">
          <w:pPr>
            <w:pStyle w:val="TM3"/>
            <w:rPr>
              <w:rFonts w:asciiTheme="minorHAnsi" w:hAnsiTheme="minorHAnsi"/>
              <w:sz w:val="22"/>
              <w:szCs w:val="22"/>
              <w:lang w:eastAsia="fr-FR"/>
            </w:rPr>
          </w:pPr>
          <w:hyperlink w:anchor="_Toc71559981" w:history="1">
            <w:r w:rsidRPr="0082346C">
              <w:rPr>
                <w:rStyle w:val="Lienhypertexte"/>
              </w:rPr>
              <w:t>Le riqq</w:t>
            </w:r>
            <w:r>
              <w:rPr>
                <w:webHidden/>
              </w:rPr>
              <w:tab/>
            </w:r>
            <w:r>
              <w:rPr>
                <w:webHidden/>
              </w:rPr>
              <w:fldChar w:fldCharType="begin"/>
            </w:r>
            <w:r>
              <w:rPr>
                <w:webHidden/>
              </w:rPr>
              <w:instrText xml:space="preserve"> PAGEREF _Toc71559981 \h </w:instrText>
            </w:r>
            <w:r>
              <w:rPr>
                <w:webHidden/>
              </w:rPr>
            </w:r>
            <w:r>
              <w:rPr>
                <w:webHidden/>
              </w:rPr>
              <w:fldChar w:fldCharType="separate"/>
            </w:r>
            <w:r>
              <w:rPr>
                <w:webHidden/>
              </w:rPr>
              <w:t>22</w:t>
            </w:r>
            <w:r>
              <w:rPr>
                <w:webHidden/>
              </w:rPr>
              <w:fldChar w:fldCharType="end"/>
            </w:r>
          </w:hyperlink>
        </w:p>
        <w:p w14:paraId="139F67FE" w14:textId="759DC1F3" w:rsidR="004C783A" w:rsidRDefault="004C783A">
          <w:pPr>
            <w:pStyle w:val="TM3"/>
            <w:rPr>
              <w:rFonts w:asciiTheme="minorHAnsi" w:hAnsiTheme="minorHAnsi"/>
              <w:sz w:val="22"/>
              <w:szCs w:val="22"/>
              <w:lang w:eastAsia="fr-FR"/>
            </w:rPr>
          </w:pPr>
          <w:hyperlink w:anchor="_Toc71559982" w:history="1">
            <w:r w:rsidRPr="0082346C">
              <w:rPr>
                <w:rStyle w:val="Lienhypertexte"/>
              </w:rPr>
              <w:t>Le Davul</w:t>
            </w:r>
            <w:r>
              <w:rPr>
                <w:webHidden/>
              </w:rPr>
              <w:tab/>
            </w:r>
            <w:r>
              <w:rPr>
                <w:webHidden/>
              </w:rPr>
              <w:fldChar w:fldCharType="begin"/>
            </w:r>
            <w:r>
              <w:rPr>
                <w:webHidden/>
              </w:rPr>
              <w:instrText xml:space="preserve"> PAGEREF _Toc71559982 \h </w:instrText>
            </w:r>
            <w:r>
              <w:rPr>
                <w:webHidden/>
              </w:rPr>
            </w:r>
            <w:r>
              <w:rPr>
                <w:webHidden/>
              </w:rPr>
              <w:fldChar w:fldCharType="separate"/>
            </w:r>
            <w:r>
              <w:rPr>
                <w:webHidden/>
              </w:rPr>
              <w:t>22</w:t>
            </w:r>
            <w:r>
              <w:rPr>
                <w:webHidden/>
              </w:rPr>
              <w:fldChar w:fldCharType="end"/>
            </w:r>
          </w:hyperlink>
        </w:p>
        <w:p w14:paraId="65654766" w14:textId="5ACA5959" w:rsidR="004C783A" w:rsidRDefault="004C783A">
          <w:pPr>
            <w:pStyle w:val="TM3"/>
            <w:rPr>
              <w:rFonts w:asciiTheme="minorHAnsi" w:hAnsiTheme="minorHAnsi"/>
              <w:sz w:val="22"/>
              <w:szCs w:val="22"/>
              <w:lang w:eastAsia="fr-FR"/>
            </w:rPr>
          </w:pPr>
          <w:hyperlink w:anchor="_Toc71559983" w:history="1">
            <w:r w:rsidRPr="0082346C">
              <w:rPr>
                <w:rStyle w:val="Lienhypertexte"/>
              </w:rPr>
              <w:t>Le bendir</w:t>
            </w:r>
            <w:r>
              <w:rPr>
                <w:webHidden/>
              </w:rPr>
              <w:tab/>
            </w:r>
            <w:r>
              <w:rPr>
                <w:webHidden/>
              </w:rPr>
              <w:fldChar w:fldCharType="begin"/>
            </w:r>
            <w:r>
              <w:rPr>
                <w:webHidden/>
              </w:rPr>
              <w:instrText xml:space="preserve"> PAGEREF _Toc71559983 \h </w:instrText>
            </w:r>
            <w:r>
              <w:rPr>
                <w:webHidden/>
              </w:rPr>
            </w:r>
            <w:r>
              <w:rPr>
                <w:webHidden/>
              </w:rPr>
              <w:fldChar w:fldCharType="separate"/>
            </w:r>
            <w:r>
              <w:rPr>
                <w:webHidden/>
              </w:rPr>
              <w:t>23</w:t>
            </w:r>
            <w:r>
              <w:rPr>
                <w:webHidden/>
              </w:rPr>
              <w:fldChar w:fldCharType="end"/>
            </w:r>
          </w:hyperlink>
        </w:p>
        <w:p w14:paraId="797102DF" w14:textId="15AA739A" w:rsidR="004C783A" w:rsidRDefault="004C783A">
          <w:pPr>
            <w:pStyle w:val="TM1"/>
            <w:rPr>
              <w:rFonts w:asciiTheme="minorHAnsi" w:hAnsiTheme="minorHAnsi"/>
              <w:b w:val="0"/>
              <w:bCs w:val="0"/>
              <w:sz w:val="22"/>
              <w:szCs w:val="22"/>
              <w:lang w:eastAsia="fr-FR"/>
            </w:rPr>
          </w:pPr>
          <w:hyperlink w:anchor="_Toc71559984" w:history="1">
            <w:r w:rsidRPr="0082346C">
              <w:rPr>
                <w:rStyle w:val="Lienhypertexte"/>
              </w:rPr>
              <w:t>Les types de flûtes</w:t>
            </w:r>
            <w:r>
              <w:rPr>
                <w:webHidden/>
              </w:rPr>
              <w:tab/>
            </w:r>
            <w:r>
              <w:rPr>
                <w:webHidden/>
              </w:rPr>
              <w:fldChar w:fldCharType="begin"/>
            </w:r>
            <w:r>
              <w:rPr>
                <w:webHidden/>
              </w:rPr>
              <w:instrText xml:space="preserve"> PAGEREF _Toc71559984 \h </w:instrText>
            </w:r>
            <w:r>
              <w:rPr>
                <w:webHidden/>
              </w:rPr>
            </w:r>
            <w:r>
              <w:rPr>
                <w:webHidden/>
              </w:rPr>
              <w:fldChar w:fldCharType="separate"/>
            </w:r>
            <w:r>
              <w:rPr>
                <w:webHidden/>
              </w:rPr>
              <w:t>24</w:t>
            </w:r>
            <w:r>
              <w:rPr>
                <w:webHidden/>
              </w:rPr>
              <w:fldChar w:fldCharType="end"/>
            </w:r>
          </w:hyperlink>
        </w:p>
        <w:p w14:paraId="7F8817A6" w14:textId="3518DD84" w:rsidR="004C783A" w:rsidRDefault="004C783A">
          <w:pPr>
            <w:pStyle w:val="TM3"/>
            <w:rPr>
              <w:rFonts w:asciiTheme="minorHAnsi" w:hAnsiTheme="minorHAnsi"/>
              <w:sz w:val="22"/>
              <w:szCs w:val="22"/>
              <w:lang w:eastAsia="fr-FR"/>
            </w:rPr>
          </w:pPr>
          <w:hyperlink w:anchor="_Toc71559985" w:history="1">
            <w:r w:rsidRPr="0082346C">
              <w:rPr>
                <w:rStyle w:val="Lienhypertexte"/>
              </w:rPr>
              <w:t>Le duduk</w:t>
            </w:r>
            <w:r>
              <w:rPr>
                <w:webHidden/>
              </w:rPr>
              <w:tab/>
            </w:r>
            <w:r>
              <w:rPr>
                <w:webHidden/>
              </w:rPr>
              <w:fldChar w:fldCharType="begin"/>
            </w:r>
            <w:r>
              <w:rPr>
                <w:webHidden/>
              </w:rPr>
              <w:instrText xml:space="preserve"> PAGEREF _Toc71559985 \h </w:instrText>
            </w:r>
            <w:r>
              <w:rPr>
                <w:webHidden/>
              </w:rPr>
            </w:r>
            <w:r>
              <w:rPr>
                <w:webHidden/>
              </w:rPr>
              <w:fldChar w:fldCharType="separate"/>
            </w:r>
            <w:r>
              <w:rPr>
                <w:webHidden/>
              </w:rPr>
              <w:t>24</w:t>
            </w:r>
            <w:r>
              <w:rPr>
                <w:webHidden/>
              </w:rPr>
              <w:fldChar w:fldCharType="end"/>
            </w:r>
          </w:hyperlink>
        </w:p>
        <w:p w14:paraId="23003836" w14:textId="42003C84" w:rsidR="004C783A" w:rsidRDefault="004C783A">
          <w:pPr>
            <w:pStyle w:val="TM3"/>
            <w:rPr>
              <w:rFonts w:asciiTheme="minorHAnsi" w:hAnsiTheme="minorHAnsi"/>
              <w:sz w:val="22"/>
              <w:szCs w:val="22"/>
              <w:lang w:eastAsia="fr-FR"/>
            </w:rPr>
          </w:pPr>
          <w:hyperlink w:anchor="_Toc71559986" w:history="1">
            <w:r w:rsidRPr="0082346C">
              <w:rPr>
                <w:rStyle w:val="Lienhypertexte"/>
              </w:rPr>
              <w:t>La flûte bansurî</w:t>
            </w:r>
            <w:r>
              <w:rPr>
                <w:webHidden/>
              </w:rPr>
              <w:tab/>
            </w:r>
            <w:r>
              <w:rPr>
                <w:webHidden/>
              </w:rPr>
              <w:fldChar w:fldCharType="begin"/>
            </w:r>
            <w:r>
              <w:rPr>
                <w:webHidden/>
              </w:rPr>
              <w:instrText xml:space="preserve"> PAGEREF _Toc71559986 \h </w:instrText>
            </w:r>
            <w:r>
              <w:rPr>
                <w:webHidden/>
              </w:rPr>
            </w:r>
            <w:r>
              <w:rPr>
                <w:webHidden/>
              </w:rPr>
              <w:fldChar w:fldCharType="separate"/>
            </w:r>
            <w:r>
              <w:rPr>
                <w:webHidden/>
              </w:rPr>
              <w:t>24</w:t>
            </w:r>
            <w:r>
              <w:rPr>
                <w:webHidden/>
              </w:rPr>
              <w:fldChar w:fldCharType="end"/>
            </w:r>
          </w:hyperlink>
        </w:p>
        <w:p w14:paraId="5A7941AA" w14:textId="08561853" w:rsidR="004C783A" w:rsidRDefault="004C783A">
          <w:pPr>
            <w:pStyle w:val="TM1"/>
            <w:rPr>
              <w:rFonts w:asciiTheme="minorHAnsi" w:hAnsiTheme="minorHAnsi"/>
              <w:b w:val="0"/>
              <w:bCs w:val="0"/>
              <w:sz w:val="22"/>
              <w:szCs w:val="22"/>
              <w:lang w:eastAsia="fr-FR"/>
            </w:rPr>
          </w:pPr>
          <w:hyperlink w:anchor="_Toc71559987" w:history="1">
            <w:r w:rsidRPr="0082346C">
              <w:rPr>
                <w:rStyle w:val="Lienhypertexte"/>
              </w:rPr>
              <w:t>Les instruments à anche</w:t>
            </w:r>
            <w:r>
              <w:rPr>
                <w:webHidden/>
              </w:rPr>
              <w:tab/>
            </w:r>
            <w:r>
              <w:rPr>
                <w:webHidden/>
              </w:rPr>
              <w:fldChar w:fldCharType="begin"/>
            </w:r>
            <w:r>
              <w:rPr>
                <w:webHidden/>
              </w:rPr>
              <w:instrText xml:space="preserve"> PAGEREF _Toc71559987 \h </w:instrText>
            </w:r>
            <w:r>
              <w:rPr>
                <w:webHidden/>
              </w:rPr>
            </w:r>
            <w:r>
              <w:rPr>
                <w:webHidden/>
              </w:rPr>
              <w:fldChar w:fldCharType="separate"/>
            </w:r>
            <w:r>
              <w:rPr>
                <w:webHidden/>
              </w:rPr>
              <w:t>25</w:t>
            </w:r>
            <w:r>
              <w:rPr>
                <w:webHidden/>
              </w:rPr>
              <w:fldChar w:fldCharType="end"/>
            </w:r>
          </w:hyperlink>
        </w:p>
        <w:p w14:paraId="78D8EC9F" w14:textId="4B90135F" w:rsidR="004C783A" w:rsidRDefault="004C783A">
          <w:pPr>
            <w:pStyle w:val="TM3"/>
            <w:rPr>
              <w:rFonts w:asciiTheme="minorHAnsi" w:hAnsiTheme="minorHAnsi"/>
              <w:sz w:val="22"/>
              <w:szCs w:val="22"/>
              <w:lang w:eastAsia="fr-FR"/>
            </w:rPr>
          </w:pPr>
          <w:hyperlink w:anchor="_Toc71559988" w:history="1">
            <w:r w:rsidRPr="0082346C">
              <w:rPr>
                <w:rStyle w:val="Lienhypertexte"/>
              </w:rPr>
              <w:t>La zurna</w:t>
            </w:r>
            <w:r>
              <w:rPr>
                <w:webHidden/>
              </w:rPr>
              <w:tab/>
            </w:r>
            <w:r>
              <w:rPr>
                <w:webHidden/>
              </w:rPr>
              <w:fldChar w:fldCharType="begin"/>
            </w:r>
            <w:r>
              <w:rPr>
                <w:webHidden/>
              </w:rPr>
              <w:instrText xml:space="preserve"> PAGEREF _Toc71559988 \h </w:instrText>
            </w:r>
            <w:r>
              <w:rPr>
                <w:webHidden/>
              </w:rPr>
            </w:r>
            <w:r>
              <w:rPr>
                <w:webHidden/>
              </w:rPr>
              <w:fldChar w:fldCharType="separate"/>
            </w:r>
            <w:r>
              <w:rPr>
                <w:webHidden/>
              </w:rPr>
              <w:t>25</w:t>
            </w:r>
            <w:r>
              <w:rPr>
                <w:webHidden/>
              </w:rPr>
              <w:fldChar w:fldCharType="end"/>
            </w:r>
          </w:hyperlink>
        </w:p>
        <w:p w14:paraId="34FA961C" w14:textId="36B99564" w:rsidR="004C783A" w:rsidRDefault="004C783A">
          <w:pPr>
            <w:pStyle w:val="TM3"/>
            <w:rPr>
              <w:rFonts w:asciiTheme="minorHAnsi" w:hAnsiTheme="minorHAnsi"/>
              <w:sz w:val="22"/>
              <w:szCs w:val="22"/>
              <w:lang w:eastAsia="fr-FR"/>
            </w:rPr>
          </w:pPr>
          <w:hyperlink w:anchor="_Toc71559989" w:history="1">
            <w:r w:rsidRPr="0082346C">
              <w:rPr>
                <w:rStyle w:val="Lienhypertexte"/>
              </w:rPr>
              <w:t>La gaïta</w:t>
            </w:r>
            <w:r>
              <w:rPr>
                <w:webHidden/>
              </w:rPr>
              <w:tab/>
            </w:r>
            <w:r>
              <w:rPr>
                <w:webHidden/>
              </w:rPr>
              <w:fldChar w:fldCharType="begin"/>
            </w:r>
            <w:r>
              <w:rPr>
                <w:webHidden/>
              </w:rPr>
              <w:instrText xml:space="preserve"> PAGEREF _Toc71559989 \h </w:instrText>
            </w:r>
            <w:r>
              <w:rPr>
                <w:webHidden/>
              </w:rPr>
            </w:r>
            <w:r>
              <w:rPr>
                <w:webHidden/>
              </w:rPr>
              <w:fldChar w:fldCharType="separate"/>
            </w:r>
            <w:r>
              <w:rPr>
                <w:webHidden/>
              </w:rPr>
              <w:t>25</w:t>
            </w:r>
            <w:r>
              <w:rPr>
                <w:webHidden/>
              </w:rPr>
              <w:fldChar w:fldCharType="end"/>
            </w:r>
          </w:hyperlink>
        </w:p>
        <w:p w14:paraId="0C5D7DE0" w14:textId="06938676" w:rsidR="004C783A" w:rsidRDefault="004C783A">
          <w:pPr>
            <w:pStyle w:val="TM1"/>
            <w:rPr>
              <w:rFonts w:asciiTheme="minorHAnsi" w:hAnsiTheme="minorHAnsi"/>
              <w:b w:val="0"/>
              <w:bCs w:val="0"/>
              <w:sz w:val="22"/>
              <w:szCs w:val="22"/>
              <w:lang w:eastAsia="fr-FR"/>
            </w:rPr>
          </w:pPr>
          <w:hyperlink w:anchor="_Toc71559990" w:history="1">
            <w:r w:rsidRPr="0082346C">
              <w:rPr>
                <w:rStyle w:val="Lienhypertexte"/>
              </w:rPr>
              <w:t>AUTOUR DE L’ÉTAPE MUSICALE PITCHOUN !</w:t>
            </w:r>
            <w:r>
              <w:rPr>
                <w:webHidden/>
              </w:rPr>
              <w:tab/>
            </w:r>
            <w:r>
              <w:rPr>
                <w:webHidden/>
              </w:rPr>
              <w:fldChar w:fldCharType="begin"/>
            </w:r>
            <w:r>
              <w:rPr>
                <w:webHidden/>
              </w:rPr>
              <w:instrText xml:space="preserve"> PAGEREF _Toc71559990 \h </w:instrText>
            </w:r>
            <w:r>
              <w:rPr>
                <w:webHidden/>
              </w:rPr>
            </w:r>
            <w:r>
              <w:rPr>
                <w:webHidden/>
              </w:rPr>
              <w:fldChar w:fldCharType="separate"/>
            </w:r>
            <w:r>
              <w:rPr>
                <w:webHidden/>
              </w:rPr>
              <w:t>26</w:t>
            </w:r>
            <w:r>
              <w:rPr>
                <w:webHidden/>
              </w:rPr>
              <w:fldChar w:fldCharType="end"/>
            </w:r>
          </w:hyperlink>
        </w:p>
        <w:p w14:paraId="79B2BBB6" w14:textId="1A4A1A44" w:rsidR="004C783A" w:rsidRDefault="004C783A">
          <w:pPr>
            <w:pStyle w:val="TM1"/>
            <w:rPr>
              <w:rFonts w:asciiTheme="minorHAnsi" w:hAnsiTheme="minorHAnsi"/>
              <w:b w:val="0"/>
              <w:bCs w:val="0"/>
              <w:sz w:val="22"/>
              <w:szCs w:val="22"/>
              <w:lang w:eastAsia="fr-FR"/>
            </w:rPr>
          </w:pPr>
          <w:hyperlink w:anchor="_Toc71559991" w:history="1">
            <w:r w:rsidRPr="0082346C">
              <w:rPr>
                <w:rStyle w:val="Lienhypertexte"/>
              </w:rPr>
              <w:t>La Charte du (jeune) spectateur</w:t>
            </w:r>
            <w:r>
              <w:rPr>
                <w:webHidden/>
              </w:rPr>
              <w:tab/>
            </w:r>
            <w:r>
              <w:rPr>
                <w:webHidden/>
              </w:rPr>
              <w:fldChar w:fldCharType="begin"/>
            </w:r>
            <w:r>
              <w:rPr>
                <w:webHidden/>
              </w:rPr>
              <w:instrText xml:space="preserve"> PAGEREF _Toc71559991 \h </w:instrText>
            </w:r>
            <w:r>
              <w:rPr>
                <w:webHidden/>
              </w:rPr>
            </w:r>
            <w:r>
              <w:rPr>
                <w:webHidden/>
              </w:rPr>
              <w:fldChar w:fldCharType="separate"/>
            </w:r>
            <w:r>
              <w:rPr>
                <w:webHidden/>
              </w:rPr>
              <w:t>27</w:t>
            </w:r>
            <w:r>
              <w:rPr>
                <w:webHidden/>
              </w:rPr>
              <w:fldChar w:fldCharType="end"/>
            </w:r>
          </w:hyperlink>
        </w:p>
        <w:p w14:paraId="58D81DF1" w14:textId="05CCB699" w:rsidR="004C783A" w:rsidRDefault="004C783A">
          <w:pPr>
            <w:pStyle w:val="TM3"/>
            <w:rPr>
              <w:rFonts w:asciiTheme="minorHAnsi" w:hAnsiTheme="minorHAnsi"/>
              <w:sz w:val="22"/>
              <w:szCs w:val="22"/>
              <w:lang w:eastAsia="fr-FR"/>
            </w:rPr>
          </w:pPr>
          <w:hyperlink r:id="rId17" w:anchor="_Toc71559992" w:history="1">
            <w:r w:rsidRPr="0082346C">
              <w:rPr>
                <w:rStyle w:val="Lienhypertexte"/>
                <w:i/>
              </w:rPr>
              <w:t>Objectifs :</w:t>
            </w:r>
            <w:r>
              <w:rPr>
                <w:webHidden/>
              </w:rPr>
              <w:tab/>
            </w:r>
            <w:r>
              <w:rPr>
                <w:webHidden/>
              </w:rPr>
              <w:fldChar w:fldCharType="begin"/>
            </w:r>
            <w:r>
              <w:rPr>
                <w:webHidden/>
              </w:rPr>
              <w:instrText xml:space="preserve"> PAGEREF _Toc71559992 \h </w:instrText>
            </w:r>
            <w:r>
              <w:rPr>
                <w:webHidden/>
              </w:rPr>
            </w:r>
            <w:r>
              <w:rPr>
                <w:webHidden/>
              </w:rPr>
              <w:fldChar w:fldCharType="separate"/>
            </w:r>
            <w:r>
              <w:rPr>
                <w:webHidden/>
              </w:rPr>
              <w:t>27</w:t>
            </w:r>
            <w:r>
              <w:rPr>
                <w:webHidden/>
              </w:rPr>
              <w:fldChar w:fldCharType="end"/>
            </w:r>
          </w:hyperlink>
        </w:p>
        <w:p w14:paraId="760184E2" w14:textId="52AE43A1" w:rsidR="004C783A" w:rsidRDefault="004C783A">
          <w:pPr>
            <w:pStyle w:val="TM3"/>
            <w:rPr>
              <w:rFonts w:asciiTheme="minorHAnsi" w:hAnsiTheme="minorHAnsi"/>
              <w:sz w:val="22"/>
              <w:szCs w:val="22"/>
              <w:lang w:eastAsia="fr-FR"/>
            </w:rPr>
          </w:pPr>
          <w:hyperlink r:id="rId18" w:anchor="_Toc71559993" w:history="1">
            <w:r w:rsidRPr="0082346C">
              <w:rPr>
                <w:rStyle w:val="Lienhypertexte"/>
                <w:i/>
              </w:rPr>
              <w:t>Mise en place :</w:t>
            </w:r>
            <w:r>
              <w:rPr>
                <w:webHidden/>
              </w:rPr>
              <w:tab/>
            </w:r>
            <w:r>
              <w:rPr>
                <w:webHidden/>
              </w:rPr>
              <w:fldChar w:fldCharType="begin"/>
            </w:r>
            <w:r>
              <w:rPr>
                <w:webHidden/>
              </w:rPr>
              <w:instrText xml:space="preserve"> PAGEREF _Toc71559993 \h </w:instrText>
            </w:r>
            <w:r>
              <w:rPr>
                <w:webHidden/>
              </w:rPr>
            </w:r>
            <w:r>
              <w:rPr>
                <w:webHidden/>
              </w:rPr>
              <w:fldChar w:fldCharType="separate"/>
            </w:r>
            <w:r>
              <w:rPr>
                <w:webHidden/>
              </w:rPr>
              <w:t>27</w:t>
            </w:r>
            <w:r>
              <w:rPr>
                <w:webHidden/>
              </w:rPr>
              <w:fldChar w:fldCharType="end"/>
            </w:r>
          </w:hyperlink>
        </w:p>
        <w:p w14:paraId="3353C63E" w14:textId="45708121" w:rsidR="004C783A" w:rsidRDefault="004C783A">
          <w:pPr>
            <w:pStyle w:val="TM3"/>
            <w:rPr>
              <w:rFonts w:asciiTheme="minorHAnsi" w:hAnsiTheme="minorHAnsi"/>
              <w:sz w:val="22"/>
              <w:szCs w:val="22"/>
              <w:lang w:eastAsia="fr-FR"/>
            </w:rPr>
          </w:pPr>
          <w:hyperlink r:id="rId19" w:anchor="_Toc71559994" w:history="1">
            <w:r w:rsidRPr="0082346C">
              <w:rPr>
                <w:rStyle w:val="Lienhypertexte"/>
                <w:i/>
              </w:rPr>
              <w:t>Des questions préalables pour susciter l’attention :</w:t>
            </w:r>
            <w:r>
              <w:rPr>
                <w:webHidden/>
              </w:rPr>
              <w:tab/>
            </w:r>
            <w:r>
              <w:rPr>
                <w:webHidden/>
              </w:rPr>
              <w:fldChar w:fldCharType="begin"/>
            </w:r>
            <w:r>
              <w:rPr>
                <w:webHidden/>
              </w:rPr>
              <w:instrText xml:space="preserve"> PAGEREF _Toc71559994 \h </w:instrText>
            </w:r>
            <w:r>
              <w:rPr>
                <w:webHidden/>
              </w:rPr>
            </w:r>
            <w:r>
              <w:rPr>
                <w:webHidden/>
              </w:rPr>
              <w:fldChar w:fldCharType="separate"/>
            </w:r>
            <w:r>
              <w:rPr>
                <w:webHidden/>
              </w:rPr>
              <w:t>27</w:t>
            </w:r>
            <w:r>
              <w:rPr>
                <w:webHidden/>
              </w:rPr>
              <w:fldChar w:fldCharType="end"/>
            </w:r>
          </w:hyperlink>
        </w:p>
        <w:p w14:paraId="2FE900FB" w14:textId="4A3C07E0" w:rsidR="004C783A" w:rsidRDefault="004C783A">
          <w:pPr>
            <w:pStyle w:val="TM1"/>
            <w:rPr>
              <w:rFonts w:asciiTheme="minorHAnsi" w:hAnsiTheme="minorHAnsi"/>
              <w:b w:val="0"/>
              <w:bCs w:val="0"/>
              <w:sz w:val="22"/>
              <w:szCs w:val="22"/>
              <w:lang w:eastAsia="fr-FR"/>
            </w:rPr>
          </w:pPr>
          <w:hyperlink w:anchor="_Toc71559995" w:history="1">
            <w:r w:rsidRPr="0082346C">
              <w:rPr>
                <w:rStyle w:val="Lienhypertexte"/>
              </w:rPr>
              <w:t>Pistes d’exploration pédagogique</w:t>
            </w:r>
            <w:r>
              <w:rPr>
                <w:webHidden/>
              </w:rPr>
              <w:tab/>
            </w:r>
            <w:r>
              <w:rPr>
                <w:webHidden/>
              </w:rPr>
              <w:fldChar w:fldCharType="begin"/>
            </w:r>
            <w:r>
              <w:rPr>
                <w:webHidden/>
              </w:rPr>
              <w:instrText xml:space="preserve"> PAGEREF _Toc71559995 \h </w:instrText>
            </w:r>
            <w:r>
              <w:rPr>
                <w:webHidden/>
              </w:rPr>
            </w:r>
            <w:r>
              <w:rPr>
                <w:webHidden/>
              </w:rPr>
              <w:fldChar w:fldCharType="separate"/>
            </w:r>
            <w:r>
              <w:rPr>
                <w:webHidden/>
              </w:rPr>
              <w:t>29</w:t>
            </w:r>
            <w:r>
              <w:rPr>
                <w:webHidden/>
              </w:rPr>
              <w:fldChar w:fldCharType="end"/>
            </w:r>
          </w:hyperlink>
        </w:p>
        <w:p w14:paraId="18D76977" w14:textId="555FE19E" w:rsidR="004C783A" w:rsidRDefault="004C783A">
          <w:pPr>
            <w:pStyle w:val="TM1"/>
            <w:rPr>
              <w:rFonts w:asciiTheme="minorHAnsi" w:hAnsiTheme="minorHAnsi"/>
              <w:b w:val="0"/>
              <w:bCs w:val="0"/>
              <w:sz w:val="22"/>
              <w:szCs w:val="22"/>
              <w:lang w:eastAsia="fr-FR"/>
            </w:rPr>
          </w:pPr>
          <w:hyperlink w:anchor="_Toc71559996" w:history="1">
            <w:r w:rsidRPr="0082346C">
              <w:rPr>
                <w:rStyle w:val="Lienhypertexte"/>
              </w:rPr>
              <w:t>PLUS D’INFORMATIONS :</w:t>
            </w:r>
            <w:r>
              <w:rPr>
                <w:webHidden/>
              </w:rPr>
              <w:tab/>
            </w:r>
            <w:r>
              <w:rPr>
                <w:webHidden/>
              </w:rPr>
              <w:fldChar w:fldCharType="begin"/>
            </w:r>
            <w:r>
              <w:rPr>
                <w:webHidden/>
              </w:rPr>
              <w:instrText xml:space="preserve"> PAGEREF _Toc71559996 \h </w:instrText>
            </w:r>
            <w:r>
              <w:rPr>
                <w:webHidden/>
              </w:rPr>
            </w:r>
            <w:r>
              <w:rPr>
                <w:webHidden/>
              </w:rPr>
              <w:fldChar w:fldCharType="separate"/>
            </w:r>
            <w:r>
              <w:rPr>
                <w:webHidden/>
              </w:rPr>
              <w:t>38</w:t>
            </w:r>
            <w:r>
              <w:rPr>
                <w:webHidden/>
              </w:rPr>
              <w:fldChar w:fldCharType="end"/>
            </w:r>
          </w:hyperlink>
        </w:p>
        <w:p w14:paraId="0C5E57A7" w14:textId="25571A8C" w:rsidR="00096B83" w:rsidRDefault="00A8494D" w:rsidP="00F7791A">
          <w:pPr>
            <w:pStyle w:val="TM1"/>
          </w:pPr>
          <w:r w:rsidRPr="00D0041E">
            <w:rPr>
              <w:szCs w:val="24"/>
            </w:rPr>
            <w:fldChar w:fldCharType="end"/>
          </w:r>
          <w:r w:rsidR="005A3313">
            <w:rPr>
              <w:szCs w:val="24"/>
            </w:rPr>
            <w:t xml:space="preserve"> </w:t>
          </w:r>
        </w:p>
      </w:sdtContent>
    </w:sdt>
    <w:p w14:paraId="0F747E79" w14:textId="7FC285AB" w:rsidR="00096B83" w:rsidRDefault="009B63C5" w:rsidP="00F7791A">
      <w:pPr>
        <w:pStyle w:val="Titre1"/>
        <w:pageBreakBefore/>
        <w:jc w:val="both"/>
        <w:rPr>
          <w:kern w:val="28"/>
        </w:rPr>
      </w:pPr>
      <w:bookmarkStart w:id="2" w:name="_Toc68707017"/>
      <w:bookmarkStart w:id="3" w:name="_Toc71559949"/>
      <w:r>
        <w:rPr>
          <w:noProof/>
          <w:kern w:val="28"/>
        </w:rPr>
        <w:lastRenderedPageBreak/>
        <mc:AlternateContent>
          <mc:Choice Requires="wps">
            <w:drawing>
              <wp:anchor distT="0" distB="0" distL="114300" distR="114300" simplePos="0" relativeHeight="251727872" behindDoc="1" locked="0" layoutInCell="1" allowOverlap="1" wp14:anchorId="4037DC82" wp14:editId="516FE55B">
                <wp:simplePos x="0" y="0"/>
                <wp:positionH relativeFrom="column">
                  <wp:posOffset>3048000</wp:posOffset>
                </wp:positionH>
                <wp:positionV relativeFrom="paragraph">
                  <wp:posOffset>9525</wp:posOffset>
                </wp:positionV>
                <wp:extent cx="2743200" cy="4014470"/>
                <wp:effectExtent l="0" t="0" r="0" b="5080"/>
                <wp:wrapTight wrapText="bothSides">
                  <wp:wrapPolygon edited="0">
                    <wp:start x="0" y="0"/>
                    <wp:lineTo x="0" y="21525"/>
                    <wp:lineTo x="21450" y="21525"/>
                    <wp:lineTo x="21450" y="0"/>
                    <wp:lineTo x="0" y="0"/>
                  </wp:wrapPolygon>
                </wp:wrapTight>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014470"/>
                        </a:xfrm>
                        <a:prstGeom prst="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9853F33" w14:textId="44F9A9B5" w:rsidR="00191103" w:rsidRDefault="00191103" w:rsidP="009421C2">
                            <w:pPr>
                              <w:pStyle w:val="Titre3"/>
                            </w:pPr>
                            <w:bookmarkStart w:id="4" w:name="_Toc71559950"/>
                            <w:r>
                              <w:t>Eléonore Fourniau Quartet</w:t>
                            </w:r>
                            <w:bookmarkEnd w:id="4"/>
                          </w:p>
                          <w:p w14:paraId="27D64006" w14:textId="31525225" w:rsidR="00191103" w:rsidRDefault="00191103" w:rsidP="009B63C5">
                            <w:pPr>
                              <w:rPr>
                                <w:i/>
                              </w:rPr>
                            </w:pPr>
                            <w:r w:rsidRPr="00947D98">
                              <w:rPr>
                                <w:i/>
                              </w:rPr>
                              <w:t xml:space="preserve">Étape musicale </w:t>
                            </w:r>
                            <w:r>
                              <w:rPr>
                                <w:i/>
                              </w:rPr>
                              <w:t xml:space="preserve">Pitchoun </w:t>
                            </w:r>
                            <w:r w:rsidRPr="00947D98">
                              <w:rPr>
                                <w:i/>
                              </w:rPr>
                              <w:t xml:space="preserve">autour </w:t>
                            </w:r>
                            <w:r>
                              <w:rPr>
                                <w:i/>
                              </w:rPr>
                              <w:br/>
                            </w:r>
                            <w:r w:rsidRPr="00947D98">
                              <w:rPr>
                                <w:i/>
                              </w:rPr>
                              <w:t>de la création</w:t>
                            </w:r>
                            <w:r>
                              <w:rPr>
                                <w:i/>
                              </w:rPr>
                              <w:t xml:space="preserve"> de Eléonore Fourniau Quartet.</w:t>
                            </w:r>
                          </w:p>
                          <w:p w14:paraId="6162FE5E" w14:textId="77777777" w:rsidR="00191103" w:rsidRDefault="00191103" w:rsidP="009B63C5"/>
                          <w:p w14:paraId="2DC55456" w14:textId="77777777" w:rsidR="00191103" w:rsidRDefault="00191103" w:rsidP="009B63C5">
                            <w:r>
                              <w:t>Pour tout renseignement, contacter :</w:t>
                            </w:r>
                            <w:r>
                              <w:br/>
                              <w:t>Laurent Sondag - médiateur culturel</w:t>
                            </w:r>
                            <w:r>
                              <w:br/>
                            </w:r>
                            <w:smartTag w:uri="urn:schemas-microsoft-com:office:smarttags" w:element="PersonName">
                              <w:r>
                                <w:t>mediation@le-chantier.com</w:t>
                              </w:r>
                            </w:smartTag>
                            <w:r>
                              <w:t xml:space="preserve"> 04 94 59 56 49</w:t>
                            </w:r>
                          </w:p>
                          <w:p w14:paraId="06412835" w14:textId="77777777" w:rsidR="00191103" w:rsidRPr="00C07998" w:rsidRDefault="00191103" w:rsidP="009B63C5"/>
                          <w:p w14:paraId="0CB03F3E" w14:textId="77777777" w:rsidR="00191103" w:rsidRDefault="00191103" w:rsidP="009B63C5">
                            <w:pPr>
                              <w:spacing w:after="0"/>
                            </w:pPr>
                            <w:r>
                              <w:t>Étape musicale Pitchoun proposée par Le Chantier, Centre de création des musiques du monde.</w:t>
                            </w:r>
                          </w:p>
                          <w:p w14:paraId="6076D3A9" w14:textId="77777777" w:rsidR="00191103" w:rsidRDefault="00191103" w:rsidP="009B63C5"/>
                          <w:p w14:paraId="49A2E5B1" w14:textId="77777777" w:rsidR="00191103" w:rsidRDefault="00191103" w:rsidP="009B63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7DC82" id="_x0000_t202" coordsize="21600,21600" o:spt="202" path="m,l,21600r21600,l21600,xe">
                <v:stroke joinstyle="miter"/>
                <v:path gradientshapeok="t" o:connecttype="rect"/>
              </v:shapetype>
              <v:shape id="Zone de texte 7" o:spid="_x0000_s1026" type="#_x0000_t202" style="position:absolute;left:0;text-align:left;margin-left:240pt;margin-top:.75pt;width:3in;height:316.1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" fillcolor="#ff8021 [3209]" stroked="f">
                <v:fill opacity="32896f"/>
                <v:textbox>
                  <w:txbxContent>
                    <w:p w14:paraId="19853F33" w14:textId="44F9A9B5" w:rsidR="00191103" w:rsidRDefault="00191103" w:rsidP="009421C2">
                      <w:pPr>
                        <w:pStyle w:val="Titre3"/>
                      </w:pPr>
                      <w:bookmarkStart w:id="5" w:name="_Toc71559950"/>
                      <w:r>
                        <w:t>Eléonore Fourniau Quartet</w:t>
                      </w:r>
                      <w:bookmarkEnd w:id="5"/>
                    </w:p>
                    <w:p w14:paraId="27D64006" w14:textId="31525225" w:rsidR="00191103" w:rsidRDefault="00191103" w:rsidP="009B63C5">
                      <w:pPr>
                        <w:rPr>
                          <w:i/>
                        </w:rPr>
                      </w:pPr>
                      <w:r w:rsidRPr="00947D98">
                        <w:rPr>
                          <w:i/>
                        </w:rPr>
                        <w:t xml:space="preserve">Étape musicale </w:t>
                      </w:r>
                      <w:r>
                        <w:rPr>
                          <w:i/>
                        </w:rPr>
                        <w:t xml:space="preserve">Pitchoun </w:t>
                      </w:r>
                      <w:r w:rsidRPr="00947D98">
                        <w:rPr>
                          <w:i/>
                        </w:rPr>
                        <w:t xml:space="preserve">autour </w:t>
                      </w:r>
                      <w:r>
                        <w:rPr>
                          <w:i/>
                        </w:rPr>
                        <w:br/>
                      </w:r>
                      <w:r w:rsidRPr="00947D98">
                        <w:rPr>
                          <w:i/>
                        </w:rPr>
                        <w:t>de la création</w:t>
                      </w:r>
                      <w:r>
                        <w:rPr>
                          <w:i/>
                        </w:rPr>
                        <w:t xml:space="preserve"> de Eléonore Fourniau Quartet.</w:t>
                      </w:r>
                    </w:p>
                    <w:p w14:paraId="6162FE5E" w14:textId="77777777" w:rsidR="00191103" w:rsidRDefault="00191103" w:rsidP="009B63C5"/>
                    <w:p w14:paraId="2DC55456" w14:textId="77777777" w:rsidR="00191103" w:rsidRDefault="00191103" w:rsidP="009B63C5">
                      <w:r>
                        <w:t>Pour tout renseignement, contacter :</w:t>
                      </w:r>
                      <w:r>
                        <w:br/>
                        <w:t>Laurent Sondag - médiateur culturel</w:t>
                      </w:r>
                      <w:r>
                        <w:br/>
                      </w:r>
                      <w:smartTag w:uri="urn:schemas-microsoft-com:office:smarttags" w:element="PersonName">
                        <w:r>
                          <w:t>mediation@le-chantier.com</w:t>
                        </w:r>
                      </w:smartTag>
                      <w:r>
                        <w:t xml:space="preserve"> 04 94 59 56 49</w:t>
                      </w:r>
                    </w:p>
                    <w:p w14:paraId="06412835" w14:textId="77777777" w:rsidR="00191103" w:rsidRPr="00C07998" w:rsidRDefault="00191103" w:rsidP="009B63C5"/>
                    <w:p w14:paraId="0CB03F3E" w14:textId="77777777" w:rsidR="00191103" w:rsidRDefault="00191103" w:rsidP="009B63C5">
                      <w:pPr>
                        <w:spacing w:after="0"/>
                      </w:pPr>
                      <w:r>
                        <w:t>Étape musicale Pitchoun proposée par Le Chantier, Centre de création des musiques du monde.</w:t>
                      </w:r>
                    </w:p>
                    <w:p w14:paraId="6076D3A9" w14:textId="77777777" w:rsidR="00191103" w:rsidRDefault="00191103" w:rsidP="009B63C5"/>
                    <w:p w14:paraId="49A2E5B1" w14:textId="77777777" w:rsidR="00191103" w:rsidRDefault="00191103" w:rsidP="009B63C5"/>
                  </w:txbxContent>
                </v:textbox>
                <w10:wrap type="tight"/>
              </v:shape>
            </w:pict>
          </mc:Fallback>
        </mc:AlternateContent>
      </w:r>
      <w:r w:rsidR="00096B83">
        <w:rPr>
          <w:kern w:val="28"/>
        </w:rPr>
        <w:t>Informations pratiques</w:t>
      </w:r>
      <w:bookmarkEnd w:id="2"/>
      <w:bookmarkEnd w:id="3"/>
    </w:p>
    <w:p w14:paraId="03248EA0" w14:textId="77777777" w:rsidR="00096B83" w:rsidRDefault="00096B83" w:rsidP="00F7791A">
      <w:pPr>
        <w:jc w:val="both"/>
        <w:rPr>
          <w:kern w:val="28"/>
        </w:rPr>
      </w:pPr>
    </w:p>
    <w:p w14:paraId="2C80391D" w14:textId="77777777" w:rsidR="00096B83" w:rsidRPr="00D0041E" w:rsidRDefault="00096B83" w:rsidP="00F7791A">
      <w:pPr>
        <w:ind w:right="4572"/>
        <w:jc w:val="both"/>
        <w:rPr>
          <w:rFonts w:cs="Times New Roman"/>
          <w:kern w:val="28"/>
        </w:rPr>
      </w:pPr>
      <w:r w:rsidRPr="00D0041E">
        <w:rPr>
          <w:rFonts w:cs="Times New Roman"/>
          <w:kern w:val="28"/>
        </w:rPr>
        <w:t>Le dossier pédagogique est un outil que nous mettons à votre disposition pour vous donner des éléments pertinents sur le spectacle et la compagnie qui l’a créé.</w:t>
      </w:r>
    </w:p>
    <w:p w14:paraId="4E1BCEB9" w14:textId="77777777" w:rsidR="00096B83" w:rsidRPr="00D0041E" w:rsidRDefault="00096B83" w:rsidP="00F7791A">
      <w:pPr>
        <w:ind w:right="4572"/>
        <w:jc w:val="both"/>
        <w:rPr>
          <w:rFonts w:cs="Times New Roman"/>
          <w:kern w:val="28"/>
        </w:rPr>
      </w:pPr>
      <w:r w:rsidRPr="00D0041E">
        <w:rPr>
          <w:rFonts w:cs="Times New Roman"/>
          <w:kern w:val="28"/>
        </w:rPr>
        <w:t>Nous vous proposons des pistes pédagogiques sous formes d’ateliers, d’exercices ou d’expériences à faire. Nous vous suggérons également une courte bibliographie qui vous permet d’aller plus loin sur les thèmes ou sujets abordés par le spectacle.</w:t>
      </w:r>
    </w:p>
    <w:p w14:paraId="1BD6811A" w14:textId="77777777" w:rsidR="00096B83" w:rsidRPr="00D0041E" w:rsidRDefault="00096B83" w:rsidP="00F7791A">
      <w:pPr>
        <w:ind w:right="4572"/>
        <w:jc w:val="both"/>
        <w:rPr>
          <w:rFonts w:cs="Times New Roman"/>
          <w:kern w:val="28"/>
        </w:rPr>
      </w:pPr>
      <w:r w:rsidRPr="00D0041E">
        <w:rPr>
          <w:rFonts w:cs="Times New Roman"/>
          <w:kern w:val="28"/>
        </w:rPr>
        <w:t>Nous vous laissons le soin de vous emparer de ces éléments pour sensibiliser les élèves avant le spectacle ou encore continuer de le faire vivre après la représentation.</w:t>
      </w:r>
    </w:p>
    <w:p w14:paraId="0F237985" w14:textId="77777777" w:rsidR="00096B83" w:rsidRPr="00D0041E" w:rsidRDefault="00096B83" w:rsidP="00F7791A">
      <w:pPr>
        <w:ind w:right="4572"/>
        <w:jc w:val="both"/>
        <w:rPr>
          <w:rFonts w:cs="Times New Roman"/>
          <w:kern w:val="28"/>
        </w:rPr>
      </w:pPr>
      <w:r w:rsidRPr="00D0041E">
        <w:rPr>
          <w:rFonts w:cs="Times New Roman"/>
          <w:kern w:val="28"/>
        </w:rPr>
        <w:t xml:space="preserve">Si vous menez les actions pédagogiques proposées (ou d’autres) en rapport avec ce spectacle nous serions intéressés de suivre leur déroulement. N’hésitez pas à nous contacter car nous pourrons les publier sur notre site Internet </w:t>
      </w:r>
      <w:r w:rsidRPr="00D0041E">
        <w:rPr>
          <w:rFonts w:cs="Times New Roman"/>
          <w:color w:val="333333"/>
          <w:kern w:val="28"/>
        </w:rPr>
        <w:t>(www.le-chantier.com)</w:t>
      </w:r>
      <w:r w:rsidRPr="00D0041E">
        <w:rPr>
          <w:rFonts w:cs="Times New Roman"/>
          <w:kern w:val="28"/>
        </w:rPr>
        <w:t xml:space="preserve"> et page Facebook </w:t>
      </w:r>
      <w:r w:rsidRPr="00D0041E">
        <w:rPr>
          <w:rFonts w:cs="Times New Roman"/>
          <w:color w:val="333333"/>
          <w:kern w:val="28"/>
        </w:rPr>
        <w:t>(www.facebook.com/lechantier83)</w:t>
      </w:r>
      <w:r w:rsidRPr="00D0041E">
        <w:rPr>
          <w:rFonts w:cs="Times New Roman"/>
          <w:kern w:val="28"/>
        </w:rPr>
        <w:t>.</w:t>
      </w:r>
    </w:p>
    <w:p w14:paraId="5EF9AA32" w14:textId="0F7692FC" w:rsidR="00096B83" w:rsidRDefault="00C22089" w:rsidP="00F7791A">
      <w:pPr>
        <w:jc w:val="both"/>
        <w:rPr>
          <w:kern w:val="28"/>
        </w:rPr>
      </w:pPr>
      <w:r>
        <w:rPr>
          <w:noProof/>
          <w:kern w:val="28"/>
        </w:rPr>
        <mc:AlternateContent>
          <mc:Choice Requires="wpg">
            <w:drawing>
              <wp:anchor distT="0" distB="0" distL="114300" distR="114300" simplePos="0" relativeHeight="251655168" behindDoc="0" locked="0" layoutInCell="1" allowOverlap="1" wp14:anchorId="43280F61" wp14:editId="4340053C">
                <wp:simplePos x="0" y="0"/>
                <wp:positionH relativeFrom="margin">
                  <wp:align>right</wp:align>
                </wp:positionH>
                <wp:positionV relativeFrom="paragraph">
                  <wp:posOffset>13510</wp:posOffset>
                </wp:positionV>
                <wp:extent cx="5029200" cy="3429000"/>
                <wp:effectExtent l="323850" t="0" r="38100" b="476250"/>
                <wp:wrapNone/>
                <wp:docPr id="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3429000"/>
                          <a:chOff x="2137" y="9599"/>
                          <a:chExt cx="7920" cy="5400"/>
                        </a:xfrm>
                      </wpg:grpSpPr>
                      <wps:wsp>
                        <wps:cNvPr id="5" name="AutoShape 4"/>
                        <wps:cNvSpPr>
                          <a:spLocks noChangeArrowheads="1"/>
                        </wps:cNvSpPr>
                        <wps:spPr bwMode="auto">
                          <a:xfrm>
                            <a:off x="2137" y="9599"/>
                            <a:ext cx="7920" cy="5400"/>
                          </a:xfrm>
                          <a:prstGeom prst="cloudCallout">
                            <a:avLst>
                              <a:gd name="adj1" fmla="val -54255"/>
                              <a:gd name="adj2" fmla="val 60074"/>
                            </a:avLst>
                          </a:prstGeom>
                          <a:noFill/>
                          <a:ln w="12700">
                            <a:solidFill>
                              <a:srgbClr val="FF9900"/>
                            </a:solidFill>
                            <a:round/>
                            <a:headEnd/>
                            <a:tailEnd/>
                          </a:ln>
                          <a:extLst>
                            <a:ext uri="{909E8E84-426E-40DD-AFC4-6F175D3DCCD1}">
                              <a14:hiddenFill xmlns:a14="http://schemas.microsoft.com/office/drawing/2010/main">
                                <a:solidFill>
                                  <a:srgbClr val="FFFFFF"/>
                                </a:solidFill>
                              </a14:hiddenFill>
                            </a:ext>
                          </a:extLst>
                        </wps:spPr>
                        <wps:txbx>
                          <w:txbxContent>
                            <w:p w14:paraId="447FCE6F" w14:textId="77777777" w:rsidR="00191103" w:rsidRDefault="00191103" w:rsidP="00096B83"/>
                          </w:txbxContent>
                        </wps:txbx>
                        <wps:bodyPr rot="0" vert="horz" wrap="square" lIns="91440" tIns="45720" rIns="91440" bIns="45720" anchor="t" anchorCtr="0" upright="1">
                          <a:noAutofit/>
                        </wps:bodyPr>
                      </wps:wsp>
                      <wps:wsp>
                        <wps:cNvPr id="6" name="Text Box 5"/>
                        <wps:cNvSpPr txBox="1">
                          <a:spLocks noChangeArrowheads="1"/>
                        </wps:cNvSpPr>
                        <wps:spPr bwMode="auto">
                          <a:xfrm>
                            <a:off x="3037" y="10679"/>
                            <a:ext cx="6480"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8DD90" w14:textId="77777777" w:rsidR="00191103" w:rsidRPr="00D0041E" w:rsidRDefault="00191103" w:rsidP="00096B83">
                              <w:pPr>
                                <w:pStyle w:val="Titre3"/>
                                <w:rPr>
                                  <w:i/>
                                  <w:iCs/>
                                  <w:color w:val="auto"/>
                                  <w:sz w:val="28"/>
                                  <w:szCs w:val="28"/>
                                </w:rPr>
                              </w:pPr>
                              <w:bookmarkStart w:id="6" w:name="_Toc27148113"/>
                              <w:bookmarkStart w:id="7" w:name="_Toc71559951"/>
                              <w:r w:rsidRPr="00D0041E">
                                <w:rPr>
                                  <w:i/>
                                  <w:iCs/>
                                  <w:color w:val="auto"/>
                                  <w:sz w:val="28"/>
                                  <w:szCs w:val="28"/>
                                </w:rPr>
                                <w:t>La musique, c'est aussi une sortie en famille !</w:t>
                              </w:r>
                              <w:bookmarkEnd w:id="6"/>
                              <w:bookmarkEnd w:id="7"/>
                            </w:p>
                            <w:p w14:paraId="7148AF0E" w14:textId="77777777" w:rsidR="00191103" w:rsidRDefault="00191103" w:rsidP="00096B83"/>
                            <w:p w14:paraId="0C70B2CF" w14:textId="77777777" w:rsidR="00191103" w:rsidRPr="00D0041E" w:rsidRDefault="00191103" w:rsidP="00096B83">
                              <w:pPr>
                                <w:rPr>
                                  <w:rFonts w:cs="Times New Roman"/>
                                </w:rPr>
                              </w:pPr>
                              <w:r w:rsidRPr="00D0041E">
                                <w:rPr>
                                  <w:rFonts w:cs="Times New Roman"/>
                                </w:rPr>
                                <w:t xml:space="preserve">Pour cela, Le Chantier encourage aussi </w:t>
                              </w:r>
                              <w:smartTag w:uri="urn:schemas-microsoft-com:office:smarttags" w:element="PersonName">
                                <w:r w:rsidRPr="00D0041E">
                                  <w:rPr>
                                    <w:rFonts w:cs="Times New Roman"/>
                                  </w:rPr>
                                  <w:t>les</w:t>
                                </w:r>
                              </w:smartTag>
                              <w:r w:rsidRPr="00D0041E">
                                <w:rPr>
                                  <w:rFonts w:cs="Times New Roman"/>
                                </w:rPr>
                                <w:t xml:space="preserve"> initiatives des accompagnateurs pour des concerts avec </w:t>
                              </w:r>
                              <w:smartTag w:uri="urn:schemas-microsoft-com:office:smarttags" w:element="PersonName">
                                <w:r w:rsidRPr="00D0041E">
                                  <w:rPr>
                                    <w:rFonts w:cs="Times New Roman"/>
                                  </w:rPr>
                                  <w:t>les</w:t>
                                </w:r>
                              </w:smartTag>
                              <w:r w:rsidRPr="00D0041E">
                                <w:rPr>
                                  <w:rFonts w:cs="Times New Roman"/>
                                </w:rPr>
                                <w:t xml:space="preserve"> parents et </w:t>
                              </w:r>
                              <w:smartTag w:uri="urn:schemas-microsoft-com:office:smarttags" w:element="PersonName">
                                <w:r w:rsidRPr="00D0041E">
                                  <w:rPr>
                                    <w:rFonts w:cs="Times New Roman"/>
                                  </w:rPr>
                                  <w:t>les</w:t>
                                </w:r>
                              </w:smartTag>
                              <w:r w:rsidRPr="00D0041E">
                                <w:rPr>
                                  <w:rFonts w:cs="Times New Roman"/>
                                </w:rPr>
                                <w:t xml:space="preserve"> enfants.</w:t>
                              </w:r>
                            </w:p>
                            <w:p w14:paraId="5A887974" w14:textId="52D96B43" w:rsidR="00191103" w:rsidRDefault="00191103" w:rsidP="00096B83">
                              <w:r w:rsidRPr="00D0041E">
                                <w:rPr>
                                  <w:rFonts w:cs="Times New Roman"/>
                                </w:rPr>
                                <w:t xml:space="preserve">Lors des concerts ou du festival des </w:t>
                              </w:r>
                              <w:r>
                                <w:rPr>
                                  <w:rFonts w:cs="Times New Roman"/>
                                </w:rPr>
                                <w:t>Printemps du monde</w:t>
                              </w:r>
                              <w:r w:rsidRPr="00D0041E">
                                <w:rPr>
                                  <w:rFonts w:cs="Times New Roman"/>
                                </w:rPr>
                                <w:t xml:space="preserve">, </w:t>
                              </w:r>
                              <w:r>
                                <w:rPr>
                                  <w:rFonts w:cs="Times New Roman"/>
                                </w:rPr>
                                <w:br/>
                              </w:r>
                              <w:r w:rsidRPr="00D0041E">
                                <w:rPr>
                                  <w:rFonts w:cs="Times New Roman"/>
                                </w:rPr>
                                <w:t xml:space="preserve">la gratuité est proposée aux enfants accompagnés </w:t>
                              </w:r>
                              <w:r w:rsidRPr="00D0041E">
                                <w:rPr>
                                  <w:rFonts w:cs="Times New Roman"/>
                                </w:rPr>
                                <w:br/>
                                <w:t>par un adulte</w:t>
                              </w:r>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80F61" id="Groupe 4" o:spid="_x0000_s1027" style="position:absolute;left:0;text-align:left;margin-left:344.8pt;margin-top:1.05pt;width:396pt;height:270pt;z-index:251655168;mso-position-horizontal:right;mso-position-horizontal-relative:margin" coordorigin="2137,9599" coordsize="79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4" o:spid="_x0000_s1028" type="#_x0000_t106" style="position:absolute;left:2137;top:9599;width:792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" adj="-919,23776" filled="f" strokecolor="#f90" strokeweight="1pt">
                  <v:textbox>
                    <w:txbxContent>
                      <w:p w14:paraId="447FCE6F" w14:textId="77777777" w:rsidR="00191103" w:rsidRDefault="00191103" w:rsidP="00096B83"/>
                    </w:txbxContent>
                  </v:textbox>
                </v:shape>
                <v:shape id="Text Box 5" o:spid="_x0000_s1029" type="#_x0000_t202" style="position:absolute;left:3037;top:10679;width:6480;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8A8DD90" w14:textId="77777777" w:rsidR="00191103" w:rsidRPr="00D0041E" w:rsidRDefault="00191103" w:rsidP="00096B83">
                        <w:pPr>
                          <w:pStyle w:val="Titre3"/>
                          <w:rPr>
                            <w:i/>
                            <w:iCs/>
                            <w:color w:val="auto"/>
                            <w:sz w:val="28"/>
                            <w:szCs w:val="28"/>
                          </w:rPr>
                        </w:pPr>
                        <w:bookmarkStart w:id="8" w:name="_Toc27148113"/>
                        <w:bookmarkStart w:id="9" w:name="_Toc71559951"/>
                        <w:r w:rsidRPr="00D0041E">
                          <w:rPr>
                            <w:i/>
                            <w:iCs/>
                            <w:color w:val="auto"/>
                            <w:sz w:val="28"/>
                            <w:szCs w:val="28"/>
                          </w:rPr>
                          <w:t>La musique, c'est aussi une sortie en famille !</w:t>
                        </w:r>
                        <w:bookmarkEnd w:id="8"/>
                        <w:bookmarkEnd w:id="9"/>
                      </w:p>
                      <w:p w14:paraId="7148AF0E" w14:textId="77777777" w:rsidR="00191103" w:rsidRDefault="00191103" w:rsidP="00096B83"/>
                      <w:p w14:paraId="0C70B2CF" w14:textId="77777777" w:rsidR="00191103" w:rsidRPr="00D0041E" w:rsidRDefault="00191103" w:rsidP="00096B83">
                        <w:pPr>
                          <w:rPr>
                            <w:rFonts w:cs="Times New Roman"/>
                          </w:rPr>
                        </w:pPr>
                        <w:r w:rsidRPr="00D0041E">
                          <w:rPr>
                            <w:rFonts w:cs="Times New Roman"/>
                          </w:rPr>
                          <w:t xml:space="preserve">Pour cela, Le Chantier encourage aussi </w:t>
                        </w:r>
                        <w:smartTag w:uri="urn:schemas-microsoft-com:office:smarttags" w:element="PersonName">
                          <w:r w:rsidRPr="00D0041E">
                            <w:rPr>
                              <w:rFonts w:cs="Times New Roman"/>
                            </w:rPr>
                            <w:t>les</w:t>
                          </w:r>
                        </w:smartTag>
                        <w:r w:rsidRPr="00D0041E">
                          <w:rPr>
                            <w:rFonts w:cs="Times New Roman"/>
                          </w:rPr>
                          <w:t xml:space="preserve"> initiatives des accompagnateurs pour des concerts avec </w:t>
                        </w:r>
                        <w:smartTag w:uri="urn:schemas-microsoft-com:office:smarttags" w:element="PersonName">
                          <w:r w:rsidRPr="00D0041E">
                            <w:rPr>
                              <w:rFonts w:cs="Times New Roman"/>
                            </w:rPr>
                            <w:t>les</w:t>
                          </w:r>
                        </w:smartTag>
                        <w:r w:rsidRPr="00D0041E">
                          <w:rPr>
                            <w:rFonts w:cs="Times New Roman"/>
                          </w:rPr>
                          <w:t xml:space="preserve"> parents et </w:t>
                        </w:r>
                        <w:smartTag w:uri="urn:schemas-microsoft-com:office:smarttags" w:element="PersonName">
                          <w:r w:rsidRPr="00D0041E">
                            <w:rPr>
                              <w:rFonts w:cs="Times New Roman"/>
                            </w:rPr>
                            <w:t>les</w:t>
                          </w:r>
                        </w:smartTag>
                        <w:r w:rsidRPr="00D0041E">
                          <w:rPr>
                            <w:rFonts w:cs="Times New Roman"/>
                          </w:rPr>
                          <w:t xml:space="preserve"> enfants.</w:t>
                        </w:r>
                      </w:p>
                      <w:p w14:paraId="5A887974" w14:textId="52D96B43" w:rsidR="00191103" w:rsidRDefault="00191103" w:rsidP="00096B83">
                        <w:r w:rsidRPr="00D0041E">
                          <w:rPr>
                            <w:rFonts w:cs="Times New Roman"/>
                          </w:rPr>
                          <w:t xml:space="preserve">Lors des concerts ou du festival des </w:t>
                        </w:r>
                        <w:r>
                          <w:rPr>
                            <w:rFonts w:cs="Times New Roman"/>
                          </w:rPr>
                          <w:t>Printemps du monde</w:t>
                        </w:r>
                        <w:r w:rsidRPr="00D0041E">
                          <w:rPr>
                            <w:rFonts w:cs="Times New Roman"/>
                          </w:rPr>
                          <w:t xml:space="preserve">, </w:t>
                        </w:r>
                        <w:r>
                          <w:rPr>
                            <w:rFonts w:cs="Times New Roman"/>
                          </w:rPr>
                          <w:br/>
                        </w:r>
                        <w:r w:rsidRPr="00D0041E">
                          <w:rPr>
                            <w:rFonts w:cs="Times New Roman"/>
                          </w:rPr>
                          <w:t xml:space="preserve">la gratuité est proposée aux enfants accompagnés </w:t>
                        </w:r>
                        <w:r w:rsidRPr="00D0041E">
                          <w:rPr>
                            <w:rFonts w:cs="Times New Roman"/>
                          </w:rPr>
                          <w:br/>
                          <w:t>par un adulte</w:t>
                        </w:r>
                        <w:r>
                          <w:t xml:space="preserve"> !</w:t>
                        </w:r>
                      </w:p>
                    </w:txbxContent>
                  </v:textbox>
                </v:shape>
                <w10:wrap anchorx="margin"/>
              </v:group>
            </w:pict>
          </mc:Fallback>
        </mc:AlternateContent>
      </w:r>
    </w:p>
    <w:p w14:paraId="2B0339ED" w14:textId="38402274" w:rsidR="00096B83" w:rsidRDefault="00096B83" w:rsidP="00F7791A">
      <w:pPr>
        <w:jc w:val="both"/>
        <w:rPr>
          <w:kern w:val="28"/>
        </w:rPr>
      </w:pPr>
    </w:p>
    <w:p w14:paraId="35D1F2F1" w14:textId="233F7D99" w:rsidR="00096B83" w:rsidRDefault="00096B83" w:rsidP="00F7791A">
      <w:pPr>
        <w:jc w:val="both"/>
        <w:rPr>
          <w:kern w:val="28"/>
        </w:rPr>
      </w:pPr>
    </w:p>
    <w:p w14:paraId="5261EA15" w14:textId="77777777" w:rsidR="00096B83" w:rsidRDefault="00096B83" w:rsidP="00F7791A">
      <w:pPr>
        <w:jc w:val="both"/>
        <w:rPr>
          <w:kern w:val="28"/>
        </w:rPr>
      </w:pPr>
    </w:p>
    <w:p w14:paraId="115DFC00" w14:textId="77777777" w:rsidR="00096B83" w:rsidRDefault="00096B83" w:rsidP="00F7791A">
      <w:pPr>
        <w:jc w:val="both"/>
        <w:rPr>
          <w:kern w:val="28"/>
        </w:rPr>
      </w:pPr>
    </w:p>
    <w:p w14:paraId="5D9953B4" w14:textId="77777777" w:rsidR="00096B83" w:rsidRDefault="00096B83" w:rsidP="00F7791A">
      <w:pPr>
        <w:jc w:val="both"/>
        <w:rPr>
          <w:kern w:val="28"/>
        </w:rPr>
      </w:pPr>
    </w:p>
    <w:p w14:paraId="5E2D1A13" w14:textId="77777777" w:rsidR="00096B83" w:rsidRDefault="00096B83" w:rsidP="00F7791A">
      <w:pPr>
        <w:jc w:val="both"/>
        <w:rPr>
          <w:kern w:val="28"/>
        </w:rPr>
      </w:pPr>
    </w:p>
    <w:p w14:paraId="034E2425" w14:textId="77777777" w:rsidR="00096B83" w:rsidRDefault="00096B83" w:rsidP="00F7791A">
      <w:pPr>
        <w:jc w:val="both"/>
        <w:rPr>
          <w:kern w:val="28"/>
        </w:rPr>
      </w:pPr>
    </w:p>
    <w:p w14:paraId="48F954D0" w14:textId="58F2787F" w:rsidR="00C22089" w:rsidRDefault="00C22089" w:rsidP="00F7791A">
      <w:pPr>
        <w:jc w:val="both"/>
        <w:rPr>
          <w:kern w:val="28"/>
        </w:rPr>
      </w:pPr>
    </w:p>
    <w:p w14:paraId="2486E372" w14:textId="0BB57F6E" w:rsidR="000D6731" w:rsidRPr="00D0041E" w:rsidRDefault="000D6731" w:rsidP="00F7791A">
      <w:pPr>
        <w:pStyle w:val="Titre1"/>
        <w:jc w:val="both"/>
      </w:pPr>
      <w:bookmarkStart w:id="10" w:name="_Toc68707018"/>
      <w:bookmarkStart w:id="11" w:name="_Toc68859597"/>
      <w:bookmarkStart w:id="12" w:name="_Toc68707019"/>
      <w:bookmarkStart w:id="13" w:name="_Toc71559952"/>
      <w:r w:rsidRPr="00415118">
        <w:rPr>
          <w:noProof/>
          <w:sz w:val="16"/>
          <w:szCs w:val="16"/>
        </w:rPr>
        <w:lastRenderedPageBreak/>
        <w:drawing>
          <wp:anchor distT="0" distB="0" distL="114300" distR="114300" simplePos="0" relativeHeight="251729920" behindDoc="1" locked="0" layoutInCell="1" allowOverlap="1" wp14:anchorId="21B9BAAC" wp14:editId="5B549F7C">
            <wp:simplePos x="0" y="0"/>
            <wp:positionH relativeFrom="margin">
              <wp:posOffset>3568700</wp:posOffset>
            </wp:positionH>
            <wp:positionV relativeFrom="paragraph">
              <wp:posOffset>0</wp:posOffset>
            </wp:positionV>
            <wp:extent cx="2186305" cy="4602480"/>
            <wp:effectExtent l="0" t="0" r="4445" b="7620"/>
            <wp:wrapTight wrapText="bothSides">
              <wp:wrapPolygon edited="0">
                <wp:start x="0" y="0"/>
                <wp:lineTo x="0" y="21546"/>
                <wp:lineTo x="21456" y="21546"/>
                <wp:lineTo x="21456"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186305" cy="4602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041E">
        <w:t>« Le</w:t>
      </w:r>
      <w:r w:rsidR="003E6F1B">
        <w:t xml:space="preserve"> </w:t>
      </w:r>
      <w:r w:rsidRPr="00D0041E">
        <w:t xml:space="preserve">Chantier » : </w:t>
      </w:r>
      <w:r>
        <w:br/>
      </w:r>
      <w:r w:rsidRPr="00D0041E">
        <w:t>Un laboratoire de création musicale !</w:t>
      </w:r>
      <w:bookmarkEnd w:id="10"/>
      <w:bookmarkEnd w:id="11"/>
      <w:bookmarkEnd w:id="13"/>
    </w:p>
    <w:p w14:paraId="65D04283" w14:textId="64611022" w:rsidR="000D6731" w:rsidRPr="00415118" w:rsidRDefault="000D6731" w:rsidP="00F7791A">
      <w:pPr>
        <w:jc w:val="both"/>
        <w:rPr>
          <w:sz w:val="16"/>
          <w:szCs w:val="16"/>
        </w:rPr>
      </w:pPr>
    </w:p>
    <w:p w14:paraId="01947AFA" w14:textId="30AA95BA" w:rsidR="000D6731" w:rsidRDefault="000D6731" w:rsidP="00F7791A">
      <w:pPr>
        <w:jc w:val="both"/>
      </w:pPr>
      <w:r w:rsidRPr="00FD4C93">
        <w:rPr>
          <w:i/>
        </w:rPr>
        <w:t>Le Chantier</w:t>
      </w:r>
      <w:r w:rsidRPr="007535CE">
        <w:t xml:space="preserve"> est un </w:t>
      </w:r>
      <w:r w:rsidRPr="00E772A8">
        <w:rPr>
          <w:b/>
        </w:rPr>
        <w:t>lieu de création</w:t>
      </w:r>
      <w:r w:rsidRPr="007535CE">
        <w:t xml:space="preserve"> consacré aux </w:t>
      </w:r>
      <w:r w:rsidRPr="007535CE">
        <w:rPr>
          <w:b/>
        </w:rPr>
        <w:t>nouvelles musiques traditionnelles et musiques du monde</w:t>
      </w:r>
      <w:r w:rsidRPr="007535CE">
        <w:t xml:space="preserve">. Situé à Correns, commune de </w:t>
      </w:r>
      <w:r>
        <w:t>9</w:t>
      </w:r>
      <w:r w:rsidRPr="007535CE">
        <w:t xml:space="preserve">00 habitants au cœur de </w:t>
      </w:r>
      <w:smartTag w:uri="urn:schemas-microsoft-com:office:smarttags" w:element="PersonName">
        <w:smartTagPr>
          <w:attr w:name="ProductID" w:val="la Provence Verte"/>
        </w:smartTagPr>
        <w:r w:rsidRPr="007535CE">
          <w:t>la Provence Verte</w:t>
        </w:r>
      </w:smartTag>
      <w:r w:rsidRPr="007535CE">
        <w:t xml:space="preserve"> dans le Var, </w:t>
      </w:r>
      <w:r>
        <w:t>il</w:t>
      </w:r>
      <w:r w:rsidRPr="007535CE">
        <w:t xml:space="preserve"> propose à des musiciens et des compositeurs de la région Provence-Alpes-Côte d’Azur, des autres régions de France ou du monde, un espace d’accueil et un environnement professionnel pour accompagner et valoriser leur démarche artistique. </w:t>
      </w:r>
      <w:r>
        <w:t>En 15 ans depuis sa création</w:t>
      </w:r>
      <w:r w:rsidRPr="007535CE">
        <w:t>, il est devenu l’épicentre de croisements musicaux, où esthétiques, mémoires et créations jouent à cache-cache avec jubilation. Ouvert à l’expression de toutes les cultures, il est, entre mémoire et modernité, un outil d’intérêt général de découverte.</w:t>
      </w:r>
    </w:p>
    <w:p w14:paraId="383E8510" w14:textId="275A2978" w:rsidR="000D6731" w:rsidRDefault="000D6731" w:rsidP="00F7791A">
      <w:pPr>
        <w:jc w:val="both"/>
      </w:pPr>
    </w:p>
    <w:p w14:paraId="48F5B45D" w14:textId="77777777" w:rsidR="00DC4876" w:rsidRDefault="00DC4876" w:rsidP="00F7791A">
      <w:pPr>
        <w:jc w:val="both"/>
      </w:pPr>
    </w:p>
    <w:p w14:paraId="51839227" w14:textId="7D25AB68" w:rsidR="000D6731" w:rsidRDefault="000D6731" w:rsidP="00F7791A">
      <w:pPr>
        <w:pStyle w:val="Interligne2"/>
        <w:jc w:val="both"/>
      </w:pPr>
    </w:p>
    <w:p w14:paraId="3F8AB138" w14:textId="77777777" w:rsidR="000D6731" w:rsidRDefault="000D6731" w:rsidP="00F7791A">
      <w:pPr>
        <w:pStyle w:val="Titre3"/>
        <w:jc w:val="both"/>
      </w:pPr>
      <w:bookmarkStart w:id="14" w:name="_Toc68859598"/>
      <w:bookmarkStart w:id="15" w:name="_Toc71559953"/>
      <w:r w:rsidRPr="00A8494D">
        <w:t>Les RÉSIDENCES d'artistes</w:t>
      </w:r>
      <w:r w:rsidRPr="006D4000">
        <w:t> :</w:t>
      </w:r>
      <w:bookmarkEnd w:id="14"/>
      <w:bookmarkEnd w:id="15"/>
    </w:p>
    <w:p w14:paraId="46BD7D05" w14:textId="77777777" w:rsidR="000D6731" w:rsidRPr="00172616" w:rsidRDefault="000D6731" w:rsidP="00F7791A">
      <w:pPr>
        <w:jc w:val="both"/>
      </w:pPr>
    </w:p>
    <w:p w14:paraId="6E721430" w14:textId="77777777" w:rsidR="000D6731" w:rsidRPr="006D4000" w:rsidRDefault="000D6731" w:rsidP="00F7791A">
      <w:pPr>
        <w:pStyle w:val="Interligne4"/>
        <w:jc w:val="both"/>
      </w:pPr>
    </w:p>
    <w:p w14:paraId="297D5A71" w14:textId="77777777" w:rsidR="000D6731" w:rsidRDefault="000D6731" w:rsidP="00F7791A">
      <w:pPr>
        <w:jc w:val="both"/>
      </w:pPr>
      <w:r>
        <w:t>Le Chantier accueille des musiciens et compositeurs professionnels en « résidence » au Chantier, pour créer ou enregistrer des créations axées sur les nouvelles musiques traditionnelles &amp; du monde. A l'occasion de ces résidences, plusieurs rendez-vous sont proposés : concerts, Étapes Pitchoun ...</w:t>
      </w:r>
    </w:p>
    <w:p w14:paraId="49037532" w14:textId="77777777" w:rsidR="000D6731" w:rsidRDefault="000D6731" w:rsidP="00F7791A">
      <w:pPr>
        <w:jc w:val="both"/>
      </w:pPr>
    </w:p>
    <w:p w14:paraId="24B3D855" w14:textId="77777777" w:rsidR="000D6731" w:rsidRPr="00742E16" w:rsidRDefault="000D6731" w:rsidP="00F7791A">
      <w:pPr>
        <w:jc w:val="both"/>
        <w:rPr>
          <w:b/>
          <w:i/>
        </w:rPr>
      </w:pPr>
      <w:r w:rsidRPr="00742E16">
        <w:rPr>
          <w:b/>
          <w:i/>
        </w:rPr>
        <w:t>Qu'est-ce qu'une « résidence »</w:t>
      </w:r>
      <w:r>
        <w:rPr>
          <w:b/>
          <w:i/>
        </w:rPr>
        <w:t> ?</w:t>
      </w:r>
    </w:p>
    <w:p w14:paraId="227EEE34" w14:textId="77777777" w:rsidR="000D6731" w:rsidRDefault="000D6731" w:rsidP="00F7791A">
      <w:pPr>
        <w:jc w:val="both"/>
      </w:pPr>
      <w:r>
        <w:t xml:space="preserve">Une </w:t>
      </w:r>
      <w:r w:rsidRPr="00FD4C93">
        <w:rPr>
          <w:i/>
        </w:rPr>
        <w:t>résidence de création</w:t>
      </w:r>
      <w:r>
        <w:t>, c'est un temps de travail donné aux artistes, pour qu'ils puissent créer un nouveau projet musical. Par exemple : mettre en musique de nouveaux morceaux, rencontrer d'autres artistes pour travailler ensemble, réfléchir à la mise en scène, préparer l'enregistrement d'un disque ...</w:t>
      </w:r>
    </w:p>
    <w:p w14:paraId="7A84F2A4" w14:textId="77777777" w:rsidR="000D6731" w:rsidRDefault="000D6731" w:rsidP="00F7791A">
      <w:pPr>
        <w:jc w:val="both"/>
      </w:pPr>
    </w:p>
    <w:p w14:paraId="595D6ECB" w14:textId="77777777" w:rsidR="000D6731" w:rsidRDefault="000D6731" w:rsidP="00F7791A">
      <w:pPr>
        <w:pStyle w:val="Interligne2"/>
        <w:jc w:val="both"/>
      </w:pPr>
    </w:p>
    <w:p w14:paraId="70704D44" w14:textId="77777777" w:rsidR="000D6731" w:rsidRDefault="000D6731" w:rsidP="00F7791A">
      <w:pPr>
        <w:pStyle w:val="Titre3"/>
        <w:pageBreakBefore/>
        <w:jc w:val="both"/>
      </w:pPr>
      <w:bookmarkStart w:id="16" w:name="_Toc68859599"/>
      <w:bookmarkStart w:id="17" w:name="_Toc71559954"/>
      <w:r>
        <w:lastRenderedPageBreak/>
        <w:t xml:space="preserve">Les MUSIQUES TRADITIONNELLES </w:t>
      </w:r>
      <w:r>
        <w:br/>
        <w:t>&amp; MUSIQUES DU MONDE</w:t>
      </w:r>
      <w:bookmarkEnd w:id="16"/>
      <w:bookmarkEnd w:id="17"/>
    </w:p>
    <w:p w14:paraId="1F511CA5" w14:textId="77777777" w:rsidR="000D6731" w:rsidRPr="00172616" w:rsidRDefault="000D6731" w:rsidP="00F7791A">
      <w:pPr>
        <w:jc w:val="both"/>
      </w:pPr>
    </w:p>
    <w:p w14:paraId="05C4B1FF" w14:textId="77777777" w:rsidR="000D6731" w:rsidRDefault="000D6731" w:rsidP="00F7791A">
      <w:pPr>
        <w:pStyle w:val="Interligne4"/>
        <w:jc w:val="both"/>
      </w:pPr>
    </w:p>
    <w:p w14:paraId="65ED451F" w14:textId="77777777" w:rsidR="000D6731" w:rsidRPr="00742E16" w:rsidRDefault="000D6731" w:rsidP="00F7791A">
      <w:pPr>
        <w:jc w:val="both"/>
        <w:rPr>
          <w:b/>
          <w:i/>
        </w:rPr>
      </w:pPr>
      <w:r w:rsidRPr="00742E16">
        <w:rPr>
          <w:b/>
          <w:i/>
        </w:rPr>
        <w:t>Au niveau du sens</w:t>
      </w:r>
    </w:p>
    <w:p w14:paraId="5A81AD06" w14:textId="77777777" w:rsidR="000D6731" w:rsidRDefault="000D6731" w:rsidP="00F7791A">
      <w:pPr>
        <w:pStyle w:val="Listing"/>
        <w:jc w:val="both"/>
      </w:pPr>
      <w:r>
        <w:t>•</w:t>
      </w:r>
      <w:r>
        <w:tab/>
        <w:t>Les musiques du monde sont le reflet des comportements et des valeurs de communautés. Elles sont la projection d’une société, traduisant la vie et la mort, le profane et le sacré, le travail et la fête.</w:t>
      </w:r>
    </w:p>
    <w:p w14:paraId="3BD79533" w14:textId="77777777" w:rsidR="000D6731" w:rsidRDefault="000D6731" w:rsidP="00F7791A">
      <w:pPr>
        <w:pStyle w:val="Listing"/>
        <w:jc w:val="both"/>
      </w:pPr>
      <w:r>
        <w:t>•</w:t>
      </w:r>
      <w:r>
        <w:tab/>
        <w:t>Musiques d’essence patrimoniale, elles sont situées au croisement des questions de culture, d’identité, de transmission, de mémoire et de création.</w:t>
      </w:r>
    </w:p>
    <w:p w14:paraId="58838D15" w14:textId="77777777" w:rsidR="000D6731" w:rsidRDefault="000D6731" w:rsidP="00F7791A">
      <w:pPr>
        <w:pStyle w:val="Interligne4"/>
        <w:jc w:val="both"/>
      </w:pPr>
    </w:p>
    <w:p w14:paraId="49C84A60" w14:textId="77777777" w:rsidR="000D6731" w:rsidRDefault="000D6731" w:rsidP="00F7791A">
      <w:pPr>
        <w:pStyle w:val="Interligne4"/>
        <w:jc w:val="both"/>
      </w:pPr>
    </w:p>
    <w:p w14:paraId="23DA265C" w14:textId="77777777" w:rsidR="000D6731" w:rsidRPr="00742E16" w:rsidRDefault="000D6731" w:rsidP="00F7791A">
      <w:pPr>
        <w:jc w:val="both"/>
        <w:rPr>
          <w:b/>
          <w:i/>
        </w:rPr>
      </w:pPr>
      <w:r w:rsidRPr="00742E16">
        <w:rPr>
          <w:b/>
          <w:i/>
        </w:rPr>
        <w:t>Au niveau économique</w:t>
      </w:r>
    </w:p>
    <w:p w14:paraId="02FE56F7" w14:textId="77777777" w:rsidR="000D6731" w:rsidRDefault="000D6731" w:rsidP="00F7791A">
      <w:pPr>
        <w:pStyle w:val="Listing"/>
        <w:jc w:val="both"/>
      </w:pPr>
      <w:r>
        <w:t>•</w:t>
      </w:r>
      <w:r>
        <w:tab/>
        <w:t>Depuis les années 70, les musiques du monde en France ont acquis une place croissante dans la culture, que ce soit à travers le disque, le spectacle vivant, et la pratique amateur.</w:t>
      </w:r>
    </w:p>
    <w:p w14:paraId="725AF667" w14:textId="77777777" w:rsidR="000D6731" w:rsidRDefault="000D6731" w:rsidP="00F7791A">
      <w:pPr>
        <w:pStyle w:val="Interligne4"/>
        <w:jc w:val="both"/>
      </w:pPr>
    </w:p>
    <w:p w14:paraId="26ABC1DC" w14:textId="77777777" w:rsidR="000D6731" w:rsidRDefault="000D6731" w:rsidP="00F7791A">
      <w:pPr>
        <w:pStyle w:val="Interligne4"/>
        <w:jc w:val="both"/>
      </w:pPr>
    </w:p>
    <w:p w14:paraId="2638E9D1" w14:textId="77777777" w:rsidR="000D6731" w:rsidRPr="00742E16" w:rsidRDefault="000D6731" w:rsidP="00F7791A">
      <w:pPr>
        <w:jc w:val="both"/>
        <w:rPr>
          <w:b/>
          <w:i/>
        </w:rPr>
      </w:pPr>
      <w:r w:rsidRPr="00742E16">
        <w:rPr>
          <w:b/>
          <w:i/>
        </w:rPr>
        <w:t>Au niveau politique</w:t>
      </w:r>
    </w:p>
    <w:p w14:paraId="706EC90B" w14:textId="77777777" w:rsidR="000D6731" w:rsidRDefault="000D6731" w:rsidP="00F7791A">
      <w:pPr>
        <w:pStyle w:val="Listing"/>
        <w:jc w:val="both"/>
      </w:pPr>
      <w:r>
        <w:t>•</w:t>
      </w:r>
      <w:r>
        <w:tab/>
        <w:t xml:space="preserve">Les musiques et cultures du monde sont un des creusets de la </w:t>
      </w:r>
      <w:r w:rsidRPr="00FD4C93">
        <w:rPr>
          <w:b/>
        </w:rPr>
        <w:t>diversité culturelle</w:t>
      </w:r>
      <w:r>
        <w:t xml:space="preserve"> et des garants du développement durable. Elles ont, à ce titre, justifié les </w:t>
      </w:r>
      <w:r w:rsidRPr="0032212E">
        <w:rPr>
          <w:b/>
        </w:rPr>
        <w:t>conventions de l’Unesco sur la diversité culturelle et le patrimoine culturel immatériel</w:t>
      </w:r>
      <w:r>
        <w:t xml:space="preserve"> et représentent un enjeu politique majeur pour nos territoires.</w:t>
      </w:r>
    </w:p>
    <w:p w14:paraId="6523AE32" w14:textId="77777777" w:rsidR="000D6731" w:rsidRPr="0032212E" w:rsidRDefault="000D6731" w:rsidP="00F7791A">
      <w:pPr>
        <w:pStyle w:val="Interligne4"/>
        <w:jc w:val="both"/>
      </w:pPr>
    </w:p>
    <w:p w14:paraId="24DE901A" w14:textId="77777777" w:rsidR="000D6731" w:rsidRPr="00415118" w:rsidRDefault="000D6731" w:rsidP="00F7791A">
      <w:pPr>
        <w:pStyle w:val="Interligne4"/>
        <w:jc w:val="both"/>
      </w:pPr>
    </w:p>
    <w:p w14:paraId="094B0A6B" w14:textId="77777777" w:rsidR="000D6731" w:rsidRDefault="000D6731" w:rsidP="00F7791A">
      <w:pPr>
        <w:jc w:val="both"/>
        <w:rPr>
          <w:b/>
          <w:i/>
          <w:color w:val="333333"/>
        </w:rPr>
      </w:pPr>
    </w:p>
    <w:p w14:paraId="1EDB5D9A" w14:textId="77777777" w:rsidR="000D6731" w:rsidRDefault="000D6731" w:rsidP="00F7791A">
      <w:pPr>
        <w:jc w:val="both"/>
        <w:rPr>
          <w:b/>
          <w:i/>
          <w:color w:val="333333"/>
        </w:rPr>
      </w:pPr>
    </w:p>
    <w:p w14:paraId="60A28F4C" w14:textId="77777777" w:rsidR="000D6731" w:rsidRDefault="000D6731" w:rsidP="00F7791A">
      <w:pPr>
        <w:jc w:val="both"/>
        <w:rPr>
          <w:b/>
          <w:i/>
          <w:color w:val="333333"/>
        </w:rPr>
      </w:pPr>
    </w:p>
    <w:p w14:paraId="576032D8" w14:textId="77777777" w:rsidR="000D6731" w:rsidRDefault="000D6731" w:rsidP="00F7791A">
      <w:pPr>
        <w:jc w:val="both"/>
        <w:rPr>
          <w:b/>
          <w:i/>
          <w:color w:val="333333"/>
        </w:rPr>
      </w:pPr>
    </w:p>
    <w:p w14:paraId="208B7950" w14:textId="77777777" w:rsidR="000D6731" w:rsidRPr="00A341B2" w:rsidRDefault="000D6731" w:rsidP="00F7791A">
      <w:pPr>
        <w:jc w:val="both"/>
        <w:rPr>
          <w:b/>
          <w:i/>
          <w:color w:val="FF8021" w:themeColor="accent6"/>
        </w:rPr>
      </w:pPr>
      <w:r w:rsidRPr="00A341B2">
        <w:rPr>
          <w:b/>
          <w:i/>
          <w:color w:val="FF8021" w:themeColor="accent6"/>
        </w:rPr>
        <w:t xml:space="preserve">&gt;&gt; Les musiques traditionnelles sont à l’origine </w:t>
      </w:r>
      <w:r w:rsidRPr="00A341B2">
        <w:rPr>
          <w:b/>
          <w:i/>
          <w:color w:val="FF8021" w:themeColor="accent6"/>
          <w:u w:val="single"/>
        </w:rPr>
        <w:t>transmises oralement</w:t>
      </w:r>
      <w:r w:rsidRPr="00A341B2">
        <w:rPr>
          <w:b/>
          <w:i/>
          <w:color w:val="FF8021" w:themeColor="accent6"/>
        </w:rPr>
        <w:t xml:space="preserve">,  </w:t>
      </w:r>
      <w:r w:rsidRPr="00A341B2">
        <w:rPr>
          <w:b/>
          <w:i/>
          <w:color w:val="FF8021" w:themeColor="accent6"/>
        </w:rPr>
        <w:br/>
        <w:t xml:space="preserve">et donc sujettes à de nombreuses </w:t>
      </w:r>
      <w:r w:rsidRPr="00A341B2">
        <w:rPr>
          <w:b/>
          <w:i/>
          <w:color w:val="FF8021" w:themeColor="accent6"/>
          <w:u w:val="single"/>
        </w:rPr>
        <w:t>variations</w:t>
      </w:r>
      <w:r w:rsidRPr="00A341B2">
        <w:rPr>
          <w:b/>
          <w:i/>
          <w:color w:val="FF8021" w:themeColor="accent6"/>
        </w:rPr>
        <w:t>.</w:t>
      </w:r>
    </w:p>
    <w:p w14:paraId="262010C2" w14:textId="55EFAA9A" w:rsidR="001C3324" w:rsidRPr="00382860" w:rsidRDefault="001C3324" w:rsidP="00F7791A">
      <w:pPr>
        <w:pStyle w:val="Titre1"/>
        <w:pageBreakBefore/>
        <w:jc w:val="both"/>
        <w:rPr>
          <w:b/>
          <w:color w:val="333333"/>
        </w:rPr>
      </w:pPr>
      <w:bookmarkStart w:id="18" w:name="_Toc71559955"/>
      <w:r w:rsidRPr="00881667">
        <w:rPr>
          <w:b/>
          <w:kern w:val="28"/>
        </w:rPr>
        <w:lastRenderedPageBreak/>
        <w:t>Présentation du spectacle :</w:t>
      </w:r>
      <w:r w:rsidRPr="00881667">
        <w:rPr>
          <w:b/>
          <w:kern w:val="28"/>
        </w:rPr>
        <w:br/>
      </w:r>
      <w:bookmarkEnd w:id="12"/>
      <w:r w:rsidR="00093AB3">
        <w:rPr>
          <w:kern w:val="28"/>
        </w:rPr>
        <w:t>Eléonore Fourniau Quartet – Anatolie, Mésopotamie, Perse, Inde…</w:t>
      </w:r>
      <w:bookmarkEnd w:id="18"/>
    </w:p>
    <w:p w14:paraId="372FA8D6" w14:textId="24D1774D" w:rsidR="001C3324" w:rsidRDefault="001C3324" w:rsidP="00F7791A">
      <w:pPr>
        <w:pStyle w:val="Interligne4"/>
        <w:tabs>
          <w:tab w:val="left" w:pos="1380"/>
        </w:tabs>
        <w:jc w:val="both"/>
      </w:pPr>
      <w:r>
        <w:tab/>
      </w:r>
    </w:p>
    <w:p w14:paraId="3A6CE2B9" w14:textId="490477A3" w:rsidR="001C3324" w:rsidRDefault="001C3324" w:rsidP="00F7791A">
      <w:pPr>
        <w:pStyle w:val="Interligne4"/>
        <w:jc w:val="both"/>
      </w:pPr>
    </w:p>
    <w:p w14:paraId="7E42A9E5" w14:textId="7F097EEA" w:rsidR="001C3324" w:rsidRDefault="001C3324" w:rsidP="00F7791A">
      <w:pPr>
        <w:pStyle w:val="Interligne4"/>
        <w:jc w:val="both"/>
      </w:pPr>
    </w:p>
    <w:p w14:paraId="5E7CBC76" w14:textId="3EBB7EFE" w:rsidR="001C3324" w:rsidRDefault="001C3324" w:rsidP="00F7791A">
      <w:pPr>
        <w:jc w:val="both"/>
        <w:rPr>
          <w:i/>
        </w:rPr>
      </w:pPr>
      <w:r w:rsidRPr="00490190">
        <w:rPr>
          <w:i/>
        </w:rPr>
        <w:t>L’Étape musicale Pitchoun</w:t>
      </w:r>
      <w:r>
        <w:rPr>
          <w:i/>
        </w:rPr>
        <w:t xml:space="preserve"> avec</w:t>
      </w:r>
      <w:r w:rsidR="00093AB3">
        <w:rPr>
          <w:i/>
        </w:rPr>
        <w:t xml:space="preserve"> Eléonore Fourniau Quartet</w:t>
      </w:r>
      <w:r w:rsidR="007933C0">
        <w:rPr>
          <w:i/>
        </w:rPr>
        <w:t xml:space="preserve"> </w:t>
      </w:r>
      <w:r w:rsidRPr="00490190">
        <w:rPr>
          <w:i/>
        </w:rPr>
        <w:t>vous est proposée à l’occasion de l</w:t>
      </w:r>
      <w:r>
        <w:rPr>
          <w:i/>
        </w:rPr>
        <w:t>eur</w:t>
      </w:r>
      <w:r w:rsidRPr="00490190">
        <w:rPr>
          <w:i/>
        </w:rPr>
        <w:t xml:space="preserve"> résidence de </w:t>
      </w:r>
      <w:r>
        <w:rPr>
          <w:i/>
        </w:rPr>
        <w:t xml:space="preserve">création </w:t>
      </w:r>
      <w:r w:rsidRPr="00490190">
        <w:rPr>
          <w:i/>
        </w:rPr>
        <w:t>au Chantier</w:t>
      </w:r>
      <w:r>
        <w:rPr>
          <w:i/>
        </w:rPr>
        <w:t xml:space="preserve"> - Centre de création des musiques du monde</w:t>
      </w:r>
      <w:r w:rsidRPr="00490190">
        <w:rPr>
          <w:i/>
        </w:rPr>
        <w:t>.</w:t>
      </w:r>
    </w:p>
    <w:p w14:paraId="543ACF68" w14:textId="52A886A5" w:rsidR="000D6731" w:rsidRDefault="000D6731" w:rsidP="00F7791A">
      <w:pPr>
        <w:jc w:val="both"/>
      </w:pPr>
    </w:p>
    <w:p w14:paraId="3DC8FB66" w14:textId="6C510E34" w:rsidR="007933C0" w:rsidRPr="007933C0" w:rsidRDefault="00093AB3" w:rsidP="00F7791A">
      <w:pPr>
        <w:jc w:val="both"/>
      </w:pPr>
      <w:r w:rsidRPr="00093AB3">
        <w:t xml:space="preserve">Pianiste de formation, après des études de russe et d’histoire, Eléonore Fourniau s’installe à Istanbul où elle se consacrera six ans aux musiques populaires de Turquie, au chant et au </w:t>
      </w:r>
      <w:proofErr w:type="spellStart"/>
      <w:r w:rsidRPr="00093AB3">
        <w:t>saz</w:t>
      </w:r>
      <w:proofErr w:type="spellEnd"/>
      <w:r w:rsidRPr="00093AB3">
        <w:t>, au conservatoire d’Etat ou auprès de grands maîtres. Poursuivant une carrière internationale, notamment en langue kurde, elle a collaboré avec plusieurs formations (</w:t>
      </w:r>
      <w:proofErr w:type="spellStart"/>
      <w:r w:rsidRPr="00093AB3">
        <w:t>Telli</w:t>
      </w:r>
      <w:proofErr w:type="spellEnd"/>
      <w:r w:rsidRPr="00093AB3">
        <w:t xml:space="preserve"> </w:t>
      </w:r>
      <w:proofErr w:type="spellStart"/>
      <w:r w:rsidRPr="00093AB3">
        <w:t>Turnalar</w:t>
      </w:r>
      <w:proofErr w:type="spellEnd"/>
      <w:r w:rsidRPr="00093AB3">
        <w:t xml:space="preserve">, </w:t>
      </w:r>
      <w:proofErr w:type="spellStart"/>
      <w:r w:rsidRPr="00093AB3">
        <w:t>Samaïa</w:t>
      </w:r>
      <w:proofErr w:type="spellEnd"/>
      <w:r w:rsidRPr="00093AB3">
        <w:t xml:space="preserve">, </w:t>
      </w:r>
      <w:proofErr w:type="spellStart"/>
      <w:r w:rsidRPr="00093AB3">
        <w:t>Istan</w:t>
      </w:r>
      <w:proofErr w:type="spellEnd"/>
      <w:r w:rsidRPr="00093AB3">
        <w:t xml:space="preserve"> Trio, </w:t>
      </w:r>
      <w:proofErr w:type="spellStart"/>
      <w:r w:rsidRPr="00093AB3">
        <w:t>Kamaan</w:t>
      </w:r>
      <w:proofErr w:type="spellEnd"/>
      <w:r w:rsidRPr="00093AB3">
        <w:t xml:space="preserve"> Ensemble), la chanteuse alévie </w:t>
      </w:r>
      <w:proofErr w:type="spellStart"/>
      <w:r w:rsidRPr="00093AB3">
        <w:t>Mercan</w:t>
      </w:r>
      <w:proofErr w:type="spellEnd"/>
      <w:r w:rsidRPr="00093AB3">
        <w:t xml:space="preserve"> Erzincan ou le chanteur kurde </w:t>
      </w:r>
      <w:proofErr w:type="spellStart"/>
      <w:r w:rsidRPr="00093AB3">
        <w:t>Mikail</w:t>
      </w:r>
      <w:proofErr w:type="spellEnd"/>
      <w:r w:rsidRPr="00093AB3">
        <w:t xml:space="preserve"> Aslan. Pour cette création il s’agira d’un nomadisme poétique des montagnes d’Anatolie aux plaines de Mésopotamie, de la poésie des </w:t>
      </w:r>
      <w:proofErr w:type="spellStart"/>
      <w:r w:rsidRPr="00093AB3">
        <w:t>Ashiks</w:t>
      </w:r>
      <w:proofErr w:type="spellEnd"/>
      <w:r w:rsidRPr="00093AB3">
        <w:t xml:space="preserve"> (troubadours) aux textes spirituels des Alévis et aux épopées ancestrales des Kurdes, d’un univers modal allant jusqu’à L’Inde en passant par l’Iran et l’Afghanistan.</w:t>
      </w:r>
      <w:r w:rsidR="007933C0" w:rsidRPr="007933C0">
        <w:t> </w:t>
      </w:r>
    </w:p>
    <w:p w14:paraId="3506254D" w14:textId="77777777" w:rsidR="007933C0" w:rsidRDefault="007933C0" w:rsidP="00F7791A">
      <w:pPr>
        <w:jc w:val="both"/>
      </w:pPr>
    </w:p>
    <w:p w14:paraId="56799145" w14:textId="77777777" w:rsidR="007933C0" w:rsidRDefault="007933C0" w:rsidP="00F7791A">
      <w:pPr>
        <w:jc w:val="both"/>
      </w:pPr>
    </w:p>
    <w:p w14:paraId="3A020A85" w14:textId="77777777" w:rsidR="007933C0" w:rsidRDefault="007933C0" w:rsidP="00F7791A">
      <w:pPr>
        <w:jc w:val="both"/>
      </w:pPr>
    </w:p>
    <w:p w14:paraId="56BE512B" w14:textId="77777777" w:rsidR="007933C0" w:rsidRDefault="007933C0" w:rsidP="00F7791A">
      <w:pPr>
        <w:jc w:val="both"/>
      </w:pPr>
    </w:p>
    <w:p w14:paraId="0191BECA" w14:textId="5E3CBD8E" w:rsidR="001C3324" w:rsidRPr="005E3896" w:rsidRDefault="00302EA9" w:rsidP="00F7791A">
      <w:pPr>
        <w:jc w:val="both"/>
        <w:rPr>
          <w:sz w:val="23"/>
          <w:szCs w:val="23"/>
        </w:rPr>
      </w:pPr>
      <w:r>
        <w:rPr>
          <w:noProof/>
          <w:sz w:val="23"/>
          <w:szCs w:val="23"/>
        </w:rPr>
        <mc:AlternateContent>
          <mc:Choice Requires="wps">
            <w:drawing>
              <wp:anchor distT="0" distB="0" distL="114300" distR="114300" simplePos="0" relativeHeight="251660288" behindDoc="0" locked="0" layoutInCell="1" allowOverlap="1" wp14:anchorId="5E38972B" wp14:editId="3E801C02">
                <wp:simplePos x="0" y="0"/>
                <wp:positionH relativeFrom="margin">
                  <wp:align>center</wp:align>
                </wp:positionH>
                <wp:positionV relativeFrom="paragraph">
                  <wp:posOffset>2369185</wp:posOffset>
                </wp:positionV>
                <wp:extent cx="5943600" cy="1314450"/>
                <wp:effectExtent l="0" t="0" r="19050" b="19050"/>
                <wp:wrapSquare wrapText="bothSides"/>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144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C0836E5" w14:textId="322EABF6" w:rsidR="00191103" w:rsidRPr="00A8494D" w:rsidRDefault="00191103" w:rsidP="00A8494D">
                            <w:pPr>
                              <w:pStyle w:val="Titre2"/>
                            </w:pPr>
                            <w:bookmarkStart w:id="19" w:name="_Toc27148116"/>
                            <w:bookmarkStart w:id="20" w:name="_Toc71559956"/>
                            <w:r w:rsidRPr="00A8494D">
                              <w:t>L'équipe du spectacle</w:t>
                            </w:r>
                            <w:bookmarkEnd w:id="19"/>
                            <w:bookmarkEnd w:id="20"/>
                          </w:p>
                          <w:p w14:paraId="6933633D" w14:textId="77777777" w:rsidR="00191103" w:rsidRDefault="00191103" w:rsidP="001C3324">
                            <w:pPr>
                              <w:pStyle w:val="Interligne4"/>
                            </w:pPr>
                          </w:p>
                          <w:p w14:paraId="2364A854" w14:textId="281B60AF" w:rsidR="00191103" w:rsidRDefault="00191103" w:rsidP="001C3324">
                            <w:pPr>
                              <w:spacing w:after="0"/>
                              <w:ind w:left="2552" w:hanging="2552"/>
                              <w:rPr>
                                <w:b/>
                              </w:rPr>
                            </w:pPr>
                            <w:bookmarkStart w:id="21" w:name="_Hlk69312163"/>
                            <w:r>
                              <w:rPr>
                                <w:b/>
                              </w:rPr>
                              <w:t>Eléonore Fourniau : chant, vieille à roue, saz</w:t>
                            </w:r>
                            <w:bookmarkEnd w:id="21"/>
                          </w:p>
                          <w:p w14:paraId="7B9D7BFF" w14:textId="1573FE3B" w:rsidR="00191103" w:rsidRDefault="00191103" w:rsidP="001C3324">
                            <w:pPr>
                              <w:spacing w:after="0"/>
                              <w:ind w:left="2552" w:hanging="2552"/>
                              <w:rPr>
                                <w:b/>
                              </w:rPr>
                            </w:pPr>
                            <w:r>
                              <w:rPr>
                                <w:b/>
                              </w:rPr>
                              <w:t>Sylvain Barou : duduk, flûte bansouri, zurna, gaida</w:t>
                            </w:r>
                          </w:p>
                          <w:p w14:paraId="7B3158BF" w14:textId="6759C6AB" w:rsidR="00191103" w:rsidRDefault="00191103" w:rsidP="001C3324">
                            <w:pPr>
                              <w:spacing w:after="0"/>
                              <w:ind w:left="2552" w:hanging="2552"/>
                              <w:rPr>
                                <w:b/>
                                <w:bCs/>
                              </w:rPr>
                            </w:pPr>
                            <w:r w:rsidRPr="00093AB3">
                              <w:rPr>
                                <w:b/>
                                <w:bCs/>
                              </w:rPr>
                              <w:t>Efr</w:t>
                            </w:r>
                            <w:r>
                              <w:rPr>
                                <w:b/>
                                <w:bCs/>
                              </w:rPr>
                              <w:t>én</w:t>
                            </w:r>
                            <w:r w:rsidRPr="00093AB3">
                              <w:rPr>
                                <w:b/>
                                <w:bCs/>
                              </w:rPr>
                              <w:t xml:space="preserve"> Lopez</w:t>
                            </w:r>
                            <w:r>
                              <w:rPr>
                                <w:b/>
                                <w:bCs/>
                              </w:rPr>
                              <w:t> </w:t>
                            </w:r>
                            <w:r w:rsidRPr="00093AB3">
                              <w:rPr>
                                <w:b/>
                                <w:bCs/>
                              </w:rPr>
                              <w:t>: saz, oud, guitare fretless, daf, rebab afghan, vieille à roue, la</w:t>
                            </w:r>
                            <w:r>
                              <w:rPr>
                                <w:b/>
                                <w:bCs/>
                              </w:rPr>
                              <w:t>uto crétois</w:t>
                            </w:r>
                          </w:p>
                          <w:p w14:paraId="3B782F37" w14:textId="317C0771" w:rsidR="00191103" w:rsidRPr="00FD761E" w:rsidRDefault="00191103" w:rsidP="001C3324">
                            <w:pPr>
                              <w:spacing w:after="0"/>
                              <w:ind w:left="2552" w:hanging="2552"/>
                              <w:rPr>
                                <w:b/>
                                <w:bCs/>
                              </w:rPr>
                            </w:pPr>
                            <w:r w:rsidRPr="00FD761E">
                              <w:rPr>
                                <w:b/>
                                <w:bCs/>
                              </w:rPr>
                              <w:t>Ersoj Kazimov</w:t>
                            </w:r>
                            <w:r w:rsidRPr="00FD761E">
                              <w:t xml:space="preserve"> </w:t>
                            </w:r>
                            <w:r w:rsidRPr="00FD761E">
                              <w:rPr>
                                <w:b/>
                                <w:bCs/>
                              </w:rPr>
                              <w:t>: bendir, darbuka, kajon, davu</w:t>
                            </w:r>
                            <w:r>
                              <w:rPr>
                                <w:b/>
                                <w:bCs/>
                              </w:rPr>
                              <w:t>l, riq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8972B" id="Zone de texte 13" o:spid="_x0000_s1030" type="#_x0000_t202" style="position:absolute;left:0;text-align:left;margin-left:0;margin-top:186.55pt;width:468pt;height:103.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" fillcolor="white [3201]" strokecolor="#202f6a [3205]" strokeweight="1pt">
                <v:textbox>
                  <w:txbxContent>
                    <w:p w14:paraId="0C0836E5" w14:textId="322EABF6" w:rsidR="00191103" w:rsidRPr="00A8494D" w:rsidRDefault="00191103" w:rsidP="00A8494D">
                      <w:pPr>
                        <w:pStyle w:val="Titre2"/>
                      </w:pPr>
                      <w:bookmarkStart w:id="22" w:name="_Toc27148116"/>
                      <w:bookmarkStart w:id="23" w:name="_Toc71559956"/>
                      <w:r w:rsidRPr="00A8494D">
                        <w:t>L'équipe du spectacle</w:t>
                      </w:r>
                      <w:bookmarkEnd w:id="22"/>
                      <w:bookmarkEnd w:id="23"/>
                    </w:p>
                    <w:p w14:paraId="6933633D" w14:textId="77777777" w:rsidR="00191103" w:rsidRDefault="00191103" w:rsidP="001C3324">
                      <w:pPr>
                        <w:pStyle w:val="Interligne4"/>
                      </w:pPr>
                    </w:p>
                    <w:p w14:paraId="2364A854" w14:textId="281B60AF" w:rsidR="00191103" w:rsidRDefault="00191103" w:rsidP="001C3324">
                      <w:pPr>
                        <w:spacing w:after="0"/>
                        <w:ind w:left="2552" w:hanging="2552"/>
                        <w:rPr>
                          <w:b/>
                        </w:rPr>
                      </w:pPr>
                      <w:bookmarkStart w:id="24" w:name="_Hlk69312163"/>
                      <w:r>
                        <w:rPr>
                          <w:b/>
                        </w:rPr>
                        <w:t>Eléonore Fourniau : chant, vieille à roue, saz</w:t>
                      </w:r>
                      <w:bookmarkEnd w:id="24"/>
                    </w:p>
                    <w:p w14:paraId="7B9D7BFF" w14:textId="1573FE3B" w:rsidR="00191103" w:rsidRDefault="00191103" w:rsidP="001C3324">
                      <w:pPr>
                        <w:spacing w:after="0"/>
                        <w:ind w:left="2552" w:hanging="2552"/>
                        <w:rPr>
                          <w:b/>
                        </w:rPr>
                      </w:pPr>
                      <w:r>
                        <w:rPr>
                          <w:b/>
                        </w:rPr>
                        <w:t>Sylvain Barou : duduk, flûte bansouri, zurna, gaida</w:t>
                      </w:r>
                    </w:p>
                    <w:p w14:paraId="7B3158BF" w14:textId="6759C6AB" w:rsidR="00191103" w:rsidRDefault="00191103" w:rsidP="001C3324">
                      <w:pPr>
                        <w:spacing w:after="0"/>
                        <w:ind w:left="2552" w:hanging="2552"/>
                        <w:rPr>
                          <w:b/>
                          <w:bCs/>
                        </w:rPr>
                      </w:pPr>
                      <w:r w:rsidRPr="00093AB3">
                        <w:rPr>
                          <w:b/>
                          <w:bCs/>
                        </w:rPr>
                        <w:t>Efr</w:t>
                      </w:r>
                      <w:r>
                        <w:rPr>
                          <w:b/>
                          <w:bCs/>
                        </w:rPr>
                        <w:t>én</w:t>
                      </w:r>
                      <w:r w:rsidRPr="00093AB3">
                        <w:rPr>
                          <w:b/>
                          <w:bCs/>
                        </w:rPr>
                        <w:t xml:space="preserve"> Lopez</w:t>
                      </w:r>
                      <w:r>
                        <w:rPr>
                          <w:b/>
                          <w:bCs/>
                        </w:rPr>
                        <w:t> </w:t>
                      </w:r>
                      <w:r w:rsidRPr="00093AB3">
                        <w:rPr>
                          <w:b/>
                          <w:bCs/>
                        </w:rPr>
                        <w:t>: saz, oud, guitare fretless, daf, rebab afghan, vieille à roue, la</w:t>
                      </w:r>
                      <w:r>
                        <w:rPr>
                          <w:b/>
                          <w:bCs/>
                        </w:rPr>
                        <w:t>uto crétois</w:t>
                      </w:r>
                    </w:p>
                    <w:p w14:paraId="3B782F37" w14:textId="317C0771" w:rsidR="00191103" w:rsidRPr="00FD761E" w:rsidRDefault="00191103" w:rsidP="001C3324">
                      <w:pPr>
                        <w:spacing w:after="0"/>
                        <w:ind w:left="2552" w:hanging="2552"/>
                        <w:rPr>
                          <w:b/>
                          <w:bCs/>
                        </w:rPr>
                      </w:pPr>
                      <w:r w:rsidRPr="00FD761E">
                        <w:rPr>
                          <w:b/>
                          <w:bCs/>
                        </w:rPr>
                        <w:t>Ersoj Kazimov</w:t>
                      </w:r>
                      <w:r w:rsidRPr="00FD761E">
                        <w:t xml:space="preserve"> </w:t>
                      </w:r>
                      <w:r w:rsidRPr="00FD761E">
                        <w:rPr>
                          <w:b/>
                          <w:bCs/>
                        </w:rPr>
                        <w:t>: bendir, darbuka, kajon, davu</w:t>
                      </w:r>
                      <w:r>
                        <w:rPr>
                          <w:b/>
                          <w:bCs/>
                        </w:rPr>
                        <w:t>l, riq</w:t>
                      </w:r>
                    </w:p>
                  </w:txbxContent>
                </v:textbox>
                <w10:wrap type="square" anchorx="margin"/>
              </v:shape>
            </w:pict>
          </mc:Fallback>
        </mc:AlternateContent>
      </w:r>
    </w:p>
    <w:p w14:paraId="5DEB8307" w14:textId="77777777" w:rsidR="00457CF5" w:rsidRDefault="00457CF5" w:rsidP="00F7791A">
      <w:pPr>
        <w:pStyle w:val="Titre1"/>
        <w:pageBreakBefore/>
        <w:jc w:val="both"/>
        <w:rPr>
          <w:lang w:val="de-DE"/>
        </w:rPr>
      </w:pPr>
      <w:bookmarkStart w:id="25" w:name="_Toc68707020"/>
      <w:bookmarkStart w:id="26" w:name="_Toc71559957"/>
      <w:r w:rsidRPr="001D3397">
        <w:rPr>
          <w:lang w:val="de-DE"/>
        </w:rPr>
        <w:lastRenderedPageBreak/>
        <w:t>BIOGRAPHIE</w:t>
      </w:r>
      <w:r>
        <w:rPr>
          <w:lang w:val="de-DE"/>
        </w:rPr>
        <w:t>S</w:t>
      </w:r>
      <w:r w:rsidRPr="001D3397">
        <w:rPr>
          <w:lang w:val="de-DE"/>
        </w:rPr>
        <w:t xml:space="preserve"> </w:t>
      </w:r>
      <w:r>
        <w:rPr>
          <w:lang w:val="de-DE"/>
        </w:rPr>
        <w:t>DES ARTISTES</w:t>
      </w:r>
      <w:bookmarkEnd w:id="25"/>
      <w:bookmarkEnd w:id="26"/>
    </w:p>
    <w:p w14:paraId="2F0E7D29" w14:textId="687031AF" w:rsidR="00457CF5" w:rsidRPr="00CE02A4" w:rsidRDefault="00457CF5" w:rsidP="00F7791A">
      <w:pPr>
        <w:pStyle w:val="Interligne4"/>
        <w:jc w:val="both"/>
        <w:rPr>
          <w:lang w:val="de-DE"/>
        </w:rPr>
      </w:pPr>
    </w:p>
    <w:p w14:paraId="36394606" w14:textId="5665E731" w:rsidR="008865DB" w:rsidRDefault="00954E5A" w:rsidP="00954E5A">
      <w:pPr>
        <w:pStyle w:val="Titre3"/>
      </w:pPr>
      <w:bookmarkStart w:id="27" w:name="_Toc71559958"/>
      <w:r>
        <w:t>Eléonore Fourniau :</w:t>
      </w:r>
      <w:r w:rsidR="00DC6936">
        <w:t xml:space="preserve"> chant, vieille à roue, </w:t>
      </w:r>
      <w:proofErr w:type="spellStart"/>
      <w:r w:rsidR="00DC6936">
        <w:t>saz</w:t>
      </w:r>
      <w:bookmarkEnd w:id="27"/>
      <w:proofErr w:type="spellEnd"/>
    </w:p>
    <w:p w14:paraId="3C9B5007" w14:textId="6F0ACBD1" w:rsidR="00C96E49" w:rsidRDefault="00954E5A" w:rsidP="00F7791A">
      <w:pPr>
        <w:jc w:val="both"/>
      </w:pPr>
      <w:r w:rsidRPr="00954E5A">
        <w:rPr>
          <w:noProof/>
        </w:rPr>
        <w:t xml:space="preserve"> </w:t>
      </w:r>
    </w:p>
    <w:p w14:paraId="4D22E9E3" w14:textId="0C3A10D5" w:rsidR="00F373B4" w:rsidRDefault="00911DDB" w:rsidP="00C75DF6">
      <w:pPr>
        <w:jc w:val="both"/>
      </w:pPr>
      <w:bookmarkStart w:id="28" w:name="_GoBack"/>
      <w:r>
        <w:rPr>
          <w:noProof/>
        </w:rPr>
        <w:drawing>
          <wp:anchor distT="0" distB="0" distL="114300" distR="114300" simplePos="0" relativeHeight="251791360" behindDoc="0" locked="0" layoutInCell="1" allowOverlap="1" wp14:anchorId="0B29EB77" wp14:editId="5A5F5240">
            <wp:simplePos x="0" y="0"/>
            <wp:positionH relativeFrom="column">
              <wp:posOffset>2937510</wp:posOffset>
            </wp:positionH>
            <wp:positionV relativeFrom="paragraph">
              <wp:posOffset>13970</wp:posOffset>
            </wp:positionV>
            <wp:extent cx="2928620" cy="1952625"/>
            <wp:effectExtent l="0" t="0" r="5080" b="9525"/>
            <wp:wrapSquare wrapText="bothSides"/>
            <wp:docPr id="21" name="Image 21" descr="Éléonore Fourniau - La Marbr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Éléonore Fourniau - La Marbrerie"/>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928620"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8"/>
      <w:r w:rsidR="00C75DF6">
        <w:t>Née en 1987, Eléonore Fourniau a passé une partie de son adolescence en Ouzbékistan. Formée au piano classique, elle découvre la vielle à roue à l’âge de 20 ans. Après des études de russe et d’histoire à l’Ecole Normale Supérieure de Lyon, elle s’installe à Istanbul en 2010 et y reste six années.</w:t>
      </w:r>
    </w:p>
    <w:p w14:paraId="60D0C425" w14:textId="1275D2C1" w:rsidR="00C75DF6" w:rsidRDefault="003B1C85" w:rsidP="00C75DF6">
      <w:pPr>
        <w:jc w:val="both"/>
      </w:pPr>
      <w:r>
        <w:rPr>
          <w:noProof/>
        </w:rPr>
        <mc:AlternateContent>
          <mc:Choice Requires="wps">
            <w:drawing>
              <wp:anchor distT="0" distB="0" distL="114300" distR="114300" simplePos="0" relativeHeight="251754496" behindDoc="0" locked="0" layoutInCell="1" allowOverlap="1" wp14:anchorId="6046A5B4" wp14:editId="1EF53CF7">
                <wp:simplePos x="0" y="0"/>
                <wp:positionH relativeFrom="margin">
                  <wp:posOffset>3312795</wp:posOffset>
                </wp:positionH>
                <wp:positionV relativeFrom="paragraph">
                  <wp:posOffset>337820</wp:posOffset>
                </wp:positionV>
                <wp:extent cx="2266950" cy="200025"/>
                <wp:effectExtent l="0" t="0" r="0" b="9525"/>
                <wp:wrapSquare wrapText="bothSides"/>
                <wp:docPr id="30" name="Zone de texte 30"/>
                <wp:cNvGraphicFramePr/>
                <a:graphic xmlns:a="http://schemas.openxmlformats.org/drawingml/2006/main">
                  <a:graphicData uri="http://schemas.microsoft.com/office/word/2010/wordprocessingShape">
                    <wps:wsp>
                      <wps:cNvSpPr txBox="1"/>
                      <wps:spPr>
                        <a:xfrm>
                          <a:off x="0" y="0"/>
                          <a:ext cx="2266950" cy="200025"/>
                        </a:xfrm>
                        <a:prstGeom prst="rect">
                          <a:avLst/>
                        </a:prstGeom>
                        <a:solidFill>
                          <a:prstClr val="white"/>
                        </a:solidFill>
                        <a:ln>
                          <a:noFill/>
                        </a:ln>
                      </wps:spPr>
                      <wps:txbx>
                        <w:txbxContent>
                          <w:p w14:paraId="6108CAC9" w14:textId="03C2CF43" w:rsidR="00191103" w:rsidRPr="008865DB" w:rsidRDefault="00191103" w:rsidP="008865DB">
                            <w:pPr>
                              <w:pStyle w:val="Lgende"/>
                              <w:rPr>
                                <w:sz w:val="20"/>
                                <w:szCs w:val="20"/>
                              </w:rPr>
                            </w:pPr>
                            <w:r w:rsidRPr="008865DB">
                              <w:rPr>
                                <w:sz w:val="20"/>
                                <w:szCs w:val="20"/>
                              </w:rPr>
                              <w:t>photo crédit : La</w:t>
                            </w:r>
                            <w:r>
                              <w:rPr>
                                <w:sz w:val="20"/>
                                <w:szCs w:val="20"/>
                              </w:rPr>
                              <w:t>marrbrerie.fr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46A5B4" id="Zone de texte 30" o:spid="_x0000_s1031" type="#_x0000_t202" style="position:absolute;left:0;text-align:left;margin-left:260.85pt;margin-top:26.6pt;width:178.5pt;height:15.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" stroked="f">
                <v:textbox inset="0,0,0,0">
                  <w:txbxContent>
                    <w:p w14:paraId="6108CAC9" w14:textId="03C2CF43" w:rsidR="00191103" w:rsidRPr="008865DB" w:rsidRDefault="00191103" w:rsidP="008865DB">
                      <w:pPr>
                        <w:pStyle w:val="Lgende"/>
                        <w:rPr>
                          <w:sz w:val="20"/>
                          <w:szCs w:val="20"/>
                        </w:rPr>
                      </w:pPr>
                      <w:r w:rsidRPr="008865DB">
                        <w:rPr>
                          <w:sz w:val="20"/>
                          <w:szCs w:val="20"/>
                        </w:rPr>
                        <w:t>photo crédit : La</w:t>
                      </w:r>
                      <w:r>
                        <w:rPr>
                          <w:sz w:val="20"/>
                          <w:szCs w:val="20"/>
                        </w:rPr>
                        <w:t>marrbrerie.fr</w:t>
                      </w:r>
                    </w:p>
                  </w:txbxContent>
                </v:textbox>
                <w10:wrap type="square" anchorx="margin"/>
              </v:shape>
            </w:pict>
          </mc:Fallback>
        </mc:AlternateContent>
      </w:r>
      <w:r w:rsidR="00C75DF6">
        <w:t xml:space="preserve">Passionnée par la diversité culturelle de la Turquie, elle se consacre à l’apprentissage des musiques populaires de Turquie, au chant et au </w:t>
      </w:r>
      <w:proofErr w:type="spellStart"/>
      <w:r w:rsidR="00C75DF6">
        <w:t>saz</w:t>
      </w:r>
      <w:proofErr w:type="spellEnd"/>
      <w:r w:rsidR="00C75DF6">
        <w:t xml:space="preserve"> au conservatoire d’Etat d’İstanbul, à l’école de </w:t>
      </w:r>
      <w:proofErr w:type="spellStart"/>
      <w:r w:rsidR="00C75DF6">
        <w:t>saz</w:t>
      </w:r>
      <w:proofErr w:type="spellEnd"/>
      <w:r w:rsidR="00C75DF6">
        <w:t xml:space="preserve"> d’</w:t>
      </w:r>
      <w:proofErr w:type="spellStart"/>
      <w:r w:rsidR="00C75DF6">
        <w:t>Erdal</w:t>
      </w:r>
      <w:proofErr w:type="spellEnd"/>
      <w:r w:rsidR="00C75DF6">
        <w:t xml:space="preserve"> Erzincan, auprès de différents maîtres, ainsi que lors de ses nombreux voyages à travers le pays.</w:t>
      </w:r>
    </w:p>
    <w:p w14:paraId="107E4180" w14:textId="3F366C75" w:rsidR="00C75DF6" w:rsidRDefault="00C75DF6" w:rsidP="00C75DF6">
      <w:pPr>
        <w:jc w:val="both"/>
      </w:pPr>
      <w:r>
        <w:t xml:space="preserve">Reconnue internationalement pour la qualité de son interprétation de la musique kurde, elle chante, accompagnée de son </w:t>
      </w:r>
      <w:proofErr w:type="spellStart"/>
      <w:r>
        <w:t>saz</w:t>
      </w:r>
      <w:proofErr w:type="spellEnd"/>
      <w:r>
        <w:t xml:space="preserve"> et de sa vielle à roue, en Europe (France, Turquie, Allemagne, Suisse, Belgique, Suède, Espagne, Finlande) et ailleurs dans le monde (Inde, Maroc, Canada, Australie, Kirghizstan). Elle organise depuis 2014 de nombreux stages de formation sur ces répertoires.</w:t>
      </w:r>
    </w:p>
    <w:p w14:paraId="580B93B5" w14:textId="518E372C" w:rsidR="00954E5A" w:rsidRDefault="00C75DF6" w:rsidP="00C75DF6">
      <w:pPr>
        <w:jc w:val="both"/>
      </w:pPr>
      <w:r>
        <w:t>Membre fondatrice de plusieurs groupes (</w:t>
      </w:r>
      <w:proofErr w:type="spellStart"/>
      <w:r>
        <w:t>Oksit</w:t>
      </w:r>
      <w:proofErr w:type="spellEnd"/>
      <w:r>
        <w:t xml:space="preserve">, </w:t>
      </w:r>
      <w:proofErr w:type="spellStart"/>
      <w:r>
        <w:t>Esman</w:t>
      </w:r>
      <w:proofErr w:type="spellEnd"/>
      <w:r>
        <w:t xml:space="preserve">, les groupes féminins </w:t>
      </w:r>
      <w:proofErr w:type="spellStart"/>
      <w:r>
        <w:t>Telli</w:t>
      </w:r>
      <w:proofErr w:type="spellEnd"/>
      <w:r>
        <w:t xml:space="preserve"> </w:t>
      </w:r>
      <w:proofErr w:type="spellStart"/>
      <w:r>
        <w:t>Turnalar</w:t>
      </w:r>
      <w:proofErr w:type="spellEnd"/>
      <w:r>
        <w:t xml:space="preserve"> et </w:t>
      </w:r>
      <w:proofErr w:type="spellStart"/>
      <w:r>
        <w:t>Samaïa</w:t>
      </w:r>
      <w:proofErr w:type="spellEnd"/>
      <w:r>
        <w:t xml:space="preserve">, trio Sylvain </w:t>
      </w:r>
      <w:proofErr w:type="spellStart"/>
      <w:r>
        <w:t>Barou</w:t>
      </w:r>
      <w:proofErr w:type="spellEnd"/>
      <w:r>
        <w:t xml:space="preserve">, </w:t>
      </w:r>
      <w:proofErr w:type="spellStart"/>
      <w:r>
        <w:t>Efrén</w:t>
      </w:r>
      <w:proofErr w:type="spellEnd"/>
      <w:r>
        <w:t xml:space="preserve"> Lopez) elle a collaboré également avec différents artistes tels que </w:t>
      </w:r>
      <w:proofErr w:type="spellStart"/>
      <w:r>
        <w:t>Mercan</w:t>
      </w:r>
      <w:proofErr w:type="spellEnd"/>
      <w:r>
        <w:t xml:space="preserve"> Erzincan, </w:t>
      </w:r>
      <w:proofErr w:type="spellStart"/>
      <w:r>
        <w:t>Mikail</w:t>
      </w:r>
      <w:proofErr w:type="spellEnd"/>
      <w:r>
        <w:t xml:space="preserve"> Aslan, </w:t>
      </w:r>
      <w:proofErr w:type="spellStart"/>
      <w:r>
        <w:t>Birol</w:t>
      </w:r>
      <w:proofErr w:type="spellEnd"/>
      <w:r>
        <w:t xml:space="preserve"> </w:t>
      </w:r>
      <w:proofErr w:type="spellStart"/>
      <w:r>
        <w:t>Topaloğlu</w:t>
      </w:r>
      <w:proofErr w:type="spellEnd"/>
      <w:r>
        <w:t xml:space="preserve">, </w:t>
      </w:r>
      <w:proofErr w:type="spellStart"/>
      <w:r>
        <w:t>Keyvan</w:t>
      </w:r>
      <w:proofErr w:type="spellEnd"/>
      <w:r>
        <w:t xml:space="preserve"> </w:t>
      </w:r>
      <w:proofErr w:type="spellStart"/>
      <w:r>
        <w:t>Chemirani</w:t>
      </w:r>
      <w:proofErr w:type="spellEnd"/>
      <w:r>
        <w:t xml:space="preserve">, </w:t>
      </w:r>
      <w:proofErr w:type="spellStart"/>
      <w:r>
        <w:t>Kamaan</w:t>
      </w:r>
      <w:proofErr w:type="spellEnd"/>
      <w:r>
        <w:t xml:space="preserve"> ensemble, </w:t>
      </w:r>
      <w:proofErr w:type="spellStart"/>
      <w:r>
        <w:t>Ersoj</w:t>
      </w:r>
      <w:proofErr w:type="spellEnd"/>
      <w:r>
        <w:t xml:space="preserve"> Kasimov, </w:t>
      </w:r>
      <w:proofErr w:type="spellStart"/>
      <w:r>
        <w:t>Istan</w:t>
      </w:r>
      <w:proofErr w:type="spellEnd"/>
      <w:r>
        <w:t xml:space="preserve"> trio, etc.</w:t>
      </w:r>
    </w:p>
    <w:p w14:paraId="11F58C58" w14:textId="3FD6358F" w:rsidR="00857409" w:rsidRDefault="00DC6936" w:rsidP="00F7791A">
      <w:pPr>
        <w:pStyle w:val="Titre3"/>
        <w:pageBreakBefore/>
        <w:jc w:val="both"/>
        <w:rPr>
          <w:sz w:val="22"/>
          <w:szCs w:val="22"/>
        </w:rPr>
      </w:pPr>
      <w:bookmarkStart w:id="29" w:name="_Toc71559959"/>
      <w:proofErr w:type="spellStart"/>
      <w:r>
        <w:lastRenderedPageBreak/>
        <w:t>Sylain</w:t>
      </w:r>
      <w:proofErr w:type="spellEnd"/>
      <w:r>
        <w:t xml:space="preserve"> </w:t>
      </w:r>
      <w:proofErr w:type="spellStart"/>
      <w:r>
        <w:t>Barou</w:t>
      </w:r>
      <w:proofErr w:type="spellEnd"/>
      <w:r>
        <w:t xml:space="preserve"> : duduk, flûte </w:t>
      </w:r>
      <w:proofErr w:type="spellStart"/>
      <w:r>
        <w:t>bansouri</w:t>
      </w:r>
      <w:proofErr w:type="spellEnd"/>
      <w:r>
        <w:t xml:space="preserve">, zurna, </w:t>
      </w:r>
      <w:proofErr w:type="spellStart"/>
      <w:r>
        <w:t>gaida</w:t>
      </w:r>
      <w:bookmarkEnd w:id="29"/>
      <w:proofErr w:type="spellEnd"/>
    </w:p>
    <w:p w14:paraId="4FAF2E18" w14:textId="736B336A" w:rsidR="00C96E49" w:rsidRDefault="00C96E49" w:rsidP="00F7791A">
      <w:pPr>
        <w:jc w:val="both"/>
      </w:pPr>
    </w:p>
    <w:p w14:paraId="23C7B3CE" w14:textId="77777777" w:rsidR="00F373B4" w:rsidRDefault="00F373B4" w:rsidP="00F7791A">
      <w:pPr>
        <w:jc w:val="both"/>
      </w:pPr>
    </w:p>
    <w:p w14:paraId="68DA7DC8" w14:textId="77777777" w:rsidR="00191103" w:rsidRDefault="00CD19B2" w:rsidP="00F7791A">
      <w:pPr>
        <w:jc w:val="both"/>
      </w:pPr>
      <w:r>
        <w:rPr>
          <w:noProof/>
        </w:rPr>
        <mc:AlternateContent>
          <mc:Choice Requires="wps">
            <w:drawing>
              <wp:anchor distT="0" distB="0" distL="114300" distR="114300" simplePos="0" relativeHeight="251794432" behindDoc="1" locked="0" layoutInCell="1" allowOverlap="1" wp14:anchorId="041A505B" wp14:editId="58B7ADB2">
                <wp:simplePos x="0" y="0"/>
                <wp:positionH relativeFrom="margin">
                  <wp:posOffset>43180</wp:posOffset>
                </wp:positionH>
                <wp:positionV relativeFrom="paragraph">
                  <wp:posOffset>2658745</wp:posOffset>
                </wp:positionV>
                <wp:extent cx="2076450" cy="238125"/>
                <wp:effectExtent l="0" t="0" r="0" b="9525"/>
                <wp:wrapTight wrapText="bothSides">
                  <wp:wrapPolygon edited="0">
                    <wp:start x="0" y="0"/>
                    <wp:lineTo x="0" y="20736"/>
                    <wp:lineTo x="21402" y="20736"/>
                    <wp:lineTo x="21402" y="0"/>
                    <wp:lineTo x="0" y="0"/>
                  </wp:wrapPolygon>
                </wp:wrapTight>
                <wp:docPr id="1" name="Zone de texte 1"/>
                <wp:cNvGraphicFramePr/>
                <a:graphic xmlns:a="http://schemas.openxmlformats.org/drawingml/2006/main">
                  <a:graphicData uri="http://schemas.microsoft.com/office/word/2010/wordprocessingShape">
                    <wps:wsp>
                      <wps:cNvSpPr txBox="1"/>
                      <wps:spPr>
                        <a:xfrm>
                          <a:off x="0" y="0"/>
                          <a:ext cx="2076450" cy="238125"/>
                        </a:xfrm>
                        <a:prstGeom prst="rect">
                          <a:avLst/>
                        </a:prstGeom>
                        <a:solidFill>
                          <a:prstClr val="white"/>
                        </a:solidFill>
                        <a:ln>
                          <a:noFill/>
                        </a:ln>
                      </wps:spPr>
                      <wps:txbx>
                        <w:txbxContent>
                          <w:p w14:paraId="31C9A253" w14:textId="1BDEE524" w:rsidR="00191103" w:rsidRPr="00F373B4" w:rsidRDefault="00191103" w:rsidP="00F373B4">
                            <w:pPr>
                              <w:pStyle w:val="Lgende"/>
                              <w:rPr>
                                <w:noProof/>
                                <w:sz w:val="20"/>
                                <w:szCs w:val="20"/>
                              </w:rPr>
                            </w:pPr>
                            <w:r w:rsidRPr="00F373B4">
                              <w:rPr>
                                <w:sz w:val="20"/>
                                <w:szCs w:val="20"/>
                              </w:rPr>
                              <w:t>photo crédit : sylvainbarou.com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A505B" id="Zone de texte 1" o:spid="_x0000_s1032" type="#_x0000_t202" style="position:absolute;left:0;text-align:left;margin-left:3.4pt;margin-top:209.35pt;width:163.5pt;height:18.7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" stroked="f">
                <v:textbox inset="0,0,0,0">
                  <w:txbxContent>
                    <w:p w14:paraId="31C9A253" w14:textId="1BDEE524" w:rsidR="00191103" w:rsidRPr="00F373B4" w:rsidRDefault="00191103" w:rsidP="00F373B4">
                      <w:pPr>
                        <w:pStyle w:val="Lgende"/>
                        <w:rPr>
                          <w:noProof/>
                          <w:sz w:val="20"/>
                          <w:szCs w:val="20"/>
                        </w:rPr>
                      </w:pPr>
                      <w:r w:rsidRPr="00F373B4">
                        <w:rPr>
                          <w:sz w:val="20"/>
                          <w:szCs w:val="20"/>
                        </w:rPr>
                        <w:t>photo crédit : sylvainbarou.com</w:t>
                      </w:r>
                    </w:p>
                  </w:txbxContent>
                </v:textbox>
                <w10:wrap type="tight" anchorx="margin"/>
              </v:shape>
            </w:pict>
          </mc:Fallback>
        </mc:AlternateContent>
      </w:r>
      <w:r w:rsidR="0010346F">
        <w:rPr>
          <w:noProof/>
        </w:rPr>
        <w:drawing>
          <wp:anchor distT="0" distB="0" distL="114300" distR="114300" simplePos="0" relativeHeight="251792384" behindDoc="1" locked="0" layoutInCell="1" allowOverlap="1" wp14:anchorId="6EB07E80" wp14:editId="494F002E">
            <wp:simplePos x="0" y="0"/>
            <wp:positionH relativeFrom="margin">
              <wp:align>left</wp:align>
            </wp:positionH>
            <wp:positionV relativeFrom="paragraph">
              <wp:posOffset>14605</wp:posOffset>
            </wp:positionV>
            <wp:extent cx="2124075" cy="2604135"/>
            <wp:effectExtent l="0" t="0" r="9525" b="5715"/>
            <wp:wrapTight wrapText="bothSides">
              <wp:wrapPolygon edited="0">
                <wp:start x="0" y="0"/>
                <wp:lineTo x="0" y="21489"/>
                <wp:lineTo x="21503" y="21489"/>
                <wp:lineTo x="21503" y="0"/>
                <wp:lineTo x="0" y="0"/>
              </wp:wrapPolygon>
            </wp:wrapTight>
            <wp:docPr id="22" name="Image 22" descr="https://d1z39p6l75vw79.cloudfront.net/u/51137/18fde4a7944abbec837ca968578d2af03fafbaf1/photo/4337517-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1z39p6l75vw79.cloudfront.net/u/51137/18fde4a7944abbec837ca968578d2af03fafbaf1/photo/4337517-orig.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124075" cy="260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54D7" w:rsidRPr="003E54D7">
        <w:t xml:space="preserve">Né en 1978, </w:t>
      </w:r>
      <w:r w:rsidR="00191103">
        <w:t xml:space="preserve">Sylvain </w:t>
      </w:r>
      <w:proofErr w:type="spellStart"/>
      <w:r w:rsidR="00191103">
        <w:t>Barou</w:t>
      </w:r>
      <w:proofErr w:type="spellEnd"/>
      <w:r w:rsidR="00191103">
        <w:t xml:space="preserve"> </w:t>
      </w:r>
      <w:r w:rsidR="003E54D7" w:rsidRPr="003E54D7">
        <w:t xml:space="preserve">est un flûtiste français, célèbre dans le domaine de la musique bretonne et de la musique irlandaise. Il joue également des </w:t>
      </w:r>
      <w:proofErr w:type="spellStart"/>
      <w:r w:rsidR="003E54D7" w:rsidRPr="003E54D7">
        <w:t>uilleann</w:t>
      </w:r>
      <w:proofErr w:type="spellEnd"/>
      <w:r w:rsidR="003E54D7" w:rsidRPr="003E54D7">
        <w:t xml:space="preserve"> pipes, biniou </w:t>
      </w:r>
      <w:proofErr w:type="spellStart"/>
      <w:r w:rsidR="003E54D7" w:rsidRPr="003E54D7">
        <w:t>kozh</w:t>
      </w:r>
      <w:proofErr w:type="spellEnd"/>
      <w:r w:rsidR="003E54D7" w:rsidRPr="003E54D7">
        <w:t xml:space="preserve">, </w:t>
      </w:r>
      <w:proofErr w:type="spellStart"/>
      <w:r w:rsidR="003E54D7" w:rsidRPr="003E54D7">
        <w:t>bansurî</w:t>
      </w:r>
      <w:proofErr w:type="spellEnd"/>
      <w:r w:rsidR="003E54D7" w:rsidRPr="003E54D7">
        <w:t>, duduk, etc.</w:t>
      </w:r>
      <w:r w:rsidR="00240762">
        <w:t xml:space="preserve"> </w:t>
      </w:r>
    </w:p>
    <w:p w14:paraId="3A816FA7" w14:textId="12A532E9" w:rsidR="00191103" w:rsidRDefault="003E54D7" w:rsidP="00F7791A">
      <w:pPr>
        <w:jc w:val="both"/>
      </w:pPr>
      <w:r w:rsidRPr="003E54D7">
        <w:t xml:space="preserve">C’est en région </w:t>
      </w:r>
      <w:r w:rsidR="00F373B4" w:rsidRPr="003E54D7">
        <w:t>grenobloise</w:t>
      </w:r>
      <w:r w:rsidRPr="003E54D7">
        <w:t xml:space="preserve"> qu’il découvre dès l'âge de 13 ans la flûte et joue sur un practice set de l’</w:t>
      </w:r>
      <w:proofErr w:type="spellStart"/>
      <w:r w:rsidRPr="003E54D7">
        <w:t>uilleann</w:t>
      </w:r>
      <w:proofErr w:type="spellEnd"/>
      <w:r w:rsidRPr="003E54D7">
        <w:t xml:space="preserve"> pipes. </w:t>
      </w:r>
      <w:r w:rsidR="00191103">
        <w:t>Il é</w:t>
      </w:r>
      <w:r w:rsidR="00F373B4" w:rsidRPr="003E54D7">
        <w:t>coute</w:t>
      </w:r>
      <w:r w:rsidRPr="003E54D7">
        <w:t xml:space="preserve"> essentiellement la musique irlandaise (</w:t>
      </w:r>
      <w:proofErr w:type="spellStart"/>
      <w:r w:rsidRPr="003E54D7">
        <w:t>Bothy</w:t>
      </w:r>
      <w:proofErr w:type="spellEnd"/>
      <w:r w:rsidRPr="003E54D7">
        <w:t xml:space="preserve"> Band, </w:t>
      </w:r>
      <w:proofErr w:type="spellStart"/>
      <w:r w:rsidRPr="003E54D7">
        <w:t>Planxty</w:t>
      </w:r>
      <w:proofErr w:type="spellEnd"/>
      <w:r w:rsidRPr="003E54D7">
        <w:t xml:space="preserve">, Matt </w:t>
      </w:r>
      <w:proofErr w:type="spellStart"/>
      <w:r w:rsidRPr="003E54D7">
        <w:t>Molloy</w:t>
      </w:r>
      <w:proofErr w:type="spellEnd"/>
      <w:r w:rsidRPr="003E54D7">
        <w:t xml:space="preserve">). A 15 ans, sa rencontre avec le flûtiste breton Jean-Michel </w:t>
      </w:r>
      <w:proofErr w:type="spellStart"/>
      <w:r w:rsidRPr="003E54D7">
        <w:t>Veillon</w:t>
      </w:r>
      <w:proofErr w:type="spellEnd"/>
      <w:r w:rsidRPr="003E54D7">
        <w:t xml:space="preserve"> lui permet de découvrir les musiques et instruments de Bretagne et d'ailleurs. En 1998, à l'occasion d'un concert du luthier </w:t>
      </w:r>
      <w:proofErr w:type="spellStart"/>
      <w:r w:rsidRPr="003E54D7">
        <w:t>Harsh</w:t>
      </w:r>
      <w:proofErr w:type="spellEnd"/>
      <w:r w:rsidRPr="003E54D7">
        <w:t xml:space="preserve"> </w:t>
      </w:r>
      <w:proofErr w:type="spellStart"/>
      <w:r w:rsidRPr="003E54D7">
        <w:t>Wardhan</w:t>
      </w:r>
      <w:proofErr w:type="spellEnd"/>
      <w:r w:rsidRPr="003E54D7">
        <w:t xml:space="preserve"> de Delhi à Quimper, il s’initie à la musique indienne et la pratique de la flûte </w:t>
      </w:r>
      <w:proofErr w:type="spellStart"/>
      <w:r w:rsidRPr="003E54D7">
        <w:t>bansurî</w:t>
      </w:r>
      <w:proofErr w:type="spellEnd"/>
      <w:r w:rsidRPr="003E54D7">
        <w:t>. Il acquiert ainsi la rigueur d'écoute inhérente à cette musique, développe les possibilités de timbre, d'ornementations, puis transpose ce savoir à la musique bretonne, après avoir remarqué certains phrasés élaborés par les chanteurs ou sonneurs.</w:t>
      </w:r>
    </w:p>
    <w:p w14:paraId="50C1A33C" w14:textId="3B43FE59" w:rsidR="003E54D7" w:rsidRDefault="003E54D7" w:rsidP="00F7791A">
      <w:pPr>
        <w:jc w:val="both"/>
        <w:rPr>
          <w:noProof/>
        </w:rPr>
      </w:pPr>
      <w:r w:rsidRPr="003E54D7">
        <w:t xml:space="preserve">Durant sa carrière, il joue dans divers formations : </w:t>
      </w:r>
      <w:proofErr w:type="spellStart"/>
      <w:r w:rsidRPr="003E54D7">
        <w:t>Guidewires</w:t>
      </w:r>
      <w:proofErr w:type="spellEnd"/>
      <w:r w:rsidRPr="003E54D7">
        <w:t xml:space="preserve">, Celtic Procession, Jean-Charles Guichen (duo), David Pasquet (Group et duo), Florian Baron (duo), Pasquet-Guichen (trio), </w:t>
      </w:r>
      <w:proofErr w:type="spellStart"/>
      <w:r w:rsidRPr="003E54D7">
        <w:t>Olli</w:t>
      </w:r>
      <w:proofErr w:type="spellEnd"/>
      <w:r w:rsidRPr="003E54D7">
        <w:t xml:space="preserve"> &amp; the Bollywood Orchestra, Mor </w:t>
      </w:r>
      <w:proofErr w:type="spellStart"/>
      <w:r w:rsidRPr="003E54D7">
        <w:t>Kreizdouar</w:t>
      </w:r>
      <w:proofErr w:type="spellEnd"/>
      <w:r w:rsidRPr="003E54D7">
        <w:t xml:space="preserve"> Projekt (</w:t>
      </w:r>
      <w:proofErr w:type="spellStart"/>
      <w:r w:rsidRPr="003E54D7">
        <w:t>Petrakis</w:t>
      </w:r>
      <w:proofErr w:type="spellEnd"/>
      <w:r w:rsidRPr="003E54D7">
        <w:t>-</w:t>
      </w:r>
      <w:proofErr w:type="spellStart"/>
      <w:r w:rsidRPr="003E54D7">
        <w:t>Chemirani</w:t>
      </w:r>
      <w:proofErr w:type="spellEnd"/>
      <w:r w:rsidRPr="003E54D7">
        <w:t xml:space="preserve">-Marchand-Baron), Donal </w:t>
      </w:r>
      <w:proofErr w:type="spellStart"/>
      <w:r w:rsidRPr="003E54D7">
        <w:t>Lunny-Pádraig</w:t>
      </w:r>
      <w:proofErr w:type="spellEnd"/>
      <w:r w:rsidRPr="003E54D7">
        <w:t xml:space="preserve"> </w:t>
      </w:r>
      <w:proofErr w:type="spellStart"/>
      <w:r w:rsidRPr="003E54D7">
        <w:t>Rynne</w:t>
      </w:r>
      <w:proofErr w:type="spellEnd"/>
      <w:r w:rsidRPr="003E54D7">
        <w:t xml:space="preserve"> (trio), John Doyle-</w:t>
      </w:r>
      <w:proofErr w:type="spellStart"/>
      <w:r w:rsidRPr="003E54D7">
        <w:t>Seamie</w:t>
      </w:r>
      <w:proofErr w:type="spellEnd"/>
      <w:r w:rsidRPr="003E54D7">
        <w:t xml:space="preserve"> </w:t>
      </w:r>
      <w:proofErr w:type="spellStart"/>
      <w:r w:rsidRPr="003E54D7">
        <w:t>O'Dowd</w:t>
      </w:r>
      <w:proofErr w:type="spellEnd"/>
      <w:r w:rsidRPr="003E54D7">
        <w:t xml:space="preserve"> (trio), </w:t>
      </w:r>
      <w:proofErr w:type="spellStart"/>
      <w:r w:rsidRPr="003E54D7">
        <w:t>Landat</w:t>
      </w:r>
      <w:proofErr w:type="spellEnd"/>
      <w:r w:rsidRPr="003E54D7">
        <w:t xml:space="preserve">-Moisson (quartet), </w:t>
      </w:r>
      <w:proofErr w:type="spellStart"/>
      <w:r w:rsidRPr="003E54D7">
        <w:t>Veillon</w:t>
      </w:r>
      <w:proofErr w:type="spellEnd"/>
      <w:r w:rsidRPr="003E54D7">
        <w:t xml:space="preserve">-Hamon (quintet), </w:t>
      </w:r>
      <w:proofErr w:type="spellStart"/>
      <w:r w:rsidRPr="003E54D7">
        <w:t>Mishra-Pellen</w:t>
      </w:r>
      <w:proofErr w:type="spellEnd"/>
      <w:r w:rsidRPr="003E54D7">
        <w:t xml:space="preserve"> (quintet), </w:t>
      </w:r>
      <w:proofErr w:type="spellStart"/>
      <w:r w:rsidRPr="003E54D7">
        <w:t>Sualtam</w:t>
      </w:r>
      <w:proofErr w:type="spellEnd"/>
      <w:r w:rsidRPr="003E54D7">
        <w:t xml:space="preserve"> (quintet), </w:t>
      </w:r>
      <w:proofErr w:type="spellStart"/>
      <w:r w:rsidRPr="003E54D7">
        <w:t>Chaturanga</w:t>
      </w:r>
      <w:proofErr w:type="spellEnd"/>
      <w:r w:rsidRPr="003E54D7">
        <w:t xml:space="preserve">, </w:t>
      </w:r>
      <w:proofErr w:type="spellStart"/>
      <w:r w:rsidRPr="003E54D7">
        <w:t>Smadj</w:t>
      </w:r>
      <w:proofErr w:type="spellEnd"/>
      <w:r w:rsidRPr="003E54D7">
        <w:t xml:space="preserve">, Dhol </w:t>
      </w:r>
      <w:proofErr w:type="spellStart"/>
      <w:r w:rsidRPr="003E54D7">
        <w:t>Foundation</w:t>
      </w:r>
      <w:proofErr w:type="spellEnd"/>
      <w:r w:rsidRPr="003E54D7">
        <w:t xml:space="preserve">, Comas, Thali Gang… Il enregistre sur plus d’une trentaine d’albums pour des artistes comme </w:t>
      </w:r>
      <w:proofErr w:type="spellStart"/>
      <w:r w:rsidRPr="003E54D7">
        <w:t>Denez</w:t>
      </w:r>
      <w:proofErr w:type="spellEnd"/>
      <w:r w:rsidRPr="003E54D7">
        <w:t xml:space="preserve"> Prigent, Dan Ar </w:t>
      </w:r>
      <w:proofErr w:type="spellStart"/>
      <w:r w:rsidRPr="003E54D7">
        <w:t>Braz</w:t>
      </w:r>
      <w:proofErr w:type="spellEnd"/>
      <w:r w:rsidRPr="003E54D7">
        <w:t xml:space="preserve">, </w:t>
      </w:r>
      <w:proofErr w:type="spellStart"/>
      <w:r w:rsidRPr="003E54D7">
        <w:t>Soïg</w:t>
      </w:r>
      <w:proofErr w:type="spellEnd"/>
      <w:r w:rsidRPr="003E54D7">
        <w:t xml:space="preserve"> </w:t>
      </w:r>
      <w:proofErr w:type="spellStart"/>
      <w:r w:rsidRPr="003E54D7">
        <w:t>Sibéril</w:t>
      </w:r>
      <w:proofErr w:type="spellEnd"/>
      <w:r w:rsidRPr="003E54D7">
        <w:t xml:space="preserve">, Gilles Le Bigot, Liz Carroll, Pat </w:t>
      </w:r>
      <w:proofErr w:type="spellStart"/>
      <w:r w:rsidRPr="003E54D7">
        <w:t>O'May</w:t>
      </w:r>
      <w:proofErr w:type="spellEnd"/>
      <w:r w:rsidRPr="003E54D7">
        <w:t xml:space="preserve">, Yvan Cassar, Alain Genty, Erik Marchand, les frères </w:t>
      </w:r>
      <w:proofErr w:type="spellStart"/>
      <w:r w:rsidRPr="003E54D7">
        <w:t>Boclé</w:t>
      </w:r>
      <w:proofErr w:type="spellEnd"/>
      <w:r w:rsidRPr="003E54D7">
        <w:t xml:space="preserve">, </w:t>
      </w:r>
      <w:proofErr w:type="spellStart"/>
      <w:r w:rsidRPr="003E54D7">
        <w:t>Keyvan</w:t>
      </w:r>
      <w:proofErr w:type="spellEnd"/>
      <w:r w:rsidRPr="003E54D7">
        <w:t xml:space="preserve"> </w:t>
      </w:r>
      <w:proofErr w:type="spellStart"/>
      <w:r w:rsidRPr="003E54D7">
        <w:t>Chemirani</w:t>
      </w:r>
      <w:proofErr w:type="spellEnd"/>
      <w:r w:rsidRPr="003E54D7">
        <w:t xml:space="preserve">, </w:t>
      </w:r>
      <w:proofErr w:type="spellStart"/>
      <w:r w:rsidRPr="003E54D7">
        <w:t>Prabhu</w:t>
      </w:r>
      <w:proofErr w:type="spellEnd"/>
      <w:r w:rsidRPr="003E54D7">
        <w:t xml:space="preserve"> Edouard et pour des groupes comme </w:t>
      </w:r>
      <w:proofErr w:type="spellStart"/>
      <w:r w:rsidRPr="003E54D7">
        <w:t>Glaz</w:t>
      </w:r>
      <w:proofErr w:type="spellEnd"/>
      <w:r w:rsidRPr="003E54D7">
        <w:t xml:space="preserve">, </w:t>
      </w:r>
      <w:proofErr w:type="spellStart"/>
      <w:r w:rsidRPr="003E54D7">
        <w:t>Djal</w:t>
      </w:r>
      <w:proofErr w:type="spellEnd"/>
      <w:r w:rsidRPr="003E54D7">
        <w:t xml:space="preserve">, </w:t>
      </w:r>
      <w:proofErr w:type="spellStart"/>
      <w:r w:rsidRPr="003E54D7">
        <w:t>Land's</w:t>
      </w:r>
      <w:proofErr w:type="spellEnd"/>
      <w:r w:rsidRPr="003E54D7">
        <w:t xml:space="preserve"> End de Jean-Claude Normant, </w:t>
      </w:r>
      <w:proofErr w:type="spellStart"/>
      <w:r w:rsidRPr="003E54D7">
        <w:t>Pigtown</w:t>
      </w:r>
      <w:proofErr w:type="spellEnd"/>
      <w:r w:rsidRPr="003E54D7">
        <w:t xml:space="preserve">, </w:t>
      </w:r>
      <w:proofErr w:type="spellStart"/>
      <w:r w:rsidRPr="003E54D7">
        <w:t>Gwazigan</w:t>
      </w:r>
      <w:proofErr w:type="spellEnd"/>
      <w:r w:rsidRPr="003E54D7">
        <w:t xml:space="preserve">… Depuis il a participé à de nombreux projets avec d’importants complices </w:t>
      </w:r>
      <w:proofErr w:type="gramStart"/>
      <w:r w:rsidRPr="003E54D7">
        <w:t>comme:</w:t>
      </w:r>
      <w:proofErr w:type="gramEnd"/>
      <w:r w:rsidRPr="003E54D7">
        <w:t xml:space="preserve"> Donal </w:t>
      </w:r>
      <w:proofErr w:type="spellStart"/>
      <w:r w:rsidRPr="003E54D7">
        <w:t>Lunny</w:t>
      </w:r>
      <w:proofErr w:type="spellEnd"/>
      <w:r w:rsidRPr="003E54D7">
        <w:t xml:space="preserve">, Gilles Le Bigot, John Doyle, Alain Genty, </w:t>
      </w:r>
      <w:proofErr w:type="spellStart"/>
      <w:r w:rsidRPr="003E54D7">
        <w:t>Youenn</w:t>
      </w:r>
      <w:proofErr w:type="spellEnd"/>
      <w:r w:rsidRPr="003E54D7">
        <w:t xml:space="preserve"> Le Bihan, </w:t>
      </w:r>
      <w:proofErr w:type="spellStart"/>
      <w:r w:rsidRPr="003E54D7">
        <w:t>Prabhu</w:t>
      </w:r>
      <w:proofErr w:type="spellEnd"/>
      <w:r w:rsidRPr="003E54D7">
        <w:t xml:space="preserve"> Edouard… Sur scène il est accompagné de Ronan et Jacques </w:t>
      </w:r>
      <w:proofErr w:type="spellStart"/>
      <w:r w:rsidRPr="003E54D7">
        <w:t>Pellen</w:t>
      </w:r>
      <w:proofErr w:type="spellEnd"/>
      <w:r w:rsidRPr="003E54D7">
        <w:t xml:space="preserve">, Julien </w:t>
      </w:r>
      <w:proofErr w:type="spellStart"/>
      <w:r w:rsidRPr="003E54D7">
        <w:t>Stevenin</w:t>
      </w:r>
      <w:proofErr w:type="spellEnd"/>
      <w:r w:rsidRPr="003E54D7">
        <w:t xml:space="preserve"> et </w:t>
      </w:r>
      <w:proofErr w:type="spellStart"/>
      <w:r w:rsidRPr="003E54D7">
        <w:t>Keyvan</w:t>
      </w:r>
      <w:proofErr w:type="spellEnd"/>
      <w:r w:rsidRPr="003E54D7">
        <w:t xml:space="preserve"> </w:t>
      </w:r>
      <w:proofErr w:type="spellStart"/>
      <w:r w:rsidRPr="003E54D7">
        <w:t>Chemirani</w:t>
      </w:r>
      <w:proofErr w:type="spellEnd"/>
      <w:r w:rsidR="00F373B4">
        <w:t>.</w:t>
      </w:r>
    </w:p>
    <w:p w14:paraId="1D5D4AE9" w14:textId="1F0FA18A" w:rsidR="003E54D7" w:rsidRDefault="003E54D7" w:rsidP="00F7791A">
      <w:pPr>
        <w:jc w:val="both"/>
      </w:pPr>
    </w:p>
    <w:p w14:paraId="2E9972CC" w14:textId="197B797C" w:rsidR="00043EC5" w:rsidRDefault="00F373B4" w:rsidP="00191103">
      <w:pPr>
        <w:pStyle w:val="Titre3"/>
        <w:pageBreakBefore/>
        <w:jc w:val="both"/>
      </w:pPr>
      <w:bookmarkStart w:id="30" w:name="_Toc71559960"/>
      <w:proofErr w:type="spellStart"/>
      <w:r>
        <w:lastRenderedPageBreak/>
        <w:t>Efr</w:t>
      </w:r>
      <w:r w:rsidR="00DF5619">
        <w:t>én</w:t>
      </w:r>
      <w:proofErr w:type="spellEnd"/>
      <w:r>
        <w:t xml:space="preserve"> Lopez : </w:t>
      </w:r>
      <w:proofErr w:type="spellStart"/>
      <w:r>
        <w:t>saz</w:t>
      </w:r>
      <w:proofErr w:type="spellEnd"/>
      <w:r>
        <w:t xml:space="preserve">, oud, guitare </w:t>
      </w:r>
      <w:proofErr w:type="spellStart"/>
      <w:r>
        <w:t>fretless</w:t>
      </w:r>
      <w:proofErr w:type="spellEnd"/>
      <w:r>
        <w:t xml:space="preserve">, </w:t>
      </w:r>
      <w:proofErr w:type="spellStart"/>
      <w:r>
        <w:t>daf</w:t>
      </w:r>
      <w:proofErr w:type="spellEnd"/>
      <w:r>
        <w:t xml:space="preserve">, rebab afghan, vieille à roue, </w:t>
      </w:r>
      <w:proofErr w:type="spellStart"/>
      <w:r>
        <w:t>lauto</w:t>
      </w:r>
      <w:proofErr w:type="spellEnd"/>
      <w:r>
        <w:t xml:space="preserve"> crétois</w:t>
      </w:r>
      <w:bookmarkEnd w:id="30"/>
    </w:p>
    <w:p w14:paraId="481853AB" w14:textId="684E9605" w:rsidR="00043EC5" w:rsidRDefault="00043EC5" w:rsidP="00F7791A">
      <w:pPr>
        <w:jc w:val="both"/>
      </w:pPr>
    </w:p>
    <w:p w14:paraId="172E9FA8" w14:textId="73293570" w:rsidR="007261E3" w:rsidRDefault="007261E3" w:rsidP="00F7791A">
      <w:pPr>
        <w:jc w:val="both"/>
        <w:rPr>
          <w:noProof/>
        </w:rPr>
      </w:pPr>
      <w:r>
        <w:rPr>
          <w:noProof/>
        </w:rPr>
        <mc:AlternateContent>
          <mc:Choice Requires="wps">
            <w:drawing>
              <wp:anchor distT="0" distB="0" distL="114300" distR="114300" simplePos="0" relativeHeight="251797504" behindDoc="1" locked="0" layoutInCell="1" allowOverlap="1" wp14:anchorId="5A2B22F1" wp14:editId="3FF7E171">
                <wp:simplePos x="0" y="0"/>
                <wp:positionH relativeFrom="margin">
                  <wp:align>left</wp:align>
                </wp:positionH>
                <wp:positionV relativeFrom="paragraph">
                  <wp:posOffset>2329180</wp:posOffset>
                </wp:positionV>
                <wp:extent cx="2209800" cy="161925"/>
                <wp:effectExtent l="0" t="0" r="0" b="9525"/>
                <wp:wrapTight wrapText="bothSides">
                  <wp:wrapPolygon edited="0">
                    <wp:start x="0" y="0"/>
                    <wp:lineTo x="0" y="20329"/>
                    <wp:lineTo x="21414" y="20329"/>
                    <wp:lineTo x="21414" y="0"/>
                    <wp:lineTo x="0" y="0"/>
                  </wp:wrapPolygon>
                </wp:wrapTight>
                <wp:docPr id="25" name="Zone de texte 25"/>
                <wp:cNvGraphicFramePr/>
                <a:graphic xmlns:a="http://schemas.openxmlformats.org/drawingml/2006/main">
                  <a:graphicData uri="http://schemas.microsoft.com/office/word/2010/wordprocessingShape">
                    <wps:wsp>
                      <wps:cNvSpPr txBox="1"/>
                      <wps:spPr>
                        <a:xfrm>
                          <a:off x="0" y="0"/>
                          <a:ext cx="2209800" cy="161925"/>
                        </a:xfrm>
                        <a:prstGeom prst="rect">
                          <a:avLst/>
                        </a:prstGeom>
                        <a:solidFill>
                          <a:prstClr val="white"/>
                        </a:solidFill>
                        <a:ln>
                          <a:noFill/>
                        </a:ln>
                      </wps:spPr>
                      <wps:txbx>
                        <w:txbxContent>
                          <w:p w14:paraId="186FDB53" w14:textId="06C860B8" w:rsidR="00191103" w:rsidRPr="007261E3" w:rsidRDefault="00191103" w:rsidP="007261E3">
                            <w:pPr>
                              <w:pStyle w:val="Lgende"/>
                              <w:rPr>
                                <w:noProof/>
                                <w:sz w:val="20"/>
                                <w:szCs w:val="20"/>
                              </w:rPr>
                            </w:pPr>
                            <w:r w:rsidRPr="007261E3">
                              <w:rPr>
                                <w:sz w:val="20"/>
                                <w:szCs w:val="20"/>
                              </w:rPr>
                              <w:t>photo crédit : radionomy.com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2B22F1" id="Zone de texte 25" o:spid="_x0000_s1033" type="#_x0000_t202" style="position:absolute;left:0;text-align:left;margin-left:0;margin-top:183.4pt;width:174pt;height:12.75pt;z-index:-2515189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" stroked="f">
                <v:textbox inset="0,0,0,0">
                  <w:txbxContent>
                    <w:p w14:paraId="186FDB53" w14:textId="06C860B8" w:rsidR="00191103" w:rsidRPr="007261E3" w:rsidRDefault="00191103" w:rsidP="007261E3">
                      <w:pPr>
                        <w:pStyle w:val="Lgende"/>
                        <w:rPr>
                          <w:noProof/>
                          <w:sz w:val="20"/>
                          <w:szCs w:val="20"/>
                        </w:rPr>
                      </w:pPr>
                      <w:r w:rsidRPr="007261E3">
                        <w:rPr>
                          <w:sz w:val="20"/>
                          <w:szCs w:val="20"/>
                        </w:rPr>
                        <w:t>photo crédit : radionomy.com</w:t>
                      </w:r>
                    </w:p>
                  </w:txbxContent>
                </v:textbox>
                <w10:wrap type="tight" anchorx="margin"/>
              </v:shape>
            </w:pict>
          </mc:Fallback>
        </mc:AlternateContent>
      </w:r>
      <w:r w:rsidR="00F373B4" w:rsidRPr="00F373B4">
        <w:rPr>
          <w:noProof/>
        </w:rPr>
        <w:drawing>
          <wp:anchor distT="0" distB="0" distL="114300" distR="114300" simplePos="0" relativeHeight="251795456" behindDoc="1" locked="0" layoutInCell="1" allowOverlap="1" wp14:anchorId="5150BBCC" wp14:editId="7349221C">
            <wp:simplePos x="0" y="0"/>
            <wp:positionH relativeFrom="margin">
              <wp:align>left</wp:align>
            </wp:positionH>
            <wp:positionV relativeFrom="paragraph">
              <wp:posOffset>62230</wp:posOffset>
            </wp:positionV>
            <wp:extent cx="2209800" cy="2209800"/>
            <wp:effectExtent l="0" t="0" r="0" b="0"/>
            <wp:wrapTight wrapText="bothSides">
              <wp:wrapPolygon edited="0">
                <wp:start x="0" y="0"/>
                <wp:lineTo x="0" y="21414"/>
                <wp:lineTo x="21414" y="21414"/>
                <wp:lineTo x="21414" y="0"/>
                <wp:lineTo x="0" y="0"/>
              </wp:wrapPolygon>
            </wp:wrapTight>
            <wp:docPr id="24" name="Image 24" descr="Radionomy – Efrén López | free online radio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dionomy – Efrén López | free online radio station"/>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209800" cy="2209800"/>
                    </a:xfrm>
                    <a:prstGeom prst="rect">
                      <a:avLst/>
                    </a:prstGeom>
                    <a:noFill/>
                    <a:ln>
                      <a:noFill/>
                    </a:ln>
                  </pic:spPr>
                </pic:pic>
              </a:graphicData>
            </a:graphic>
          </wp:anchor>
        </w:drawing>
      </w:r>
      <w:r w:rsidR="00F373B4" w:rsidRPr="00F373B4">
        <w:rPr>
          <w:noProof/>
          <w:lang w:val="x-none"/>
        </w:rPr>
        <w:t>Cet artiste espagnol a longue implication dans le champ des musiques modales. Efren a fait partie de productions artistiques pour une myriade de groupes ainsi que nombres d’auteurs-compositeurs-interprètes. L’artiste a suivi des cours intensifs avec Nigel Eaton, Maurizzio Martinotti et Pascal Lefeuvre. Il a également appris la musique nord-indienne avec Ajoy Chakrabakti, rabab et la musique avec Daud Khan, et saz avec Ross Daly (de Crète) et les maîtres turcs. Parmi ses implications récentes : le Yeden Quartet Group, le trio Tzane, Le Ross Daly Labyrynth Modal Ensemble.</w:t>
      </w:r>
    </w:p>
    <w:p w14:paraId="15C3DC2F" w14:textId="3D442A7E" w:rsidR="007261E3" w:rsidRDefault="007261E3" w:rsidP="00F7791A">
      <w:pPr>
        <w:jc w:val="both"/>
        <w:rPr>
          <w:noProof/>
        </w:rPr>
      </w:pPr>
    </w:p>
    <w:p w14:paraId="7B1EE75B" w14:textId="04CBAB65" w:rsidR="007261E3" w:rsidRDefault="007261E3" w:rsidP="00F7791A">
      <w:pPr>
        <w:jc w:val="both"/>
        <w:rPr>
          <w:noProof/>
        </w:rPr>
      </w:pPr>
    </w:p>
    <w:p w14:paraId="147AF40C" w14:textId="3115EA66" w:rsidR="007261E3" w:rsidRDefault="007261E3" w:rsidP="00F7791A">
      <w:pPr>
        <w:jc w:val="both"/>
        <w:rPr>
          <w:noProof/>
        </w:rPr>
      </w:pPr>
    </w:p>
    <w:p w14:paraId="77F912C1" w14:textId="77777777" w:rsidR="00240762" w:rsidRDefault="00240762" w:rsidP="00F7791A">
      <w:pPr>
        <w:jc w:val="both"/>
        <w:rPr>
          <w:noProof/>
        </w:rPr>
      </w:pPr>
    </w:p>
    <w:p w14:paraId="046C7692" w14:textId="4BC75271" w:rsidR="007261E3" w:rsidRPr="00F85FE1" w:rsidRDefault="007261E3" w:rsidP="007261E3">
      <w:pPr>
        <w:pStyle w:val="Titre3"/>
        <w:rPr>
          <w:noProof/>
        </w:rPr>
      </w:pPr>
      <w:bookmarkStart w:id="31" w:name="_Toc71559961"/>
      <w:r w:rsidRPr="00F85FE1">
        <w:rPr>
          <w:noProof/>
        </w:rPr>
        <w:t>Ersoj Kazimov :</w:t>
      </w:r>
      <w:r w:rsidR="00B001A4" w:rsidRPr="00F85FE1">
        <w:rPr>
          <w:noProof/>
        </w:rPr>
        <w:t xml:space="preserve"> </w:t>
      </w:r>
      <w:r w:rsidR="00F85FE1" w:rsidRPr="00F85FE1">
        <w:rPr>
          <w:noProof/>
        </w:rPr>
        <w:t>bendir, darbuka, kajon, davu</w:t>
      </w:r>
      <w:r w:rsidR="00F85FE1">
        <w:rPr>
          <w:noProof/>
        </w:rPr>
        <w:t xml:space="preserve">l, </w:t>
      </w:r>
      <w:r w:rsidR="00FD761E">
        <w:rPr>
          <w:noProof/>
        </w:rPr>
        <w:t>riq</w:t>
      </w:r>
      <w:bookmarkEnd w:id="31"/>
    </w:p>
    <w:p w14:paraId="612B5F82" w14:textId="0FD53B22" w:rsidR="00884F28" w:rsidRPr="00F85FE1" w:rsidRDefault="00884F28" w:rsidP="00884F28"/>
    <w:p w14:paraId="77D5A538" w14:textId="4B91905B" w:rsidR="00884F28" w:rsidRPr="00884F28" w:rsidRDefault="00407DF0" w:rsidP="00624E21">
      <w:pPr>
        <w:jc w:val="both"/>
        <w:rPr>
          <w:noProof/>
        </w:rPr>
      </w:pPr>
      <w:r w:rsidRPr="00407DF0">
        <w:rPr>
          <w:noProof/>
        </w:rPr>
        <w:drawing>
          <wp:anchor distT="0" distB="0" distL="114300" distR="114300" simplePos="0" relativeHeight="251798528" behindDoc="1" locked="0" layoutInCell="1" allowOverlap="1" wp14:anchorId="6E777D17" wp14:editId="33C6869A">
            <wp:simplePos x="0" y="0"/>
            <wp:positionH relativeFrom="margin">
              <wp:align>left</wp:align>
            </wp:positionH>
            <wp:positionV relativeFrom="paragraph">
              <wp:posOffset>33655</wp:posOffset>
            </wp:positionV>
            <wp:extent cx="2781299" cy="2556510"/>
            <wp:effectExtent l="0" t="0" r="635" b="0"/>
            <wp:wrapTight wrapText="bothSides">
              <wp:wrapPolygon edited="0">
                <wp:start x="0" y="0"/>
                <wp:lineTo x="0" y="21407"/>
                <wp:lineTo x="21457" y="21407"/>
                <wp:lineTo x="21457"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t="-369" r="-62" b="10891"/>
                    <a:stretch/>
                  </pic:blipFill>
                  <pic:spPr bwMode="auto">
                    <a:xfrm>
                      <a:off x="0" y="0"/>
                      <a:ext cx="2781299" cy="2556510"/>
                    </a:xfrm>
                    <a:prstGeom prst="rect">
                      <a:avLst/>
                    </a:prstGeom>
                    <a:noFill/>
                    <a:ln>
                      <a:noFill/>
                    </a:ln>
                    <a:extLst>
                      <a:ext uri="{53640926-AAD7-44D8-BBD7-CCE9431645EC}">
                        <a14:shadowObscured xmlns:a14="http://schemas.microsoft.com/office/drawing/2010/main"/>
                      </a:ext>
                    </a:extLst>
                  </pic:spPr>
                </pic:pic>
              </a:graphicData>
            </a:graphic>
          </wp:anchor>
        </w:drawing>
      </w:r>
      <w:r w:rsidR="00884F28">
        <w:t xml:space="preserve">Percussionniste de </w:t>
      </w:r>
      <w:proofErr w:type="spellStart"/>
      <w:r w:rsidR="00884F28">
        <w:t>Kocani</w:t>
      </w:r>
      <w:proofErr w:type="spellEnd"/>
      <w:r w:rsidR="00884F28">
        <w:t xml:space="preserve"> (</w:t>
      </w:r>
      <w:proofErr w:type="spellStart"/>
      <w:r w:rsidR="00884F28">
        <w:t>Macedoine</w:t>
      </w:r>
      <w:proofErr w:type="spellEnd"/>
      <w:r w:rsidR="00191103">
        <w:t xml:space="preserve">), </w:t>
      </w:r>
      <w:proofErr w:type="spellStart"/>
      <w:r w:rsidR="00191103">
        <w:t>Ersoj</w:t>
      </w:r>
      <w:proofErr w:type="spellEnd"/>
      <w:r w:rsidR="00884F28">
        <w:t xml:space="preserve"> a commencé </w:t>
      </w:r>
      <w:r w:rsidR="00191103">
        <w:t>dès</w:t>
      </w:r>
      <w:r w:rsidR="00884F28">
        <w:t xml:space="preserve"> l'âge de 9 ans par accompagner les grands solistes des Balkans comme Marko </w:t>
      </w:r>
      <w:proofErr w:type="spellStart"/>
      <w:r w:rsidR="00884F28">
        <w:t>Markovic</w:t>
      </w:r>
      <w:proofErr w:type="spellEnd"/>
      <w:r w:rsidR="00191103">
        <w:t xml:space="preserve"> </w:t>
      </w:r>
      <w:r w:rsidR="00884F28">
        <w:t>(trompette)</w:t>
      </w:r>
      <w:r w:rsidR="00191103">
        <w:t>,</w:t>
      </w:r>
      <w:r w:rsidR="00884F28">
        <w:t xml:space="preserve"> </w:t>
      </w:r>
      <w:proofErr w:type="spellStart"/>
      <w:r w:rsidR="00884F28">
        <w:t>Amza</w:t>
      </w:r>
      <w:proofErr w:type="spellEnd"/>
      <w:r w:rsidR="00884F28">
        <w:t xml:space="preserve"> Tairov (claviers</w:t>
      </w:r>
      <w:r w:rsidR="001D0515">
        <w:t>),</w:t>
      </w:r>
      <w:r w:rsidR="00191103">
        <w:t xml:space="preserve"> </w:t>
      </w:r>
      <w:proofErr w:type="spellStart"/>
      <w:r w:rsidR="00884F28">
        <w:t>Ceko</w:t>
      </w:r>
      <w:proofErr w:type="spellEnd"/>
      <w:r w:rsidR="00884F28">
        <w:t xml:space="preserve"> </w:t>
      </w:r>
      <w:proofErr w:type="spellStart"/>
      <w:r w:rsidR="00884F28">
        <w:t>Demirov</w:t>
      </w:r>
      <w:proofErr w:type="spellEnd"/>
      <w:r w:rsidR="00884F28">
        <w:t xml:space="preserve"> (clarinettiste de </w:t>
      </w:r>
      <w:proofErr w:type="spellStart"/>
      <w:r w:rsidR="00884F28">
        <w:t>Kocani</w:t>
      </w:r>
      <w:proofErr w:type="spellEnd"/>
      <w:r w:rsidR="00884F28">
        <w:t xml:space="preserve"> </w:t>
      </w:r>
      <w:proofErr w:type="spellStart"/>
      <w:r w:rsidR="00191103">
        <w:t>Orkestar</w:t>
      </w:r>
      <w:proofErr w:type="spellEnd"/>
      <w:r w:rsidR="00191103">
        <w:t>)</w:t>
      </w:r>
      <w:r w:rsidR="001D0515">
        <w:t> </w:t>
      </w:r>
      <w:r w:rsidR="00191103">
        <w:t>...</w:t>
      </w:r>
      <w:r w:rsidR="00884F28">
        <w:t xml:space="preserve"> Avec </w:t>
      </w:r>
      <w:proofErr w:type="spellStart"/>
      <w:r w:rsidR="00884F28">
        <w:t>Barthalo</w:t>
      </w:r>
      <w:proofErr w:type="spellEnd"/>
      <w:r w:rsidR="00884F28">
        <w:t xml:space="preserve"> Band</w:t>
      </w:r>
      <w:r w:rsidR="001D0515">
        <w:t xml:space="preserve">, </w:t>
      </w:r>
      <w:r w:rsidR="00884F28">
        <w:t>form</w:t>
      </w:r>
      <w:r w:rsidR="001D0515">
        <w:t>é</w:t>
      </w:r>
      <w:r w:rsidR="00884F28">
        <w:t xml:space="preserve"> en 2003 par </w:t>
      </w:r>
      <w:proofErr w:type="spellStart"/>
      <w:r w:rsidR="00884F28">
        <w:t>Vinko</w:t>
      </w:r>
      <w:proofErr w:type="spellEnd"/>
      <w:r w:rsidR="00884F28">
        <w:t xml:space="preserve"> </w:t>
      </w:r>
      <w:proofErr w:type="spellStart"/>
      <w:r w:rsidR="00884F28">
        <w:t>Stepanov</w:t>
      </w:r>
      <w:proofErr w:type="spellEnd"/>
      <w:r w:rsidR="00884F28">
        <w:t xml:space="preserve"> (</w:t>
      </w:r>
      <w:proofErr w:type="spellStart"/>
      <w:r w:rsidR="00884F28">
        <w:t>accordeoniste</w:t>
      </w:r>
      <w:proofErr w:type="spellEnd"/>
      <w:r w:rsidR="00884F28">
        <w:t xml:space="preserve"> de </w:t>
      </w:r>
      <w:proofErr w:type="spellStart"/>
      <w:r w:rsidR="00884F28">
        <w:t>Kocani</w:t>
      </w:r>
      <w:proofErr w:type="spellEnd"/>
      <w:r w:rsidR="00884F28">
        <w:t xml:space="preserve"> </w:t>
      </w:r>
      <w:proofErr w:type="spellStart"/>
      <w:r w:rsidR="00884F28">
        <w:t>Orkestar</w:t>
      </w:r>
      <w:proofErr w:type="spellEnd"/>
      <w:r w:rsidR="00884F28">
        <w:t xml:space="preserve">), il enflamme les plus grands festivals de France comme les Orientales, le Grand Soufflet, Les mondes Croises, Les Nuits </w:t>
      </w:r>
      <w:proofErr w:type="spellStart"/>
      <w:r w:rsidR="00884F28">
        <w:t>Metis</w:t>
      </w:r>
      <w:proofErr w:type="spellEnd"/>
      <w:r w:rsidR="00884F28">
        <w:t xml:space="preserve">, Musiques </w:t>
      </w:r>
      <w:proofErr w:type="spellStart"/>
      <w:r w:rsidR="00884F28">
        <w:t>Metisses</w:t>
      </w:r>
      <w:proofErr w:type="spellEnd"/>
      <w:r w:rsidR="00884F28">
        <w:t xml:space="preserve">... C'est lors d'une de ces tournées que </w:t>
      </w:r>
      <w:proofErr w:type="spellStart"/>
      <w:r w:rsidR="00884F28">
        <w:t>Tosha</w:t>
      </w:r>
      <w:proofErr w:type="spellEnd"/>
      <w:r w:rsidR="00884F28">
        <w:t xml:space="preserve"> </w:t>
      </w:r>
      <w:proofErr w:type="spellStart"/>
      <w:r w:rsidR="00884F28">
        <w:t>Vukmirovic</w:t>
      </w:r>
      <w:proofErr w:type="spellEnd"/>
      <w:r w:rsidR="00884F28">
        <w:t xml:space="preserve"> (clarinettiste de </w:t>
      </w:r>
      <w:proofErr w:type="spellStart"/>
      <w:r w:rsidR="00884F28">
        <w:t>Slonovski</w:t>
      </w:r>
      <w:proofErr w:type="spellEnd"/>
      <w:r w:rsidR="00884F28">
        <w:t xml:space="preserve"> Bal) le remarque et lui propose de jouer sur l'album « </w:t>
      </w:r>
      <w:proofErr w:type="spellStart"/>
      <w:r w:rsidR="00884F28">
        <w:t>Djumbus</w:t>
      </w:r>
      <w:proofErr w:type="spellEnd"/>
      <w:r w:rsidR="00884F28">
        <w:t xml:space="preserve"> » enregistre en 2005 dans le studio de Shantel à Frankfort. Depuis 2007, </w:t>
      </w:r>
      <w:proofErr w:type="spellStart"/>
      <w:r w:rsidR="00884F28">
        <w:t>Ersoj</w:t>
      </w:r>
      <w:proofErr w:type="spellEnd"/>
      <w:r w:rsidR="00884F28">
        <w:t xml:space="preserve"> vit en France et intègre plusieurs formations :</w:t>
      </w:r>
      <w:r>
        <w:t xml:space="preserve"> </w:t>
      </w:r>
      <w:proofErr w:type="spellStart"/>
      <w:r w:rsidR="00884F28" w:rsidRPr="00407DF0">
        <w:t>Slonovski</w:t>
      </w:r>
      <w:proofErr w:type="spellEnd"/>
      <w:r w:rsidR="00884F28" w:rsidRPr="00407DF0">
        <w:t xml:space="preserve"> Bal</w:t>
      </w:r>
      <w:r>
        <w:t xml:space="preserve">, </w:t>
      </w:r>
      <w:r w:rsidR="00884F28" w:rsidRPr="00407DF0">
        <w:t xml:space="preserve">Perrine </w:t>
      </w:r>
      <w:proofErr w:type="spellStart"/>
      <w:r w:rsidR="00884F28" w:rsidRPr="00407DF0">
        <w:t>Fifadji</w:t>
      </w:r>
      <w:proofErr w:type="spellEnd"/>
      <w:r>
        <w:t xml:space="preserve">, </w:t>
      </w:r>
      <w:r w:rsidR="00884F28" w:rsidRPr="00407DF0">
        <w:t xml:space="preserve">Band of </w:t>
      </w:r>
      <w:proofErr w:type="spellStart"/>
      <w:proofErr w:type="gramStart"/>
      <w:r w:rsidR="00884F28" w:rsidRPr="00407DF0">
        <w:t>Gypsies</w:t>
      </w:r>
      <w:proofErr w:type="spellEnd"/>
      <w:r w:rsidR="00884F28" w:rsidRPr="00407DF0">
        <w:t>:</w:t>
      </w:r>
      <w:proofErr w:type="gramEnd"/>
      <w:r w:rsidR="00884F28" w:rsidRPr="00407DF0">
        <w:t xml:space="preserve"> Taraf de </w:t>
      </w:r>
      <w:proofErr w:type="spellStart"/>
      <w:r w:rsidR="00884F28" w:rsidRPr="00407DF0">
        <w:t>Haidouk</w:t>
      </w:r>
      <w:proofErr w:type="spellEnd"/>
      <w:r w:rsidR="00884F28" w:rsidRPr="00407DF0">
        <w:t xml:space="preserve"> /</w:t>
      </w:r>
      <w:r>
        <w:t xml:space="preserve"> </w:t>
      </w:r>
      <w:proofErr w:type="spellStart"/>
      <w:r w:rsidR="00884F28" w:rsidRPr="00407DF0">
        <w:t>kocani</w:t>
      </w:r>
      <w:proofErr w:type="spellEnd"/>
      <w:r w:rsidR="00884F28" w:rsidRPr="00407DF0">
        <w:t xml:space="preserve"> </w:t>
      </w:r>
      <w:proofErr w:type="spellStart"/>
      <w:r w:rsidR="00884F28" w:rsidRPr="00407DF0">
        <w:t>orkestar</w:t>
      </w:r>
      <w:proofErr w:type="spellEnd"/>
      <w:r>
        <w:t xml:space="preserve">, </w:t>
      </w:r>
      <w:r w:rsidR="00884F28">
        <w:t>Didier Ballan Jazz Ensemble</w:t>
      </w:r>
      <w:r>
        <w:t xml:space="preserve">, </w:t>
      </w:r>
      <w:r w:rsidR="00884F28">
        <w:t xml:space="preserve">Balkan </w:t>
      </w:r>
      <w:proofErr w:type="spellStart"/>
      <w:r w:rsidR="00884F28">
        <w:t>Kartet</w:t>
      </w:r>
      <w:proofErr w:type="spellEnd"/>
      <w:r>
        <w:t xml:space="preserve">, </w:t>
      </w:r>
      <w:proofErr w:type="spellStart"/>
      <w:r w:rsidR="00884F28">
        <w:t>Diwanimi</w:t>
      </w:r>
      <w:proofErr w:type="spellEnd"/>
      <w:r>
        <w:t xml:space="preserve">,, </w:t>
      </w:r>
      <w:r w:rsidR="00884F28">
        <w:t xml:space="preserve">FORÓ de </w:t>
      </w:r>
      <w:proofErr w:type="spellStart"/>
      <w:r w:rsidR="00884F28">
        <w:t>Balkao</w:t>
      </w:r>
      <w:proofErr w:type="spellEnd"/>
      <w:r w:rsidR="0075786E">
        <w:t>…</w:t>
      </w:r>
    </w:p>
    <w:p w14:paraId="19DE6226" w14:textId="77777777" w:rsidR="006F5217" w:rsidRPr="006F5217" w:rsidRDefault="006F5217" w:rsidP="00F7791A">
      <w:pPr>
        <w:pStyle w:val="Titre1"/>
        <w:pageBreakBefore/>
        <w:jc w:val="both"/>
        <w:rPr>
          <w:b/>
          <w:bCs/>
        </w:rPr>
      </w:pPr>
      <w:bookmarkStart w:id="32" w:name="_Toc68707021"/>
      <w:bookmarkStart w:id="33" w:name="_Toc71559962"/>
      <w:r w:rsidRPr="006F5217">
        <w:rPr>
          <w:b/>
          <w:bCs/>
        </w:rPr>
        <w:lastRenderedPageBreak/>
        <w:t>LE CONTEXTE CULTUREL</w:t>
      </w:r>
      <w:bookmarkEnd w:id="32"/>
      <w:bookmarkEnd w:id="33"/>
    </w:p>
    <w:p w14:paraId="0368061A" w14:textId="4A205E5C" w:rsidR="006F5217" w:rsidRPr="006F5217" w:rsidRDefault="006F5217" w:rsidP="00F7791A">
      <w:pPr>
        <w:spacing w:after="0"/>
        <w:jc w:val="both"/>
        <w:rPr>
          <w:sz w:val="8"/>
        </w:rPr>
      </w:pPr>
    </w:p>
    <w:p w14:paraId="11953F8B" w14:textId="2CF45E47" w:rsidR="00DF45E7" w:rsidRPr="006F5217" w:rsidRDefault="00DF45E7" w:rsidP="00F7791A">
      <w:pPr>
        <w:pStyle w:val="Titre3"/>
        <w:jc w:val="both"/>
        <w:rPr>
          <w:bCs/>
        </w:rPr>
      </w:pPr>
      <w:bookmarkStart w:id="34" w:name="_Toc71559963"/>
      <w:r>
        <w:rPr>
          <w:bCs/>
        </w:rPr>
        <w:t>L</w:t>
      </w:r>
      <w:r w:rsidR="00503069">
        <w:rPr>
          <w:bCs/>
        </w:rPr>
        <w:t>’épopée de la musique Kurde</w:t>
      </w:r>
      <w:bookmarkEnd w:id="34"/>
      <w:r w:rsidR="000A1BB0">
        <w:rPr>
          <w:bCs/>
        </w:rPr>
        <w:t xml:space="preserve"> </w:t>
      </w:r>
    </w:p>
    <w:p w14:paraId="20392FDE" w14:textId="59C80F1C" w:rsidR="001319FC" w:rsidRDefault="001319FC" w:rsidP="00503069">
      <w:pPr>
        <w:jc w:val="both"/>
      </w:pPr>
    </w:p>
    <w:p w14:paraId="63D255B8" w14:textId="6AF890FE" w:rsidR="00C84442" w:rsidRDefault="00C84442" w:rsidP="00503069">
      <w:pPr>
        <w:jc w:val="both"/>
      </w:pPr>
      <w:r>
        <w:rPr>
          <w:noProof/>
        </w:rPr>
        <w:drawing>
          <wp:anchor distT="0" distB="0" distL="114300" distR="114300" simplePos="0" relativeHeight="251799552" behindDoc="1" locked="0" layoutInCell="1" allowOverlap="1" wp14:anchorId="24743892" wp14:editId="5CDF48B9">
            <wp:simplePos x="0" y="0"/>
            <wp:positionH relativeFrom="margin">
              <wp:align>right</wp:align>
            </wp:positionH>
            <wp:positionV relativeFrom="paragraph">
              <wp:posOffset>6350</wp:posOffset>
            </wp:positionV>
            <wp:extent cx="5760720" cy="3389630"/>
            <wp:effectExtent l="0" t="0" r="0" b="1270"/>
            <wp:wrapNone/>
            <wp:docPr id="27" name="Image 27" descr="Le Kurd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Kurdistan"/>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760720" cy="3389630"/>
                    </a:xfrm>
                    <a:prstGeom prst="rect">
                      <a:avLst/>
                    </a:prstGeom>
                    <a:noFill/>
                    <a:ln>
                      <a:noFill/>
                    </a:ln>
                  </pic:spPr>
                </pic:pic>
              </a:graphicData>
            </a:graphic>
          </wp:anchor>
        </w:drawing>
      </w:r>
    </w:p>
    <w:p w14:paraId="0ED7CC53" w14:textId="5B31B074" w:rsidR="00C84442" w:rsidRDefault="00C84442" w:rsidP="00503069">
      <w:pPr>
        <w:jc w:val="both"/>
      </w:pPr>
    </w:p>
    <w:p w14:paraId="428B6A57" w14:textId="656D3ED7" w:rsidR="00C84442" w:rsidRDefault="00C84442" w:rsidP="00503069">
      <w:pPr>
        <w:jc w:val="both"/>
        <w:rPr>
          <w:noProof/>
        </w:rPr>
      </w:pPr>
    </w:p>
    <w:p w14:paraId="5C2D6D87" w14:textId="1EB5ABD6" w:rsidR="00C84442" w:rsidRPr="001319FC" w:rsidRDefault="00C84442" w:rsidP="00503069">
      <w:pPr>
        <w:jc w:val="both"/>
      </w:pPr>
    </w:p>
    <w:p w14:paraId="44A07355" w14:textId="77777777" w:rsidR="00C84442" w:rsidRDefault="00C84442" w:rsidP="00F7791A">
      <w:pPr>
        <w:jc w:val="both"/>
      </w:pPr>
    </w:p>
    <w:p w14:paraId="64654455" w14:textId="77777777" w:rsidR="00C84442" w:rsidRDefault="00C84442" w:rsidP="00F7791A">
      <w:pPr>
        <w:jc w:val="both"/>
      </w:pPr>
    </w:p>
    <w:p w14:paraId="14820E98" w14:textId="77777777" w:rsidR="00C84442" w:rsidRDefault="00C84442" w:rsidP="00F7791A">
      <w:pPr>
        <w:jc w:val="both"/>
      </w:pPr>
    </w:p>
    <w:p w14:paraId="4C4366B5" w14:textId="77777777" w:rsidR="00C84442" w:rsidRDefault="00C84442" w:rsidP="00F7791A">
      <w:pPr>
        <w:jc w:val="both"/>
      </w:pPr>
    </w:p>
    <w:p w14:paraId="22D59B0B" w14:textId="77777777" w:rsidR="00C84442" w:rsidRDefault="00C84442" w:rsidP="00F7791A">
      <w:pPr>
        <w:jc w:val="both"/>
      </w:pPr>
    </w:p>
    <w:p w14:paraId="43F00D46" w14:textId="77777777" w:rsidR="00C84442" w:rsidRDefault="00C84442" w:rsidP="00F7791A">
      <w:pPr>
        <w:jc w:val="both"/>
      </w:pPr>
    </w:p>
    <w:p w14:paraId="2DF0B458" w14:textId="77777777" w:rsidR="00C84442" w:rsidRDefault="00C84442" w:rsidP="00F7791A">
      <w:pPr>
        <w:jc w:val="both"/>
      </w:pPr>
    </w:p>
    <w:p w14:paraId="65D45462" w14:textId="6FEB6969" w:rsidR="00240762" w:rsidRDefault="00711F86" w:rsidP="00F7791A">
      <w:pPr>
        <w:jc w:val="both"/>
      </w:pPr>
      <w:r w:rsidRPr="00711F86">
        <w:t>Les Kurdes sont un peuple de langue indo-européenne</w:t>
      </w:r>
      <w:r w:rsidR="001D0515">
        <w:t>,</w:t>
      </w:r>
      <w:r w:rsidRPr="00711F86">
        <w:t xml:space="preserve"> majoritairement de confession musulmane sunnite qui compterait 30 à 40 millions de personnes vivant surtout en Turquie, en Iran, en Irak et en Syrie.</w:t>
      </w:r>
    </w:p>
    <w:p w14:paraId="57C13621" w14:textId="46F246C8" w:rsidR="00240762" w:rsidRDefault="00711F86" w:rsidP="00F7791A">
      <w:pPr>
        <w:jc w:val="both"/>
      </w:pPr>
      <w:r w:rsidRPr="00711F86">
        <w:t xml:space="preserve">Les Kurdes possèdent un folklore très riche qui jusqu'à des temps récents s'est surtout transmis par </w:t>
      </w:r>
      <w:r w:rsidR="001D0515">
        <w:t>d</w:t>
      </w:r>
      <w:r w:rsidRPr="00711F86">
        <w:t xml:space="preserve">es chants, </w:t>
      </w:r>
      <w:r w:rsidR="001D0515">
        <w:t>d</w:t>
      </w:r>
      <w:r w:rsidRPr="00711F86">
        <w:t xml:space="preserve">es contes ou </w:t>
      </w:r>
      <w:r w:rsidR="001D0515">
        <w:t>d</w:t>
      </w:r>
      <w:r w:rsidRPr="00711F86">
        <w:t>es récits oraux</w:t>
      </w:r>
      <w:r w:rsidR="001D0515">
        <w:t>,</w:t>
      </w:r>
      <w:r w:rsidRPr="00711F86">
        <w:t xml:space="preserve"> d</w:t>
      </w:r>
      <w:r w:rsidR="001D0515">
        <w:t>e</w:t>
      </w:r>
      <w:r w:rsidRPr="00711F86">
        <w:t xml:space="preserve"> génération</w:t>
      </w:r>
      <w:r w:rsidR="001D0515">
        <w:t xml:space="preserve"> en génération</w:t>
      </w:r>
      <w:r w:rsidRPr="00711F86">
        <w:t xml:space="preserve">. Même si quelques histoires de grands auteurs kurdes </w:t>
      </w:r>
      <w:r w:rsidR="001D0515">
        <w:t>sont</w:t>
      </w:r>
      <w:r w:rsidRPr="00711F86">
        <w:t xml:space="preserve"> célèbres à travers tout le Kurdistan, la plupart des histoires récitées et chantées </w:t>
      </w:r>
      <w:r w:rsidR="001D0515">
        <w:t>ont été</w:t>
      </w:r>
      <w:r w:rsidRPr="00711F86">
        <w:t xml:space="preserve"> seulement écrites au</w:t>
      </w:r>
      <w:r w:rsidR="005A41D2">
        <w:t>x</w:t>
      </w:r>
      <w:r w:rsidRPr="00711F86">
        <w:t xml:space="preserve"> XXe et XXIe siècles. </w:t>
      </w:r>
      <w:r w:rsidR="001D0515">
        <w:t xml:space="preserve">Néanmoins, la majorité de ces histoires datent </w:t>
      </w:r>
      <w:r w:rsidRPr="00711F86">
        <w:t>de plusieurs siècles.</w:t>
      </w:r>
    </w:p>
    <w:p w14:paraId="7938A424" w14:textId="0DFC5DAA" w:rsidR="00240762" w:rsidRDefault="00503069" w:rsidP="00F7791A">
      <w:pPr>
        <w:jc w:val="both"/>
      </w:pPr>
      <w:r>
        <w:t>Dans la vie culturelle des Kurdes, la musique</w:t>
      </w:r>
      <w:r w:rsidR="005A41D2">
        <w:t xml:space="preserve"> tient une place à part entière en dehors des tâches quotidiennes</w:t>
      </w:r>
      <w:r>
        <w:t>. Elle s’associe à un rôle bien particulier, en remplissant une fonction sociale précise et fondamentale dans leur culture. Des chroniques d’histoire à la poésie lyrique</w:t>
      </w:r>
      <w:r w:rsidR="005A41D2">
        <w:t>,</w:t>
      </w:r>
      <w:r>
        <w:t xml:space="preserve"> en passant par les épopées et certaines œuvres de la littérature écrite</w:t>
      </w:r>
      <w:r w:rsidR="005A41D2">
        <w:t> :</w:t>
      </w:r>
      <w:r>
        <w:t xml:space="preserve"> tout est chanté, tout est mis en musique afin d’être mieux mémorisé et transmis à la postérité.</w:t>
      </w:r>
    </w:p>
    <w:p w14:paraId="4D795425" w14:textId="5AA5DE5C" w:rsidR="001319FC" w:rsidRDefault="007F6DEE" w:rsidP="00F7791A">
      <w:pPr>
        <w:jc w:val="both"/>
      </w:pPr>
      <w:r>
        <w:t>La musique Kurde est donc principalement populaire, anonyme et transmissible de génération en génération. L’élaboration de cette transmission se fait donc de manières très diverses et parfois difficile</w:t>
      </w:r>
      <w:r w:rsidR="005A41D2">
        <w:t>s</w:t>
      </w:r>
      <w:r>
        <w:t xml:space="preserve"> à préciser quand on ne fait pas partie de cette communauté. A l’origine purement vocale, la chanson est composée souvent par une femme désireuse d’exprimer ses sentiments de tristesse ou</w:t>
      </w:r>
      <w:r w:rsidR="005A41D2">
        <w:t>,</w:t>
      </w:r>
      <w:r>
        <w:t xml:space="preserve"> plus rarement, de joie. Elle peut surgir aussi au cours des joutes </w:t>
      </w:r>
      <w:r>
        <w:lastRenderedPageBreak/>
        <w:t>poétiques auxquelles se livrent les jeunes gens et les jeunes filles sur les sentiers des retours d’alpages, de même qu’à l’occasion</w:t>
      </w:r>
      <w:r w:rsidR="00F27F31">
        <w:t xml:space="preserve"> d’autres réunions de jeunes : rencontres nocturnes sur la place du village, festivités commémorant le Nouvel An, cérémonies de mariage qui peuvent durer de trois jours à trois semaines ou bien encore sous le coup d’évènements tragiques.</w:t>
      </w:r>
    </w:p>
    <w:p w14:paraId="314FFEF7" w14:textId="4F1737A6" w:rsidR="00DD1FA3" w:rsidRDefault="00DD1FA3" w:rsidP="00F7791A">
      <w:pPr>
        <w:jc w:val="both"/>
      </w:pPr>
      <w:r>
        <w:t xml:space="preserve">Une fois créée, la chanson </w:t>
      </w:r>
      <w:r w:rsidR="005A41D2">
        <w:t>est</w:t>
      </w:r>
      <w:r>
        <w:t xml:space="preserve"> accompagn</w:t>
      </w:r>
      <w:r w:rsidR="005A41D2">
        <w:t>ée</w:t>
      </w:r>
      <w:r>
        <w:t xml:space="preserve"> instrumental</w:t>
      </w:r>
      <w:r w:rsidR="005A41D2">
        <w:t>ement</w:t>
      </w:r>
      <w:r w:rsidR="00AC72B1">
        <w:t xml:space="preserve"> </w:t>
      </w:r>
      <w:r>
        <w:t xml:space="preserve">par des </w:t>
      </w:r>
      <w:proofErr w:type="spellStart"/>
      <w:r>
        <w:t>dengbêj</w:t>
      </w:r>
      <w:proofErr w:type="spellEnd"/>
      <w:r>
        <w:t xml:space="preserve"> (bardes) qui, au cours de leurs déplacements de village en village, campement en campement, la diffusent et la rendent populaire.</w:t>
      </w:r>
    </w:p>
    <w:p w14:paraId="726C9B49" w14:textId="6365805D" w:rsidR="00742BFE" w:rsidRDefault="00742BFE" w:rsidP="00F7791A">
      <w:pPr>
        <w:jc w:val="both"/>
      </w:pPr>
      <w:r>
        <w:t xml:space="preserve">Un </w:t>
      </w:r>
      <w:proofErr w:type="spellStart"/>
      <w:r>
        <w:t>dengbêj</w:t>
      </w:r>
      <w:proofErr w:type="spellEnd"/>
      <w:r>
        <w:t xml:space="preserve"> est un paysan ayant des capacités exceptionnelles de mémoire, une qualité de la voix ou la maîtrise éventuelle d’un instrument de musique. Il n’est pas seulement un diffuseur de ces créations mais il élabore et participe aussi à la création d</w:t>
      </w:r>
      <w:r w:rsidR="00AC72B1">
        <w:t>e la</w:t>
      </w:r>
      <w:r>
        <w:t xml:space="preserve"> culture nationale Kurde. Il est créateur, poète et même compositeur.</w:t>
      </w:r>
    </w:p>
    <w:p w14:paraId="0ABD49F4" w14:textId="5A1ADCE0" w:rsidR="00742BFE" w:rsidRDefault="00742BFE" w:rsidP="00F7791A">
      <w:pPr>
        <w:jc w:val="both"/>
      </w:pPr>
      <w:r>
        <w:t xml:space="preserve">Transmise oralement, la chanson conserve en général </w:t>
      </w:r>
      <w:r w:rsidR="00380C05">
        <w:t>assez fidèlement ses paroles originelles. La mélodie, quant à elle</w:t>
      </w:r>
      <w:r w:rsidR="004416CC">
        <w:t>,</w:t>
      </w:r>
      <w:r w:rsidR="00380C05">
        <w:t xml:space="preserve"> est beaucoup plus souple et elle est sujette à des modifications constantes. Elles font même l’objet d’un renouvellement continuel qui est source de perfectionnement et gage de pérennité.</w:t>
      </w:r>
    </w:p>
    <w:p w14:paraId="54F20494" w14:textId="072E66E0" w:rsidR="00380C05" w:rsidRDefault="00380C05" w:rsidP="00F7791A">
      <w:pPr>
        <w:jc w:val="both"/>
      </w:pPr>
      <w:r>
        <w:t>Le mode de vie nomade a laissé des empreintes profondes dans la vie culturelle, notamment musicale. Les allers-retours dans les plaines et autres territoires occupent encore aujourd’hui une part considérable du répertoire de la musique folklorique Kurde</w:t>
      </w:r>
      <w:r w:rsidR="00711F86">
        <w:t>.</w:t>
      </w:r>
    </w:p>
    <w:p w14:paraId="0B4BF37D" w14:textId="7BC8B835" w:rsidR="001319FC" w:rsidRDefault="001319FC" w:rsidP="00F7791A">
      <w:pPr>
        <w:jc w:val="both"/>
      </w:pPr>
    </w:p>
    <w:p w14:paraId="5E4FB320" w14:textId="3297C5CA" w:rsidR="001319FC" w:rsidRDefault="001319FC" w:rsidP="00F7791A">
      <w:pPr>
        <w:jc w:val="both"/>
      </w:pPr>
    </w:p>
    <w:p w14:paraId="038BB732" w14:textId="21FFA05B" w:rsidR="001319FC" w:rsidRDefault="001319FC" w:rsidP="00F7791A">
      <w:pPr>
        <w:jc w:val="both"/>
      </w:pPr>
    </w:p>
    <w:p w14:paraId="66B77675" w14:textId="5EAF2D38" w:rsidR="001319FC" w:rsidRDefault="001319FC" w:rsidP="00F7791A">
      <w:pPr>
        <w:jc w:val="both"/>
      </w:pPr>
    </w:p>
    <w:p w14:paraId="0166AB45" w14:textId="77777777" w:rsidR="00956058" w:rsidRPr="000A1BB0" w:rsidRDefault="00956058" w:rsidP="00F7791A">
      <w:pPr>
        <w:jc w:val="both"/>
      </w:pPr>
    </w:p>
    <w:p w14:paraId="06583A60" w14:textId="00E558F4" w:rsidR="005F3335" w:rsidRPr="000A1BB0" w:rsidRDefault="005F3335" w:rsidP="00F7791A">
      <w:pPr>
        <w:jc w:val="both"/>
      </w:pPr>
    </w:p>
    <w:p w14:paraId="452C40B1" w14:textId="2AB013AB" w:rsidR="00E36E42" w:rsidRDefault="00E36E42" w:rsidP="00E36E42"/>
    <w:p w14:paraId="3FEF53C6" w14:textId="47E52CB8" w:rsidR="00503069" w:rsidRDefault="00503069" w:rsidP="00E36E42"/>
    <w:p w14:paraId="3DF16097" w14:textId="3DB82932" w:rsidR="00503069" w:rsidRDefault="00503069" w:rsidP="00E36E42"/>
    <w:p w14:paraId="5D113296" w14:textId="288FA896" w:rsidR="00503069" w:rsidRDefault="00503069" w:rsidP="00E36E42"/>
    <w:p w14:paraId="2A4352F8" w14:textId="436C47EA" w:rsidR="00503069" w:rsidRDefault="00503069" w:rsidP="00E36E42"/>
    <w:p w14:paraId="2C0FBA0B" w14:textId="3F19DC45" w:rsidR="00503069" w:rsidRDefault="00503069" w:rsidP="00E36E42"/>
    <w:p w14:paraId="03A8A831" w14:textId="4C041F66" w:rsidR="000924A1" w:rsidRDefault="000924A1" w:rsidP="00F7791A">
      <w:pPr>
        <w:jc w:val="both"/>
      </w:pPr>
    </w:p>
    <w:p w14:paraId="55DE62DF" w14:textId="6262E013" w:rsidR="003C577C" w:rsidRPr="00392B8B" w:rsidRDefault="003C577C" w:rsidP="00F7791A">
      <w:pPr>
        <w:pStyle w:val="Titre1"/>
        <w:pageBreakBefore/>
        <w:jc w:val="both"/>
      </w:pPr>
      <w:bookmarkStart w:id="35" w:name="_Toc68707022"/>
      <w:bookmarkStart w:id="36" w:name="_Toc71559964"/>
      <w:r w:rsidRPr="00392B8B">
        <w:lastRenderedPageBreak/>
        <w:t>LES INSTRUMENTS &amp; TECHNIQUES MUSICALES</w:t>
      </w:r>
      <w:bookmarkEnd w:id="35"/>
      <w:bookmarkEnd w:id="36"/>
    </w:p>
    <w:p w14:paraId="4B5623B3" w14:textId="55C8E412" w:rsidR="00947E12" w:rsidRDefault="003C577C" w:rsidP="00F7791A">
      <w:pPr>
        <w:pStyle w:val="Titre3"/>
        <w:jc w:val="both"/>
        <w:rPr>
          <w:bCs/>
        </w:rPr>
      </w:pPr>
      <w:bookmarkStart w:id="37" w:name="_Toc71559965"/>
      <w:r w:rsidRPr="0079021B">
        <w:rPr>
          <w:bCs/>
        </w:rPr>
        <w:t>L</w:t>
      </w:r>
      <w:r w:rsidR="001D7A87">
        <w:rPr>
          <w:bCs/>
        </w:rPr>
        <w:t>e chant</w:t>
      </w:r>
      <w:bookmarkEnd w:id="37"/>
    </w:p>
    <w:p w14:paraId="16E274FC" w14:textId="08AEB759" w:rsidR="001D7A87" w:rsidRDefault="001D7A87" w:rsidP="00F7791A">
      <w:pPr>
        <w:jc w:val="both"/>
      </w:pPr>
    </w:p>
    <w:p w14:paraId="2AD20D42" w14:textId="77777777" w:rsidR="001D7A87" w:rsidRDefault="001D7A87" w:rsidP="00F7791A">
      <w:pPr>
        <w:jc w:val="both"/>
      </w:pPr>
      <w:r>
        <w:t>Le chant représente l'ensemble de la production de sons musicaux à l'aide de la voix humaine. Le terme s'étend cependant aussi aux vocalisations et plus généralement aux signaux sonores émis par certains animaux (chant des cigales, chant d'oiseaux, chant des baleines).</w:t>
      </w:r>
    </w:p>
    <w:p w14:paraId="57535F5D" w14:textId="0A6CBB44" w:rsidR="001D7A87" w:rsidRDefault="001D7A87" w:rsidP="00F7791A">
      <w:pPr>
        <w:jc w:val="both"/>
      </w:pPr>
      <w:r>
        <w:t xml:space="preserve">Le chant résulte de l'action du </w:t>
      </w:r>
      <w:r>
        <w:rPr>
          <w:b/>
        </w:rPr>
        <w:t>souffle</w:t>
      </w:r>
      <w:r w:rsidR="00240762">
        <w:t xml:space="preserve"> : </w:t>
      </w:r>
      <w:r>
        <w:t xml:space="preserve">l'air est expulsé des poumons par l'action du </w:t>
      </w:r>
      <w:r>
        <w:rPr>
          <w:b/>
        </w:rPr>
        <w:t>diaphragme</w:t>
      </w:r>
      <w:r>
        <w:t xml:space="preserve">, comme pour une expiration normale, et fait vibrer les </w:t>
      </w:r>
      <w:r>
        <w:rPr>
          <w:b/>
        </w:rPr>
        <w:t>cordes vocales</w:t>
      </w:r>
      <w:r>
        <w:t xml:space="preserve">. Le son ainsi produit est ensuite </w:t>
      </w:r>
      <w:r>
        <w:rPr>
          <w:b/>
        </w:rPr>
        <w:t>amplifié</w:t>
      </w:r>
      <w:r>
        <w:t xml:space="preserve"> par les cavités naturelles (nez, sinus, cavités pharyngiennes, thorax), et éventuellement </w:t>
      </w:r>
      <w:r>
        <w:rPr>
          <w:b/>
        </w:rPr>
        <w:t>articulé</w:t>
      </w:r>
      <w:r>
        <w:t xml:space="preserve"> par la langue et les lèvres pour former des syllabes un peu comme lorsque l'on parle.</w:t>
      </w:r>
    </w:p>
    <w:p w14:paraId="347E4A14" w14:textId="77777777" w:rsidR="001D7A87" w:rsidRDefault="001D7A87" w:rsidP="00F7791A">
      <w:pPr>
        <w:jc w:val="both"/>
      </w:pPr>
      <w:r>
        <w:rPr>
          <w:b/>
          <w:i/>
        </w:rPr>
        <w:t>Le savez-vous ?</w:t>
      </w:r>
      <w:r>
        <w:t xml:space="preserve"> En fait, le chant fait appel à toutes les ressources du corps humain : le système respiratoire est utilisé, mais aussi quantité de muscles aux fonctions les plus diverses, ceux du ventre, du dos, du cou, du visage. C'est d'ailleurs l'une des activités les plus complètes qui soit car elle exige une conscience du corps sur tous ces plans !</w:t>
      </w:r>
    </w:p>
    <w:p w14:paraId="6BECAC31" w14:textId="77777777" w:rsidR="001D7A87" w:rsidRDefault="001D7A87" w:rsidP="00F7791A">
      <w:pPr>
        <w:jc w:val="both"/>
      </w:pPr>
    </w:p>
    <w:p w14:paraId="7196C637" w14:textId="77777777" w:rsidR="001D7A87" w:rsidRDefault="001D7A87" w:rsidP="00F7791A">
      <w:pPr>
        <w:jc w:val="both"/>
      </w:pPr>
      <w:r>
        <w:t>Chanter n'est pas seulement se servir de sa voix et de son corps, mais aussi interpréter, faire partager au public les émotions contenues dans le texte chanté :</w:t>
      </w:r>
    </w:p>
    <w:p w14:paraId="403F13E8" w14:textId="77777777" w:rsidR="001D7A87" w:rsidRDefault="001D7A87" w:rsidP="00F7791A">
      <w:pPr>
        <w:ind w:left="360" w:hanging="360"/>
        <w:jc w:val="both"/>
      </w:pPr>
      <w:r w:rsidRPr="004C0E6C">
        <w:rPr>
          <w:b/>
          <w:color w:val="FF8021" w:themeColor="accent5"/>
        </w:rPr>
        <w:t>&gt;</w:t>
      </w:r>
      <w:r>
        <w:tab/>
        <w:t>La voix peut être utilisée comme un instrument de musique à part entière (en musique classique notamment), avec une ou plusieurs voix (polyphonie).</w:t>
      </w:r>
    </w:p>
    <w:p w14:paraId="4EEB82B9" w14:textId="77777777" w:rsidR="001D7A87" w:rsidRDefault="001D7A87" w:rsidP="00F7791A">
      <w:pPr>
        <w:ind w:left="360" w:hanging="360"/>
        <w:jc w:val="both"/>
      </w:pPr>
      <w:r w:rsidRPr="004C0E6C">
        <w:rPr>
          <w:b/>
          <w:color w:val="FF8021" w:themeColor="accent5"/>
        </w:rPr>
        <w:t>&gt;</w:t>
      </w:r>
      <w:r>
        <w:tab/>
        <w:t>Le chant peut servir de support à un texte poétique pour former une chanson.</w:t>
      </w:r>
    </w:p>
    <w:p w14:paraId="3C02CC13" w14:textId="77777777" w:rsidR="001D7A87" w:rsidRDefault="001D7A87" w:rsidP="00F7791A">
      <w:pPr>
        <w:ind w:left="360" w:hanging="360"/>
        <w:jc w:val="both"/>
      </w:pPr>
      <w:r w:rsidRPr="004C0E6C">
        <w:rPr>
          <w:b/>
          <w:color w:val="FF8021" w:themeColor="accent5"/>
        </w:rPr>
        <w:t>&gt;</w:t>
      </w:r>
      <w:r>
        <w:tab/>
        <w:t>La voix peut être utilisée pour chanter des paroles à la manière de solos instrumentaux (</w:t>
      </w:r>
      <w:proofErr w:type="spellStart"/>
      <w:r>
        <w:rPr>
          <w:i/>
        </w:rPr>
        <w:t>vocalese</w:t>
      </w:r>
      <w:proofErr w:type="spellEnd"/>
      <w:r>
        <w:t>), utiliser des onomatopées à la place de paroles (</w:t>
      </w:r>
      <w:r>
        <w:rPr>
          <w:i/>
        </w:rPr>
        <w:t>scat</w:t>
      </w:r>
      <w:r>
        <w:t>), ou même imiter le son d'un instrument.</w:t>
      </w:r>
    </w:p>
    <w:p w14:paraId="525BB8B6" w14:textId="77777777" w:rsidR="001D7A87" w:rsidRDefault="001D7A87" w:rsidP="00F7791A">
      <w:pPr>
        <w:ind w:left="360" w:hanging="360"/>
        <w:jc w:val="both"/>
      </w:pPr>
    </w:p>
    <w:p w14:paraId="23CA06B8" w14:textId="77777777" w:rsidR="001D7A87" w:rsidRDefault="001D7A87" w:rsidP="00F7791A">
      <w:pPr>
        <w:ind w:left="360" w:hanging="360"/>
        <w:jc w:val="both"/>
        <w:rPr>
          <w:b/>
          <w:i/>
        </w:rPr>
      </w:pPr>
      <w:r>
        <w:rPr>
          <w:b/>
          <w:i/>
        </w:rPr>
        <w:t>Pour aller plus loin :</w:t>
      </w:r>
    </w:p>
    <w:p w14:paraId="18708A34" w14:textId="77777777" w:rsidR="001D7A87" w:rsidRDefault="001D7A87" w:rsidP="00F7791A">
      <w:pPr>
        <w:ind w:left="360" w:hanging="360"/>
        <w:jc w:val="both"/>
        <w:rPr>
          <w:b/>
          <w:i/>
        </w:rPr>
      </w:pPr>
      <w:r>
        <w:t>On peut distinguer plusieurs caractéristiques d'un son :</w:t>
      </w:r>
    </w:p>
    <w:p w14:paraId="307299B3" w14:textId="77777777" w:rsidR="001D7A87" w:rsidRDefault="001D7A87" w:rsidP="00F7791A">
      <w:pPr>
        <w:ind w:left="360" w:hanging="360"/>
        <w:jc w:val="both"/>
      </w:pPr>
      <w:r w:rsidRPr="004C0E6C">
        <w:rPr>
          <w:b/>
          <w:color w:val="FF8021" w:themeColor="accent5"/>
        </w:rPr>
        <w:t>&gt;</w:t>
      </w:r>
      <w:r>
        <w:tab/>
        <w:t xml:space="preserve">Sons graves, sons aigus : </w:t>
      </w:r>
      <w:r>
        <w:rPr>
          <w:b/>
        </w:rPr>
        <w:t>hauteur</w:t>
      </w:r>
      <w:r>
        <w:t>,</w:t>
      </w:r>
      <w:r>
        <w:rPr>
          <w:b/>
        </w:rPr>
        <w:t xml:space="preserve"> fréquences </w:t>
      </w:r>
      <w:r>
        <w:t>(</w:t>
      </w:r>
      <w:proofErr w:type="gramStart"/>
      <w:r>
        <w:t>ex:</w:t>
      </w:r>
      <w:proofErr w:type="gramEnd"/>
      <w:r>
        <w:t xml:space="preserve"> LA 440Hz),</w:t>
      </w:r>
      <w:r>
        <w:rPr>
          <w:b/>
        </w:rPr>
        <w:t xml:space="preserve"> note</w:t>
      </w:r>
      <w:r>
        <w:t xml:space="preserve">, </w:t>
      </w:r>
      <w:r>
        <w:rPr>
          <w:b/>
        </w:rPr>
        <w:t>tessiture</w:t>
      </w:r>
    </w:p>
    <w:p w14:paraId="377F3355" w14:textId="77777777" w:rsidR="001D7A87" w:rsidRDefault="001D7A87" w:rsidP="00F7791A">
      <w:pPr>
        <w:ind w:left="360" w:hanging="360"/>
        <w:jc w:val="both"/>
      </w:pPr>
      <w:r w:rsidRPr="004C0E6C">
        <w:rPr>
          <w:b/>
          <w:color w:val="FF8021" w:themeColor="accent5"/>
        </w:rPr>
        <w:t>&gt;</w:t>
      </w:r>
      <w:r>
        <w:tab/>
        <w:t xml:space="preserve">Sons forts, sons faibles : </w:t>
      </w:r>
      <w:r>
        <w:rPr>
          <w:b/>
        </w:rPr>
        <w:t>intensité</w:t>
      </w:r>
      <w:r>
        <w:t xml:space="preserve"> et</w:t>
      </w:r>
      <w:r>
        <w:rPr>
          <w:b/>
        </w:rPr>
        <w:t xml:space="preserve"> nuances</w:t>
      </w:r>
    </w:p>
    <w:p w14:paraId="25E10C69" w14:textId="77777777" w:rsidR="001D7A87" w:rsidRDefault="001D7A87" w:rsidP="00F7791A">
      <w:pPr>
        <w:ind w:left="360" w:hanging="360"/>
        <w:jc w:val="both"/>
        <w:rPr>
          <w:b/>
        </w:rPr>
      </w:pPr>
      <w:r w:rsidRPr="004C0E6C">
        <w:rPr>
          <w:b/>
          <w:color w:val="FF8021" w:themeColor="accent5"/>
        </w:rPr>
        <w:t>&gt;</w:t>
      </w:r>
      <w:r>
        <w:tab/>
        <w:t xml:space="preserve">Couleurs sonores : </w:t>
      </w:r>
      <w:r>
        <w:rPr>
          <w:b/>
        </w:rPr>
        <w:t>timbre</w:t>
      </w:r>
      <w:r>
        <w:t>,</w:t>
      </w:r>
      <w:r>
        <w:rPr>
          <w:b/>
        </w:rPr>
        <w:t xml:space="preserve"> harmoniques</w:t>
      </w:r>
    </w:p>
    <w:p w14:paraId="45A5EB64" w14:textId="77777777" w:rsidR="001D7A87" w:rsidRDefault="001D7A87" w:rsidP="00F7791A">
      <w:pPr>
        <w:ind w:left="360" w:hanging="360"/>
        <w:jc w:val="both"/>
        <w:rPr>
          <w:b/>
        </w:rPr>
      </w:pPr>
      <w:r w:rsidRPr="004C0E6C">
        <w:rPr>
          <w:b/>
          <w:color w:val="FF8021" w:themeColor="accent5"/>
        </w:rPr>
        <w:t>&gt;</w:t>
      </w:r>
      <w:r>
        <w:tab/>
        <w:t xml:space="preserve">Rapide ou lent : </w:t>
      </w:r>
      <w:r>
        <w:rPr>
          <w:b/>
        </w:rPr>
        <w:t>rythme, pulsation</w:t>
      </w:r>
    </w:p>
    <w:p w14:paraId="793CC814" w14:textId="3404E2BC" w:rsidR="009B0BEF" w:rsidRPr="001D7A87" w:rsidRDefault="001D7A87" w:rsidP="00F7791A">
      <w:pPr>
        <w:ind w:left="360" w:hanging="360"/>
        <w:jc w:val="both"/>
        <w:rPr>
          <w:b/>
        </w:rPr>
      </w:pPr>
      <w:r w:rsidRPr="004C0E6C">
        <w:rPr>
          <w:b/>
          <w:color w:val="FF8021" w:themeColor="accent5"/>
        </w:rPr>
        <w:t>&gt;</w:t>
      </w:r>
      <w:r>
        <w:tab/>
        <w:t xml:space="preserve">Lié ou détaché : </w:t>
      </w:r>
      <w:r>
        <w:rPr>
          <w:b/>
        </w:rPr>
        <w:t xml:space="preserve">phrasé </w:t>
      </w:r>
    </w:p>
    <w:p w14:paraId="3A75B18B" w14:textId="18CC6E16" w:rsidR="00EF7332" w:rsidRDefault="00EF7332" w:rsidP="00EF7332">
      <w:pPr>
        <w:pStyle w:val="Titre1"/>
      </w:pPr>
      <w:bookmarkStart w:id="38" w:name="_Toc70504143"/>
      <w:bookmarkStart w:id="39" w:name="_Toc71559966"/>
      <w:r>
        <w:lastRenderedPageBreak/>
        <w:t>L</w:t>
      </w:r>
      <w:r w:rsidRPr="00392B8B">
        <w:t>a famille d</w:t>
      </w:r>
      <w:r>
        <w:t>es instruments à cordes pincées</w:t>
      </w:r>
      <w:bookmarkEnd w:id="38"/>
      <w:bookmarkEnd w:id="39"/>
    </w:p>
    <w:p w14:paraId="3DA42DE3" w14:textId="77777777" w:rsidR="00EF7332" w:rsidRDefault="00EF7332" w:rsidP="00EF7332">
      <w:pPr>
        <w:rPr>
          <w:b/>
          <w:bCs/>
        </w:rPr>
      </w:pPr>
    </w:p>
    <w:p w14:paraId="0919177F" w14:textId="7CC5719A" w:rsidR="00EF7332" w:rsidRPr="00EF7332" w:rsidRDefault="00EF7332" w:rsidP="00EF7332">
      <w:pPr>
        <w:pStyle w:val="Titre3"/>
      </w:pPr>
      <w:bookmarkStart w:id="40" w:name="_Toc71559967"/>
      <w:r w:rsidRPr="00EF7332">
        <w:t xml:space="preserve">Le </w:t>
      </w:r>
      <w:proofErr w:type="spellStart"/>
      <w:r w:rsidRPr="00EF7332">
        <w:t>saz</w:t>
      </w:r>
      <w:bookmarkEnd w:id="40"/>
      <w:proofErr w:type="spellEnd"/>
      <w:r w:rsidRPr="00EF7332">
        <w:t xml:space="preserve"> </w:t>
      </w:r>
    </w:p>
    <w:p w14:paraId="75A8043A" w14:textId="49B714CA" w:rsidR="00EF7332" w:rsidRDefault="00EF7332" w:rsidP="00EF7332"/>
    <w:p w14:paraId="18D55B00" w14:textId="77777777" w:rsidR="00255513" w:rsidRDefault="004D39B2" w:rsidP="00F7791A">
      <w:pPr>
        <w:jc w:val="both"/>
      </w:pPr>
      <w:r w:rsidRPr="001D7A87">
        <w:rPr>
          <w:noProof/>
        </w:rPr>
        <w:drawing>
          <wp:anchor distT="0" distB="0" distL="114300" distR="114300" simplePos="0" relativeHeight="251766784" behindDoc="1" locked="0" layoutInCell="1" allowOverlap="1" wp14:anchorId="74D1EAE0" wp14:editId="19D62A5F">
            <wp:simplePos x="0" y="0"/>
            <wp:positionH relativeFrom="column">
              <wp:posOffset>4100830</wp:posOffset>
            </wp:positionH>
            <wp:positionV relativeFrom="paragraph">
              <wp:posOffset>102235</wp:posOffset>
            </wp:positionV>
            <wp:extent cx="2190115" cy="2510155"/>
            <wp:effectExtent l="0" t="0" r="635" b="4445"/>
            <wp:wrapTight wrapText="bothSides">
              <wp:wrapPolygon edited="0">
                <wp:start x="0" y="0"/>
                <wp:lineTo x="0" y="21474"/>
                <wp:lineTo x="21418" y="21474"/>
                <wp:lineTo x="21418" y="0"/>
                <wp:lineTo x="0" y="0"/>
              </wp:wrapPolygon>
            </wp:wrapTight>
            <wp:docPr id="52" name="Image 52" descr="Classic Cantabile Oriental séries SAZ-15 Baglama pour débutants et niveaux  avancés: Amazon.fr: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assic Cantabile Oriental séries SAZ-15 Baglama pour débutants et niveaux  avancés: Amazon.fr: Instruments de musique"/>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190115" cy="2510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7A87" w:rsidRPr="001D7A87">
        <w:t>Le</w:t>
      </w:r>
      <w:r w:rsidR="004416CC">
        <w:t xml:space="preserve"> </w:t>
      </w:r>
      <w:proofErr w:type="spellStart"/>
      <w:r w:rsidR="001D7A87" w:rsidRPr="001D7A87">
        <w:rPr>
          <w:b/>
          <w:bCs/>
        </w:rPr>
        <w:t>s</w:t>
      </w:r>
      <w:r w:rsidR="001D7A87" w:rsidRPr="004416CC">
        <w:rPr>
          <w:bCs/>
        </w:rPr>
        <w:t>az</w:t>
      </w:r>
      <w:proofErr w:type="spellEnd"/>
      <w:r w:rsidR="004416CC">
        <w:t xml:space="preserve"> </w:t>
      </w:r>
      <w:r w:rsidR="001D7A87" w:rsidRPr="001D7A87">
        <w:t>(</w:t>
      </w:r>
      <w:r w:rsidR="00255513">
        <w:t xml:space="preserve">en </w:t>
      </w:r>
      <w:hyperlink r:id="rId27" w:tooltip="Turc" w:history="1">
        <w:r w:rsidR="001D7A87" w:rsidRPr="001D7A87">
          <w:rPr>
            <w:rStyle w:val="Lienhypertexte"/>
            <w:color w:val="auto"/>
          </w:rPr>
          <w:t>turc</w:t>
        </w:r>
      </w:hyperlink>
      <w:r w:rsidR="004416CC">
        <w:rPr>
          <w:rStyle w:val="Lienhypertexte"/>
          <w:color w:val="auto"/>
        </w:rPr>
        <w:t> </w:t>
      </w:r>
      <w:r w:rsidR="004416CC">
        <w:t>:</w:t>
      </w:r>
      <w:r w:rsidR="001D7A87" w:rsidRPr="001D7A87">
        <w:t xml:space="preserve"> </w:t>
      </w:r>
      <w:proofErr w:type="spellStart"/>
      <w:r w:rsidR="001D7A87" w:rsidRPr="001D7A87">
        <w:t>Bağlama</w:t>
      </w:r>
      <w:proofErr w:type="spellEnd"/>
      <w:r w:rsidR="001D7A87" w:rsidRPr="001D7A87">
        <w:t>) est un</w:t>
      </w:r>
      <w:r w:rsidR="004416CC">
        <w:t xml:space="preserve"> </w:t>
      </w:r>
      <w:hyperlink r:id="rId28" w:tooltip="Luth" w:history="1">
        <w:r w:rsidR="004416CC">
          <w:rPr>
            <w:rStyle w:val="Lienhypertexte"/>
            <w:color w:val="auto"/>
          </w:rPr>
          <w:t>l</w:t>
        </w:r>
        <w:r w:rsidR="001D7A87" w:rsidRPr="001D7A87">
          <w:rPr>
            <w:rStyle w:val="Lienhypertexte"/>
            <w:color w:val="auto"/>
          </w:rPr>
          <w:t>uth</w:t>
        </w:r>
      </w:hyperlink>
      <w:r w:rsidR="004416CC">
        <w:t xml:space="preserve"> </w:t>
      </w:r>
      <w:r w:rsidR="001D7A87" w:rsidRPr="001D7A87">
        <w:t>à manche long, rencontré en</w:t>
      </w:r>
      <w:r w:rsidR="004416CC">
        <w:t xml:space="preserve"> </w:t>
      </w:r>
      <w:hyperlink r:id="rId29" w:tooltip="Iran" w:history="1">
        <w:r w:rsidR="001D7A87" w:rsidRPr="001D7A87">
          <w:rPr>
            <w:rStyle w:val="Lienhypertexte"/>
            <w:color w:val="auto"/>
          </w:rPr>
          <w:t>Iran</w:t>
        </w:r>
      </w:hyperlink>
      <w:r w:rsidR="001D7A87" w:rsidRPr="001D7A87">
        <w:t>,</w:t>
      </w:r>
      <w:r w:rsidR="004416CC">
        <w:t xml:space="preserve"> </w:t>
      </w:r>
      <w:hyperlink r:id="rId30" w:tooltip="Irak" w:history="1">
        <w:r w:rsidR="001D7A87" w:rsidRPr="001D7A87">
          <w:rPr>
            <w:rStyle w:val="Lienhypertexte"/>
            <w:color w:val="auto"/>
          </w:rPr>
          <w:t>Irak (du nord)</w:t>
        </w:r>
      </w:hyperlink>
      <w:r w:rsidR="001D7A87" w:rsidRPr="001D7A87">
        <w:t>, dans le</w:t>
      </w:r>
      <w:r w:rsidR="004416CC">
        <w:t xml:space="preserve"> </w:t>
      </w:r>
      <w:hyperlink r:id="rId31" w:tooltip="Caucase" w:history="1">
        <w:r w:rsidR="001D7A87" w:rsidRPr="001D7A87">
          <w:rPr>
            <w:rStyle w:val="Lienhypertexte"/>
            <w:color w:val="auto"/>
          </w:rPr>
          <w:t>Caucase</w:t>
        </w:r>
      </w:hyperlink>
      <w:r w:rsidR="001D7A87" w:rsidRPr="001D7A87">
        <w:t>, en</w:t>
      </w:r>
      <w:r w:rsidR="004416CC">
        <w:t xml:space="preserve"> </w:t>
      </w:r>
      <w:hyperlink r:id="rId32" w:tooltip="Crimée" w:history="1">
        <w:r w:rsidR="001D7A87" w:rsidRPr="001D7A87">
          <w:rPr>
            <w:rStyle w:val="Lienhypertexte"/>
            <w:color w:val="auto"/>
          </w:rPr>
          <w:t>Crimée</w:t>
        </w:r>
      </w:hyperlink>
      <w:r w:rsidR="004416CC">
        <w:t xml:space="preserve"> </w:t>
      </w:r>
      <w:r w:rsidR="001D7A87" w:rsidRPr="001D7A87">
        <w:t>(chez les</w:t>
      </w:r>
      <w:r w:rsidR="004416CC">
        <w:t xml:space="preserve"> </w:t>
      </w:r>
      <w:hyperlink r:id="rId33" w:tooltip="Tatars de Crimée" w:history="1">
        <w:r w:rsidR="001D7A87" w:rsidRPr="001D7A87">
          <w:rPr>
            <w:rStyle w:val="Lienhypertexte"/>
            <w:color w:val="auto"/>
          </w:rPr>
          <w:t>Tatars</w:t>
        </w:r>
      </w:hyperlink>
      <w:r w:rsidR="001D7A87" w:rsidRPr="001D7A87">
        <w:t>),</w:t>
      </w:r>
      <w:r w:rsidR="004416CC">
        <w:t xml:space="preserve"> </w:t>
      </w:r>
      <w:hyperlink r:id="rId34" w:tooltip="Turquie" w:history="1">
        <w:r w:rsidR="001D7A87" w:rsidRPr="001D7A87">
          <w:rPr>
            <w:rStyle w:val="Lienhypertexte"/>
            <w:color w:val="auto"/>
          </w:rPr>
          <w:t>Turquie</w:t>
        </w:r>
      </w:hyperlink>
      <w:r w:rsidR="001D7A87" w:rsidRPr="001D7A87">
        <w:t>,</w:t>
      </w:r>
      <w:r w:rsidR="004416CC">
        <w:t xml:space="preserve"> </w:t>
      </w:r>
      <w:hyperlink r:id="rId35" w:tooltip="Grèce" w:history="1">
        <w:r w:rsidR="001D7A87" w:rsidRPr="001D7A87">
          <w:rPr>
            <w:rStyle w:val="Lienhypertexte"/>
            <w:color w:val="auto"/>
          </w:rPr>
          <w:t>Grèce</w:t>
        </w:r>
      </w:hyperlink>
      <w:r w:rsidR="001D7A87" w:rsidRPr="001D7A87">
        <w:t>, et dans une partie des</w:t>
      </w:r>
      <w:r w:rsidR="004416CC">
        <w:t xml:space="preserve"> </w:t>
      </w:r>
      <w:hyperlink r:id="rId36" w:tooltip="Balkans" w:history="1">
        <w:r w:rsidR="001D7A87" w:rsidRPr="001D7A87">
          <w:rPr>
            <w:rStyle w:val="Lienhypertexte"/>
            <w:color w:val="auto"/>
          </w:rPr>
          <w:t>Balkans</w:t>
        </w:r>
      </w:hyperlink>
      <w:r w:rsidR="001D7A87" w:rsidRPr="001D7A87">
        <w:t xml:space="preserve">. </w:t>
      </w:r>
    </w:p>
    <w:p w14:paraId="398AFB23" w14:textId="2B528C19" w:rsidR="001D7A87" w:rsidRPr="001D7A87" w:rsidRDefault="001D7A87" w:rsidP="00F7791A">
      <w:pPr>
        <w:jc w:val="both"/>
      </w:pPr>
      <w:r w:rsidRPr="001D7A87">
        <w:t>Le mot, d’origine persane, possède plusieurs significations en</w:t>
      </w:r>
      <w:r w:rsidR="004416CC">
        <w:t xml:space="preserve"> </w:t>
      </w:r>
      <w:hyperlink r:id="rId37" w:tooltip="Turc" w:history="1">
        <w:r w:rsidRPr="001D7A87">
          <w:rPr>
            <w:rStyle w:val="Lienhypertexte"/>
            <w:color w:val="auto"/>
          </w:rPr>
          <w:t>turc</w:t>
        </w:r>
      </w:hyperlink>
      <w:r w:rsidRPr="001D7A87">
        <w:t>, ce qui peut prêter à confusion : il peut désigner toute</w:t>
      </w:r>
      <w:r w:rsidR="004416CC">
        <w:t>s</w:t>
      </w:r>
      <w:r w:rsidRPr="001D7A87">
        <w:t xml:space="preserve"> sorte</w:t>
      </w:r>
      <w:r w:rsidR="004416CC">
        <w:t>s</w:t>
      </w:r>
      <w:r w:rsidRPr="001D7A87">
        <w:t xml:space="preserve"> d’instrument</w:t>
      </w:r>
      <w:r w:rsidR="004416CC">
        <w:t>s</w:t>
      </w:r>
      <w:r w:rsidRPr="001D7A87">
        <w:t xml:space="preserve"> de musique, une famille particulière d’instruments à cordes pincées, ou le</w:t>
      </w:r>
      <w:r w:rsidR="004416CC">
        <w:t xml:space="preserve"> </w:t>
      </w:r>
      <w:proofErr w:type="spellStart"/>
      <w:r w:rsidRPr="001D7A87">
        <w:rPr>
          <w:i/>
          <w:iCs/>
        </w:rPr>
        <w:t>bağlama</w:t>
      </w:r>
      <w:proofErr w:type="spellEnd"/>
      <w:r w:rsidR="004416CC">
        <w:t xml:space="preserve"> </w:t>
      </w:r>
      <w:r w:rsidRPr="001D7A87">
        <w:t>(à manche court ou long), instrument le plus courant de cette famille, ainsi que le</w:t>
      </w:r>
      <w:r w:rsidR="004416CC">
        <w:t xml:space="preserve"> </w:t>
      </w:r>
      <w:hyperlink r:id="rId38" w:tooltip="Tambûr" w:history="1">
        <w:proofErr w:type="spellStart"/>
        <w:r w:rsidRPr="001D7A87">
          <w:rPr>
            <w:rStyle w:val="Lienhypertexte"/>
            <w:color w:val="auto"/>
          </w:rPr>
          <w:t>tamboor</w:t>
        </w:r>
        <w:proofErr w:type="spellEnd"/>
      </w:hyperlink>
      <w:r w:rsidRPr="001D7A87">
        <w:t>.</w:t>
      </w:r>
    </w:p>
    <w:p w14:paraId="23D1399F" w14:textId="3E1B2A65" w:rsidR="001D7A87" w:rsidRPr="001D7A87" w:rsidRDefault="004D39B2" w:rsidP="00F7791A">
      <w:pPr>
        <w:jc w:val="both"/>
      </w:pPr>
      <w:r>
        <w:rPr>
          <w:noProof/>
        </w:rPr>
        <mc:AlternateContent>
          <mc:Choice Requires="wps">
            <w:drawing>
              <wp:anchor distT="0" distB="0" distL="114300" distR="114300" simplePos="0" relativeHeight="251772928" behindDoc="1" locked="0" layoutInCell="1" allowOverlap="1" wp14:anchorId="0F62F659" wp14:editId="7A0D9B1B">
                <wp:simplePos x="0" y="0"/>
                <wp:positionH relativeFrom="margin">
                  <wp:posOffset>4481830</wp:posOffset>
                </wp:positionH>
                <wp:positionV relativeFrom="paragraph">
                  <wp:posOffset>855345</wp:posOffset>
                </wp:positionV>
                <wp:extent cx="847725" cy="635"/>
                <wp:effectExtent l="0" t="0" r="9525" b="0"/>
                <wp:wrapNone/>
                <wp:docPr id="61" name="Zone de texte 61"/>
                <wp:cNvGraphicFramePr/>
                <a:graphic xmlns:a="http://schemas.openxmlformats.org/drawingml/2006/main">
                  <a:graphicData uri="http://schemas.microsoft.com/office/word/2010/wordprocessingShape">
                    <wps:wsp>
                      <wps:cNvSpPr txBox="1"/>
                      <wps:spPr>
                        <a:xfrm>
                          <a:off x="0" y="0"/>
                          <a:ext cx="847725" cy="635"/>
                        </a:xfrm>
                        <a:prstGeom prst="rect">
                          <a:avLst/>
                        </a:prstGeom>
                        <a:solidFill>
                          <a:prstClr val="white"/>
                        </a:solidFill>
                        <a:ln>
                          <a:noFill/>
                        </a:ln>
                      </wps:spPr>
                      <wps:txbx>
                        <w:txbxContent>
                          <w:p w14:paraId="6E39EF89" w14:textId="2EA90494" w:rsidR="00191103" w:rsidRPr="007310EC" w:rsidRDefault="00191103" w:rsidP="007310EC">
                            <w:pPr>
                              <w:pStyle w:val="Lgende"/>
                              <w:rPr>
                                <w:sz w:val="20"/>
                                <w:szCs w:val="20"/>
                              </w:rPr>
                            </w:pPr>
                            <w:r w:rsidRPr="007310EC">
                              <w:rPr>
                                <w:sz w:val="20"/>
                                <w:szCs w:val="20"/>
                              </w:rPr>
                              <w:t xml:space="preserve">Figure </w:t>
                            </w:r>
                            <w:r w:rsidRPr="007310EC">
                              <w:rPr>
                                <w:sz w:val="20"/>
                                <w:szCs w:val="20"/>
                              </w:rPr>
                              <w:fldChar w:fldCharType="begin"/>
                            </w:r>
                            <w:r w:rsidRPr="007310EC">
                              <w:rPr>
                                <w:sz w:val="20"/>
                                <w:szCs w:val="20"/>
                              </w:rPr>
                              <w:instrText xml:space="preserve"> SEQ Figure \* ARABIC </w:instrText>
                            </w:r>
                            <w:r w:rsidRPr="007310EC">
                              <w:rPr>
                                <w:sz w:val="20"/>
                                <w:szCs w:val="20"/>
                              </w:rPr>
                              <w:fldChar w:fldCharType="separate"/>
                            </w:r>
                            <w:r w:rsidR="004B67E4">
                              <w:rPr>
                                <w:noProof/>
                                <w:sz w:val="20"/>
                                <w:szCs w:val="20"/>
                              </w:rPr>
                              <w:t>1</w:t>
                            </w:r>
                            <w:r w:rsidRPr="007310EC">
                              <w:rPr>
                                <w:sz w:val="20"/>
                                <w:szCs w:val="20"/>
                              </w:rPr>
                              <w:fldChar w:fldCharType="end"/>
                            </w:r>
                            <w:r w:rsidRPr="007310EC">
                              <w:rPr>
                                <w:sz w:val="20"/>
                                <w:szCs w:val="20"/>
                              </w:rPr>
                              <w:t xml:space="preserve"> : Saz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62F659" id="Zone de texte 61" o:spid="_x0000_s1034" type="#_x0000_t202" style="position:absolute;left:0;text-align:left;margin-left:352.9pt;margin-top:67.35pt;width:66.75pt;height:.05pt;z-index:-251543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" stroked="f">
                <v:textbox style="mso-fit-shape-to-text:t" inset="0,0,0,0">
                  <w:txbxContent>
                    <w:p w14:paraId="6E39EF89" w14:textId="2EA90494" w:rsidR="00191103" w:rsidRPr="007310EC" w:rsidRDefault="00191103" w:rsidP="007310EC">
                      <w:pPr>
                        <w:pStyle w:val="Lgende"/>
                        <w:rPr>
                          <w:sz w:val="20"/>
                          <w:szCs w:val="20"/>
                        </w:rPr>
                      </w:pPr>
                      <w:r w:rsidRPr="007310EC">
                        <w:rPr>
                          <w:sz w:val="20"/>
                          <w:szCs w:val="20"/>
                        </w:rPr>
                        <w:t xml:space="preserve">Figure </w:t>
                      </w:r>
                      <w:r w:rsidRPr="007310EC">
                        <w:rPr>
                          <w:sz w:val="20"/>
                          <w:szCs w:val="20"/>
                        </w:rPr>
                        <w:fldChar w:fldCharType="begin"/>
                      </w:r>
                      <w:r w:rsidRPr="007310EC">
                        <w:rPr>
                          <w:sz w:val="20"/>
                          <w:szCs w:val="20"/>
                        </w:rPr>
                        <w:instrText xml:space="preserve"> SEQ Figure \* ARABIC </w:instrText>
                      </w:r>
                      <w:r w:rsidRPr="007310EC">
                        <w:rPr>
                          <w:sz w:val="20"/>
                          <w:szCs w:val="20"/>
                        </w:rPr>
                        <w:fldChar w:fldCharType="separate"/>
                      </w:r>
                      <w:r w:rsidR="004B67E4">
                        <w:rPr>
                          <w:noProof/>
                          <w:sz w:val="20"/>
                          <w:szCs w:val="20"/>
                        </w:rPr>
                        <w:t>1</w:t>
                      </w:r>
                      <w:r w:rsidRPr="007310EC">
                        <w:rPr>
                          <w:sz w:val="20"/>
                          <w:szCs w:val="20"/>
                        </w:rPr>
                        <w:fldChar w:fldCharType="end"/>
                      </w:r>
                      <w:r w:rsidRPr="007310EC">
                        <w:rPr>
                          <w:sz w:val="20"/>
                          <w:szCs w:val="20"/>
                        </w:rPr>
                        <w:t xml:space="preserve"> : Saz</w:t>
                      </w:r>
                    </w:p>
                  </w:txbxContent>
                </v:textbox>
                <w10:wrap anchorx="margin"/>
              </v:shape>
            </w:pict>
          </mc:Fallback>
        </mc:AlternateContent>
      </w:r>
      <w:r w:rsidR="001D7A87" w:rsidRPr="001D7A87">
        <w:t>Dans la culture kurde, mais aussi turque, arménienne</w:t>
      </w:r>
      <w:r w:rsidR="00CA329A">
        <w:t xml:space="preserve"> </w:t>
      </w:r>
      <w:r w:rsidR="001D7A87" w:rsidRPr="001D7A87">
        <w:t xml:space="preserve">et autres, le </w:t>
      </w:r>
      <w:proofErr w:type="spellStart"/>
      <w:r w:rsidR="001D7A87" w:rsidRPr="001D7A87">
        <w:t>saz</w:t>
      </w:r>
      <w:proofErr w:type="spellEnd"/>
      <w:r w:rsidR="001D7A87" w:rsidRPr="001D7A87">
        <w:t xml:space="preserve"> est l’instrument de prédilection de l’</w:t>
      </w:r>
      <w:proofErr w:type="spellStart"/>
      <w:r w:rsidR="001849D3">
        <w:fldChar w:fldCharType="begin"/>
      </w:r>
      <w:r w:rsidR="001849D3">
        <w:instrText xml:space="preserve"> HYPERLINK "https://fr.wikipedia.org/wiki/A%C5%9F%C4%B1k" \o "Aşık" </w:instrText>
      </w:r>
      <w:r w:rsidR="001849D3">
        <w:fldChar w:fldCharType="separate"/>
      </w:r>
      <w:r w:rsidR="001D7A87" w:rsidRPr="001D7A87">
        <w:rPr>
          <w:rStyle w:val="Lienhypertexte"/>
          <w:i/>
          <w:iCs/>
          <w:color w:val="auto"/>
        </w:rPr>
        <w:t>aşık</w:t>
      </w:r>
      <w:proofErr w:type="spellEnd"/>
      <w:r w:rsidR="001849D3">
        <w:rPr>
          <w:rStyle w:val="Lienhypertexte"/>
          <w:i/>
          <w:iCs/>
          <w:color w:val="auto"/>
        </w:rPr>
        <w:fldChar w:fldCharType="end"/>
      </w:r>
      <w:r w:rsidR="001D7A87" w:rsidRPr="001D7A87">
        <w:t>, sorte de barde à la fois poète, compositeur, musicien et chanteur. Il sert également pour l’accompagnement des</w:t>
      </w:r>
      <w:r w:rsidR="004416CC">
        <w:t xml:space="preserve"> </w:t>
      </w:r>
      <w:hyperlink r:id="rId39" w:tooltip="Türkü" w:history="1">
        <w:proofErr w:type="spellStart"/>
        <w:r w:rsidR="001D7A87" w:rsidRPr="001D7A87">
          <w:rPr>
            <w:rStyle w:val="Lienhypertexte"/>
            <w:i/>
            <w:iCs/>
            <w:color w:val="auto"/>
          </w:rPr>
          <w:t>türküs</w:t>
        </w:r>
        <w:proofErr w:type="spellEnd"/>
      </w:hyperlink>
      <w:r w:rsidR="001D7A87" w:rsidRPr="001D7A87">
        <w:t>, les chansons populaires traditionnelles.</w:t>
      </w:r>
    </w:p>
    <w:p w14:paraId="542436E7" w14:textId="542EE2FC" w:rsidR="00CA329A" w:rsidRDefault="00CA329A" w:rsidP="00F7791A">
      <w:pPr>
        <w:jc w:val="both"/>
        <w:rPr>
          <w:noProof/>
        </w:rPr>
      </w:pPr>
    </w:p>
    <w:p w14:paraId="3F4BBA2C" w14:textId="77777777" w:rsidR="00EF7332" w:rsidRDefault="00E808F7" w:rsidP="00EF7332">
      <w:pPr>
        <w:pStyle w:val="Titre3"/>
        <w:jc w:val="both"/>
      </w:pPr>
      <w:r>
        <w:rPr>
          <w:noProof/>
        </w:rPr>
        <w:t xml:space="preserve"> </w:t>
      </w:r>
      <w:bookmarkStart w:id="41" w:name="_Toc71559968"/>
      <w:r w:rsidR="00EF7332">
        <w:t xml:space="preserve">La guitare électrique et la guitare basse </w:t>
      </w:r>
      <w:proofErr w:type="spellStart"/>
      <w:r w:rsidR="00EF7332">
        <w:t>fretless</w:t>
      </w:r>
      <w:bookmarkEnd w:id="41"/>
      <w:proofErr w:type="spellEnd"/>
    </w:p>
    <w:p w14:paraId="57320D6A" w14:textId="77777777" w:rsidR="00EF7332" w:rsidRDefault="00EF7332" w:rsidP="00EF7332">
      <w:pPr>
        <w:jc w:val="both"/>
      </w:pPr>
    </w:p>
    <w:p w14:paraId="363976C5" w14:textId="77777777" w:rsidR="00EF7332" w:rsidRPr="004C5B5B" w:rsidRDefault="00EF7332" w:rsidP="00EF7332">
      <w:pPr>
        <w:jc w:val="both"/>
      </w:pPr>
      <w:r w:rsidRPr="004C5B5B">
        <w:t>En </w:t>
      </w:r>
      <w:hyperlink r:id="rId40" w:tooltip="1951" w:history="1">
        <w:r w:rsidRPr="004C5B5B">
          <w:rPr>
            <w:rStyle w:val="Lienhypertexte"/>
            <w:color w:val="auto"/>
          </w:rPr>
          <w:t>1951</w:t>
        </w:r>
      </w:hyperlink>
      <w:r w:rsidRPr="004C5B5B">
        <w:t>, </w:t>
      </w:r>
      <w:hyperlink r:id="rId41" w:tooltip="Léo Fender" w:history="1">
        <w:r w:rsidRPr="004C5B5B">
          <w:rPr>
            <w:rStyle w:val="Lienhypertexte"/>
            <w:color w:val="auto"/>
          </w:rPr>
          <w:t>Léo Fender</w:t>
        </w:r>
      </w:hyperlink>
      <w:r w:rsidRPr="004C5B5B">
        <w:t> sortait le premier modèle de basse électrique commerciale, la </w:t>
      </w:r>
      <w:proofErr w:type="spellStart"/>
      <w:r w:rsidRPr="004C5B5B">
        <w:rPr>
          <w:i/>
          <w:iCs/>
        </w:rPr>
        <w:fldChar w:fldCharType="begin"/>
      </w:r>
      <w:r w:rsidRPr="004C5B5B">
        <w:rPr>
          <w:i/>
          <w:iCs/>
        </w:rPr>
        <w:instrText xml:space="preserve"> HYPERLINK "https://fr.wikipedia.org/wiki/Fender_Precision_Bass" \o "Fender Precision Bass" </w:instrText>
      </w:r>
      <w:r w:rsidRPr="004C5B5B">
        <w:rPr>
          <w:i/>
          <w:iCs/>
        </w:rPr>
        <w:fldChar w:fldCharType="separate"/>
      </w:r>
      <w:r w:rsidRPr="004C5B5B">
        <w:rPr>
          <w:rStyle w:val="Lienhypertexte"/>
          <w:i/>
          <w:iCs/>
          <w:color w:val="auto"/>
        </w:rPr>
        <w:t>Precision</w:t>
      </w:r>
      <w:proofErr w:type="spellEnd"/>
      <w:r w:rsidRPr="004C5B5B">
        <w:rPr>
          <w:rStyle w:val="Lienhypertexte"/>
          <w:i/>
          <w:iCs/>
          <w:color w:val="auto"/>
        </w:rPr>
        <w:t xml:space="preserve"> Bass</w:t>
      </w:r>
      <w:r w:rsidRPr="004C5B5B">
        <w:fldChar w:fldCharType="end"/>
      </w:r>
      <w:r w:rsidRPr="004C5B5B">
        <w:t>. Ce terme de "</w:t>
      </w:r>
      <w:proofErr w:type="spellStart"/>
      <w:r w:rsidRPr="004C5B5B">
        <w:rPr>
          <w:i/>
          <w:iCs/>
        </w:rPr>
        <w:t>Precision</w:t>
      </w:r>
      <w:proofErr w:type="spellEnd"/>
      <w:r w:rsidRPr="004C5B5B">
        <w:t>" mettait l'accent sur la présence novatrice des frettes par rapport à la </w:t>
      </w:r>
      <w:hyperlink r:id="rId42" w:tooltip="Contrebasse" w:history="1">
        <w:r w:rsidRPr="004C5B5B">
          <w:rPr>
            <w:rStyle w:val="Lienhypertexte"/>
            <w:color w:val="auto"/>
          </w:rPr>
          <w:t>contrebasse</w:t>
        </w:r>
      </w:hyperlink>
      <w:r w:rsidRPr="004C5B5B">
        <w:t>. En effet, elles permettent d'obtenir facilement la justesse des notes et facilitent le jeu des bassistes par rapport aux contrebassistes.</w:t>
      </w:r>
    </w:p>
    <w:p w14:paraId="558E468C" w14:textId="77777777" w:rsidR="00EF7332" w:rsidRPr="004C5B5B" w:rsidRDefault="00EF7332" w:rsidP="00EF7332">
      <w:pPr>
        <w:jc w:val="both"/>
      </w:pPr>
      <w:r w:rsidRPr="004C5B5B">
        <w:t>Néanmoins, à la fin des </w:t>
      </w:r>
      <w:hyperlink r:id="rId43" w:tooltip="Années 1960" w:history="1">
        <w:r w:rsidRPr="004C5B5B">
          <w:rPr>
            <w:rStyle w:val="Lienhypertexte"/>
            <w:color w:val="auto"/>
          </w:rPr>
          <w:t>années 1960</w:t>
        </w:r>
      </w:hyperlink>
      <w:r w:rsidRPr="004C5B5B">
        <w:t>, certains bassistes (dont notamment </w:t>
      </w:r>
      <w:hyperlink r:id="rId44" w:tooltip="Jaco Pastorius" w:history="1">
        <w:r w:rsidRPr="004C5B5B">
          <w:rPr>
            <w:rStyle w:val="Lienhypertexte"/>
            <w:color w:val="auto"/>
          </w:rPr>
          <w:t xml:space="preserve">Jaco </w:t>
        </w:r>
        <w:proofErr w:type="spellStart"/>
        <w:r w:rsidRPr="004C5B5B">
          <w:rPr>
            <w:rStyle w:val="Lienhypertexte"/>
            <w:color w:val="auto"/>
          </w:rPr>
          <w:t>Pastorius</w:t>
        </w:r>
        <w:proofErr w:type="spellEnd"/>
      </w:hyperlink>
      <w:r w:rsidRPr="004C5B5B">
        <w:t>) eurent l'idée de « défretter » leur basse, afin de revenir à un son plus proche de la contrebasse — tout en gardant un instrument léger, maniable et électrique. On vit ainsi apparaître les premières basses </w:t>
      </w:r>
      <w:proofErr w:type="spellStart"/>
      <w:r w:rsidRPr="004C5B5B">
        <w:rPr>
          <w:i/>
          <w:iCs/>
        </w:rPr>
        <w:t>fretless</w:t>
      </w:r>
      <w:proofErr w:type="spellEnd"/>
      <w:r w:rsidRPr="004C5B5B">
        <w:t>. C'est donc une sorte de retour en arrière par rapport au concept de </w:t>
      </w:r>
      <w:proofErr w:type="spellStart"/>
      <w:r w:rsidRPr="004C5B5B">
        <w:rPr>
          <w:i/>
          <w:iCs/>
        </w:rPr>
        <w:t>Precision</w:t>
      </w:r>
      <w:proofErr w:type="spellEnd"/>
      <w:r w:rsidRPr="004C5B5B">
        <w:t> défini par Léo Fender. Depuis, un grand nombre de fabricants proposent leurs modèles en version </w:t>
      </w:r>
      <w:proofErr w:type="spellStart"/>
      <w:r w:rsidRPr="004C5B5B">
        <w:rPr>
          <w:i/>
          <w:iCs/>
        </w:rPr>
        <w:t>fretless</w:t>
      </w:r>
      <w:proofErr w:type="spellEnd"/>
      <w:r w:rsidRPr="004C5B5B">
        <w:t>, c'est-à-dire dépourvues de frettes dès le cahier des charges, non après un retrait ultérieur.</w:t>
      </w:r>
    </w:p>
    <w:p w14:paraId="4E3540AD" w14:textId="77777777" w:rsidR="00EF7332" w:rsidRDefault="00EF7332" w:rsidP="00EF7332">
      <w:pPr>
        <w:jc w:val="both"/>
      </w:pPr>
      <w:r w:rsidRPr="00B35E71">
        <w:rPr>
          <w:noProof/>
        </w:rPr>
        <w:drawing>
          <wp:anchor distT="0" distB="0" distL="114300" distR="114300" simplePos="0" relativeHeight="251825152" behindDoc="1" locked="0" layoutInCell="1" allowOverlap="1" wp14:anchorId="6BA517B3" wp14:editId="378B28B0">
            <wp:simplePos x="0" y="0"/>
            <wp:positionH relativeFrom="margin">
              <wp:posOffset>948055</wp:posOffset>
            </wp:positionH>
            <wp:positionV relativeFrom="paragraph">
              <wp:posOffset>189865</wp:posOffset>
            </wp:positionV>
            <wp:extent cx="4105414" cy="1190625"/>
            <wp:effectExtent l="0" t="0" r="9525" b="0"/>
            <wp:wrapNone/>
            <wp:docPr id="66" name="Image 66" descr="Thomann Guides en ligne Basses fretless, contrebasses électriques et autres  Guitares Basses – Thomann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omann Guides en ligne Basses fretless, contrebasses électriques et autres  Guitares Basses – Thomann France"/>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105414"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F0230" w14:textId="77777777" w:rsidR="00EF7332" w:rsidRDefault="00EF7332" w:rsidP="00EF7332">
      <w:pPr>
        <w:jc w:val="both"/>
      </w:pPr>
    </w:p>
    <w:p w14:paraId="3103E75F" w14:textId="73FC0C95" w:rsidR="00EF7332" w:rsidRDefault="00255513" w:rsidP="00EF7332">
      <w:pPr>
        <w:jc w:val="both"/>
      </w:pPr>
      <w:r>
        <w:rPr>
          <w:noProof/>
        </w:rPr>
        <mc:AlternateContent>
          <mc:Choice Requires="wps">
            <w:drawing>
              <wp:anchor distT="0" distB="0" distL="114300" distR="114300" simplePos="0" relativeHeight="251826176" behindDoc="1" locked="0" layoutInCell="1" allowOverlap="1" wp14:anchorId="70A4A8BF" wp14:editId="135CE81A">
                <wp:simplePos x="0" y="0"/>
                <wp:positionH relativeFrom="margin">
                  <wp:posOffset>1851660</wp:posOffset>
                </wp:positionH>
                <wp:positionV relativeFrom="paragraph">
                  <wp:posOffset>698500</wp:posOffset>
                </wp:positionV>
                <wp:extent cx="1905000" cy="635"/>
                <wp:effectExtent l="0" t="0" r="0" b="0"/>
                <wp:wrapNone/>
                <wp:docPr id="65" name="Zone de texte 65"/>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wps:spPr>
                      <wps:txbx>
                        <w:txbxContent>
                          <w:p w14:paraId="5ADBDAA0" w14:textId="2EA753B5" w:rsidR="00191103" w:rsidRPr="00B35E71" w:rsidRDefault="00191103" w:rsidP="00EF7332">
                            <w:pPr>
                              <w:pStyle w:val="Lgende"/>
                            </w:pPr>
                            <w:r w:rsidRPr="00B35E71">
                              <w:rPr>
                                <w:sz w:val="20"/>
                                <w:szCs w:val="20"/>
                              </w:rPr>
                              <w:t xml:space="preserve">Figure </w:t>
                            </w:r>
                            <w:r>
                              <w:rPr>
                                <w:sz w:val="20"/>
                                <w:szCs w:val="20"/>
                              </w:rPr>
                              <w:t>2</w:t>
                            </w:r>
                            <w:r w:rsidRPr="00B35E71">
                              <w:rPr>
                                <w:sz w:val="20"/>
                                <w:szCs w:val="20"/>
                              </w:rPr>
                              <w:t xml:space="preserve"> : guitare fretless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A4A8BF" id="Zone de texte 65" o:spid="_x0000_s1035" type="#_x0000_t202" style="position:absolute;left:0;text-align:left;margin-left:145.8pt;margin-top:55pt;width:150pt;height:.05pt;z-index:-251490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" stroked="f">
                <v:textbox style="mso-fit-shape-to-text:t" inset="0,0,0,0">
                  <w:txbxContent>
                    <w:p w14:paraId="5ADBDAA0" w14:textId="2EA753B5" w:rsidR="00191103" w:rsidRPr="00B35E71" w:rsidRDefault="00191103" w:rsidP="00EF7332">
                      <w:pPr>
                        <w:pStyle w:val="Lgende"/>
                      </w:pPr>
                      <w:r w:rsidRPr="00B35E71">
                        <w:rPr>
                          <w:sz w:val="20"/>
                          <w:szCs w:val="20"/>
                        </w:rPr>
                        <w:t xml:space="preserve">Figure </w:t>
                      </w:r>
                      <w:r>
                        <w:rPr>
                          <w:sz w:val="20"/>
                          <w:szCs w:val="20"/>
                        </w:rPr>
                        <w:t>2</w:t>
                      </w:r>
                      <w:r w:rsidRPr="00B35E71">
                        <w:rPr>
                          <w:sz w:val="20"/>
                          <w:szCs w:val="20"/>
                        </w:rPr>
                        <w:t xml:space="preserve"> : guitare fretless</w:t>
                      </w:r>
                    </w:p>
                  </w:txbxContent>
                </v:textbox>
                <w10:wrap anchorx="margin"/>
              </v:shape>
            </w:pict>
          </mc:Fallback>
        </mc:AlternateContent>
      </w:r>
    </w:p>
    <w:p w14:paraId="2C94D09D" w14:textId="1B9B86D6" w:rsidR="00EF7332" w:rsidRDefault="00235895" w:rsidP="00255513">
      <w:pPr>
        <w:pStyle w:val="Titre3"/>
        <w:pageBreakBefore/>
      </w:pPr>
      <w:bookmarkStart w:id="42" w:name="_Toc71559969"/>
      <w:r>
        <w:lastRenderedPageBreak/>
        <w:t>L’oud</w:t>
      </w:r>
      <w:bookmarkEnd w:id="42"/>
    </w:p>
    <w:p w14:paraId="61681A26" w14:textId="77777777" w:rsidR="006018B1" w:rsidRDefault="006018B1" w:rsidP="00EF7332">
      <w:pPr>
        <w:jc w:val="both"/>
      </w:pPr>
    </w:p>
    <w:p w14:paraId="6413EE2D" w14:textId="018C05FF" w:rsidR="00EF7332" w:rsidRDefault="00235895" w:rsidP="00EF7332">
      <w:pPr>
        <w:jc w:val="both"/>
      </w:pPr>
      <w:r w:rsidRPr="00235895">
        <w:t xml:space="preserve">L'oud (en arabe : </w:t>
      </w:r>
      <w:proofErr w:type="spellStart"/>
      <w:proofErr w:type="gramStart"/>
      <w:r w:rsidRPr="00235895">
        <w:t>عود</w:t>
      </w:r>
      <w:proofErr w:type="spellEnd"/>
      <w:r w:rsidRPr="00235895">
        <w:t xml:space="preserve"> )</w:t>
      </w:r>
      <w:proofErr w:type="gramEnd"/>
      <w:r w:rsidRPr="00235895">
        <w:t xml:space="preserve"> est un instrument de musique à cordes pincées en forme de gros tourteau fromager très répandu dans les pays arabes, en Turquie, en Grèce, en Azerbaïdjan et en Arménie. Son nom vient de l'arabe al-oud (signifiant « le bois »)</w:t>
      </w:r>
      <w:r w:rsidR="00255513">
        <w:t>.</w:t>
      </w:r>
    </w:p>
    <w:p w14:paraId="6A727E80" w14:textId="36A77445" w:rsidR="00235895" w:rsidRDefault="00235895" w:rsidP="00235895">
      <w:pPr>
        <w:jc w:val="both"/>
        <w:rPr>
          <w:noProof/>
        </w:rPr>
      </w:pPr>
      <w:r>
        <w:rPr>
          <w:noProof/>
        </w:rPr>
        <w:t>L'oud a son berceau à Babylone, vers 1800 av. J.-C., comme celui découvert sur un bas-relief du temple d’Hammourabi par le chercheur Irakien Anwar Rachidi. Présent chez les Assyriens, il apparaît en Égypte où on le retrouve dans la tombe d’Ahmôsis (1500 av. J.-C.). Pendant la première civilisation pharaonique, les Égyptiens ont utilisé le luth pour leurs cérémonies et pour leurs fêtes.</w:t>
      </w:r>
    </w:p>
    <w:p w14:paraId="25662FCA" w14:textId="51244372" w:rsidR="00E808F7" w:rsidRDefault="00904DE8" w:rsidP="00F7791A">
      <w:pPr>
        <w:jc w:val="both"/>
        <w:rPr>
          <w:noProof/>
        </w:rPr>
      </w:pPr>
      <w:r>
        <w:rPr>
          <w:noProof/>
        </w:rPr>
        <w:drawing>
          <wp:anchor distT="0" distB="0" distL="114300" distR="114300" simplePos="0" relativeHeight="251829248" behindDoc="1" locked="0" layoutInCell="1" allowOverlap="1" wp14:anchorId="3F3F1F40" wp14:editId="5EB454F5">
            <wp:simplePos x="0" y="0"/>
            <wp:positionH relativeFrom="margin">
              <wp:posOffset>39370</wp:posOffset>
            </wp:positionH>
            <wp:positionV relativeFrom="paragraph">
              <wp:posOffset>15240</wp:posOffset>
            </wp:positionV>
            <wp:extent cx="1898650" cy="2238375"/>
            <wp:effectExtent l="0" t="0" r="6350" b="9525"/>
            <wp:wrapTight wrapText="bothSides">
              <wp:wrapPolygon edited="0">
                <wp:start x="0" y="0"/>
                <wp:lineTo x="0" y="21508"/>
                <wp:lineTo x="21456" y="21508"/>
                <wp:lineTo x="21456" y="0"/>
                <wp:lineTo x="0" y="0"/>
              </wp:wrapPolygon>
            </wp:wrapTight>
            <wp:docPr id="68" name="Image 68" descr="C:\Users\organ\AppData\Local\Microsoft\Windows\INetCache\Content.MSO\F45800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rgan\AppData\Local\Microsoft\Windows\INetCache\Content.MSO\F458007C.tmp"/>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89865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44589" w14:textId="7E4C481F" w:rsidR="00EE6B71" w:rsidRDefault="00EE6B71" w:rsidP="00F7791A">
      <w:pPr>
        <w:jc w:val="both"/>
        <w:rPr>
          <w:noProof/>
        </w:rPr>
      </w:pPr>
    </w:p>
    <w:p w14:paraId="4F77C5AC" w14:textId="40E72D6D" w:rsidR="00EE6B71" w:rsidRDefault="00EE6B71" w:rsidP="00F7791A">
      <w:pPr>
        <w:jc w:val="both"/>
        <w:rPr>
          <w:noProof/>
        </w:rPr>
      </w:pPr>
    </w:p>
    <w:p w14:paraId="7FC6958C" w14:textId="77777777" w:rsidR="00EE6B71" w:rsidRDefault="00EE6B71" w:rsidP="00F7791A">
      <w:pPr>
        <w:jc w:val="both"/>
        <w:rPr>
          <w:noProof/>
        </w:rPr>
      </w:pPr>
    </w:p>
    <w:p w14:paraId="54E68CBC" w14:textId="36533209" w:rsidR="00235895" w:rsidRDefault="00235895" w:rsidP="00235895">
      <w:pPr>
        <w:keepNext/>
        <w:jc w:val="both"/>
      </w:pPr>
    </w:p>
    <w:p w14:paraId="308645AB" w14:textId="04D27D9D" w:rsidR="00235895" w:rsidRDefault="00235895" w:rsidP="00235895">
      <w:pPr>
        <w:pStyle w:val="Lgende"/>
        <w:jc w:val="both"/>
      </w:pPr>
      <w:r>
        <w:rPr>
          <w:noProof/>
        </w:rPr>
        <mc:AlternateContent>
          <mc:Choice Requires="wps">
            <w:drawing>
              <wp:anchor distT="0" distB="0" distL="114300" distR="114300" simplePos="0" relativeHeight="251828224" behindDoc="1" locked="0" layoutInCell="1" allowOverlap="1" wp14:anchorId="10D442F8" wp14:editId="285B7D99">
                <wp:simplePos x="0" y="0"/>
                <wp:positionH relativeFrom="margin">
                  <wp:posOffset>462280</wp:posOffset>
                </wp:positionH>
                <wp:positionV relativeFrom="paragraph">
                  <wp:posOffset>48895</wp:posOffset>
                </wp:positionV>
                <wp:extent cx="1095375" cy="635"/>
                <wp:effectExtent l="0" t="0" r="9525" b="0"/>
                <wp:wrapNone/>
                <wp:docPr id="70" name="Zone de texte 70"/>
                <wp:cNvGraphicFramePr/>
                <a:graphic xmlns:a="http://schemas.openxmlformats.org/drawingml/2006/main">
                  <a:graphicData uri="http://schemas.microsoft.com/office/word/2010/wordprocessingShape">
                    <wps:wsp>
                      <wps:cNvSpPr txBox="1"/>
                      <wps:spPr>
                        <a:xfrm>
                          <a:off x="0" y="0"/>
                          <a:ext cx="1095375" cy="635"/>
                        </a:xfrm>
                        <a:prstGeom prst="rect">
                          <a:avLst/>
                        </a:prstGeom>
                        <a:solidFill>
                          <a:prstClr val="white"/>
                        </a:solidFill>
                        <a:ln>
                          <a:noFill/>
                        </a:ln>
                      </wps:spPr>
                      <wps:txbx>
                        <w:txbxContent>
                          <w:p w14:paraId="3E7289DB" w14:textId="79F33300" w:rsidR="00191103" w:rsidRPr="00B35E71" w:rsidRDefault="00191103" w:rsidP="00235895">
                            <w:pPr>
                              <w:pStyle w:val="Lgende"/>
                            </w:pPr>
                            <w:r w:rsidRPr="00B35E71">
                              <w:rPr>
                                <w:sz w:val="20"/>
                                <w:szCs w:val="20"/>
                              </w:rPr>
                              <w:t xml:space="preserve">Figure </w:t>
                            </w:r>
                            <w:r>
                              <w:rPr>
                                <w:sz w:val="20"/>
                                <w:szCs w:val="20"/>
                              </w:rPr>
                              <w:t>5</w:t>
                            </w:r>
                            <w:r w:rsidRPr="00B35E71">
                              <w:rPr>
                                <w:sz w:val="20"/>
                                <w:szCs w:val="20"/>
                              </w:rPr>
                              <w:t xml:space="preserve"> : </w:t>
                            </w:r>
                            <w:r>
                              <w:rPr>
                                <w:sz w:val="20"/>
                                <w:szCs w:val="20"/>
                              </w:rPr>
                              <w:t>l’oud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D442F8" id="Zone de texte 70" o:spid="_x0000_s1036" type="#_x0000_t202" style="position:absolute;left:0;text-align:left;margin-left:36.4pt;margin-top:3.85pt;width:86.25pt;height:.05pt;z-index:-251488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" stroked="f">
                <v:textbox style="mso-fit-shape-to-text:t" inset="0,0,0,0">
                  <w:txbxContent>
                    <w:p w14:paraId="3E7289DB" w14:textId="79F33300" w:rsidR="00191103" w:rsidRPr="00B35E71" w:rsidRDefault="00191103" w:rsidP="00235895">
                      <w:pPr>
                        <w:pStyle w:val="Lgende"/>
                      </w:pPr>
                      <w:r w:rsidRPr="00B35E71">
                        <w:rPr>
                          <w:sz w:val="20"/>
                          <w:szCs w:val="20"/>
                        </w:rPr>
                        <w:t xml:space="preserve">Figure </w:t>
                      </w:r>
                      <w:r>
                        <w:rPr>
                          <w:sz w:val="20"/>
                          <w:szCs w:val="20"/>
                        </w:rPr>
                        <w:t>5</w:t>
                      </w:r>
                      <w:r w:rsidRPr="00B35E71">
                        <w:rPr>
                          <w:sz w:val="20"/>
                          <w:szCs w:val="20"/>
                        </w:rPr>
                        <w:t xml:space="preserve"> : </w:t>
                      </w:r>
                      <w:r>
                        <w:rPr>
                          <w:sz w:val="20"/>
                          <w:szCs w:val="20"/>
                        </w:rPr>
                        <w:t>l’oud</w:t>
                      </w:r>
                    </w:p>
                  </w:txbxContent>
                </v:textbox>
                <w10:wrap anchorx="margin"/>
              </v:shape>
            </w:pict>
          </mc:Fallback>
        </mc:AlternateContent>
      </w:r>
    </w:p>
    <w:p w14:paraId="2509E23D" w14:textId="6E0A9663" w:rsidR="00941143" w:rsidRDefault="00941143" w:rsidP="00F7791A">
      <w:pPr>
        <w:jc w:val="both"/>
        <w:rPr>
          <w:noProof/>
        </w:rPr>
      </w:pPr>
      <w:r>
        <w:rPr>
          <w:noProof/>
        </w:rPr>
        <mc:AlternateContent>
          <mc:Choice Requires="wps">
            <w:drawing>
              <wp:anchor distT="0" distB="0" distL="114300" distR="114300" simplePos="0" relativeHeight="251847680" behindDoc="1" locked="0" layoutInCell="1" allowOverlap="1" wp14:anchorId="2089BA79" wp14:editId="6AFB65D6">
                <wp:simplePos x="0" y="0"/>
                <wp:positionH relativeFrom="column">
                  <wp:posOffset>328930</wp:posOffset>
                </wp:positionH>
                <wp:positionV relativeFrom="paragraph">
                  <wp:posOffset>271145</wp:posOffset>
                </wp:positionV>
                <wp:extent cx="1447800" cy="200025"/>
                <wp:effectExtent l="0" t="0" r="0" b="9525"/>
                <wp:wrapTight wrapText="bothSides">
                  <wp:wrapPolygon edited="0">
                    <wp:start x="0" y="0"/>
                    <wp:lineTo x="0" y="20571"/>
                    <wp:lineTo x="21316" y="20571"/>
                    <wp:lineTo x="21316" y="0"/>
                    <wp:lineTo x="0" y="0"/>
                  </wp:wrapPolygon>
                </wp:wrapTight>
                <wp:docPr id="3" name="Zone de texte 3"/>
                <wp:cNvGraphicFramePr/>
                <a:graphic xmlns:a="http://schemas.openxmlformats.org/drawingml/2006/main">
                  <a:graphicData uri="http://schemas.microsoft.com/office/word/2010/wordprocessingShape">
                    <wps:wsp>
                      <wps:cNvSpPr txBox="1"/>
                      <wps:spPr>
                        <a:xfrm>
                          <a:off x="0" y="0"/>
                          <a:ext cx="1447800" cy="200025"/>
                        </a:xfrm>
                        <a:prstGeom prst="rect">
                          <a:avLst/>
                        </a:prstGeom>
                        <a:solidFill>
                          <a:prstClr val="white"/>
                        </a:solidFill>
                        <a:ln>
                          <a:noFill/>
                        </a:ln>
                      </wps:spPr>
                      <wps:txbx>
                        <w:txbxContent>
                          <w:p w14:paraId="715FEA91" w14:textId="71A28177" w:rsidR="00191103" w:rsidRPr="00941143" w:rsidRDefault="00191103" w:rsidP="00941143">
                            <w:pPr>
                              <w:pStyle w:val="Lgende"/>
                              <w:rPr>
                                <w:noProof/>
                                <w:sz w:val="20"/>
                                <w:szCs w:val="20"/>
                              </w:rPr>
                            </w:pPr>
                            <w:r w:rsidRPr="00941143">
                              <w:rPr>
                                <w:sz w:val="20"/>
                                <w:szCs w:val="20"/>
                              </w:rPr>
                              <w:t xml:space="preserve">Figure </w:t>
                            </w:r>
                            <w:r>
                              <w:rPr>
                                <w:sz w:val="20"/>
                                <w:szCs w:val="20"/>
                              </w:rPr>
                              <w:t>3</w:t>
                            </w:r>
                            <w:r w:rsidRPr="00941143">
                              <w:rPr>
                                <w:sz w:val="20"/>
                                <w:szCs w:val="20"/>
                              </w:rPr>
                              <w:t xml:space="preserve"> : L'oud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9BA79" id="Zone de texte 3" o:spid="_x0000_s1037" type="#_x0000_t202" style="position:absolute;left:0;text-align:left;margin-left:25.9pt;margin-top:21.35pt;width:114pt;height:15.7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" stroked="f">
                <v:textbox inset="0,0,0,0">
                  <w:txbxContent>
                    <w:p w14:paraId="715FEA91" w14:textId="71A28177" w:rsidR="00191103" w:rsidRPr="00941143" w:rsidRDefault="00191103" w:rsidP="00941143">
                      <w:pPr>
                        <w:pStyle w:val="Lgende"/>
                        <w:rPr>
                          <w:noProof/>
                          <w:sz w:val="20"/>
                          <w:szCs w:val="20"/>
                        </w:rPr>
                      </w:pPr>
                      <w:r w:rsidRPr="00941143">
                        <w:rPr>
                          <w:sz w:val="20"/>
                          <w:szCs w:val="20"/>
                        </w:rPr>
                        <w:t xml:space="preserve">Figure </w:t>
                      </w:r>
                      <w:r>
                        <w:rPr>
                          <w:sz w:val="20"/>
                          <w:szCs w:val="20"/>
                        </w:rPr>
                        <w:t>3</w:t>
                      </w:r>
                      <w:r w:rsidRPr="00941143">
                        <w:rPr>
                          <w:sz w:val="20"/>
                          <w:szCs w:val="20"/>
                        </w:rPr>
                        <w:t xml:space="preserve"> : L'oud</w:t>
                      </w:r>
                    </w:p>
                  </w:txbxContent>
                </v:textbox>
                <w10:wrap type="tight"/>
              </v:shape>
            </w:pict>
          </mc:Fallback>
        </mc:AlternateContent>
      </w:r>
    </w:p>
    <w:p w14:paraId="6D7DF418" w14:textId="700795CC" w:rsidR="006018B1" w:rsidRDefault="006018B1" w:rsidP="00F7791A">
      <w:pPr>
        <w:jc w:val="both"/>
        <w:rPr>
          <w:noProof/>
        </w:rPr>
      </w:pPr>
    </w:p>
    <w:p w14:paraId="0DC4FB69" w14:textId="124EF178" w:rsidR="00CA329A" w:rsidRDefault="006018B1" w:rsidP="006018B1">
      <w:pPr>
        <w:pStyle w:val="Titre3"/>
        <w:rPr>
          <w:noProof/>
        </w:rPr>
      </w:pPr>
      <w:bookmarkStart w:id="43" w:name="_Toc71559970"/>
      <w:r>
        <w:rPr>
          <w:noProof/>
        </w:rPr>
        <w:t>Le laouto Crétois</w:t>
      </w:r>
      <w:bookmarkEnd w:id="43"/>
    </w:p>
    <w:p w14:paraId="1C64574A" w14:textId="0E8873F9" w:rsidR="00CA329A" w:rsidRDefault="006018B1" w:rsidP="009D2AB1">
      <w:pPr>
        <w:jc w:val="both"/>
        <w:rPr>
          <w:noProof/>
        </w:rPr>
      </w:pPr>
      <w:r>
        <w:rPr>
          <w:noProof/>
        </w:rPr>
        <w:drawing>
          <wp:anchor distT="0" distB="0" distL="114300" distR="114300" simplePos="0" relativeHeight="251830272" behindDoc="0" locked="0" layoutInCell="1" allowOverlap="1" wp14:anchorId="77F9CC04" wp14:editId="28620D7C">
            <wp:simplePos x="0" y="0"/>
            <wp:positionH relativeFrom="margin">
              <wp:posOffset>4455795</wp:posOffset>
            </wp:positionH>
            <wp:positionV relativeFrom="paragraph">
              <wp:posOffset>201295</wp:posOffset>
            </wp:positionV>
            <wp:extent cx="1485265" cy="2755265"/>
            <wp:effectExtent l="0" t="0" r="635" b="6985"/>
            <wp:wrapSquare wrapText="bothSides"/>
            <wp:docPr id="72" name="Image 72" descr="Lyre crétoise Grèce traditionnelle grec fait à la main avec étui:  Amazon.fr: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yre crétoise Grèce traditionnelle grec fait à la main avec étui:  Amazon.fr: Instruments de musiqu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485265" cy="275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2AB1">
        <w:rPr>
          <w:noProof/>
        </w:rPr>
        <w:t>Le laouto (Λαούτο) ou laghouto (λαγούτο) est un instrument de musique grec signalé dès le XVIe siècle. C'est un luth à corde pincées à manche long empruntant ses éléments au outi et à la mandoline. On en distingue plusieurs types, se différenciant par la forme de la caisse, le type de cordes et l'accordage: le laouto crétois : il possède un corps large</w:t>
      </w:r>
      <w:r w:rsidR="00EE6B71">
        <w:rPr>
          <w:noProof/>
        </w:rPr>
        <w:t>.</w:t>
      </w:r>
      <w:r w:rsidR="009D2AB1">
        <w:rPr>
          <w:noProof/>
        </w:rPr>
        <w:t>.</w:t>
      </w:r>
    </w:p>
    <w:p w14:paraId="5955BBB4" w14:textId="0372D67A" w:rsidR="00CA329A" w:rsidRDefault="00CA329A" w:rsidP="00F7791A">
      <w:pPr>
        <w:jc w:val="both"/>
        <w:rPr>
          <w:noProof/>
        </w:rPr>
      </w:pPr>
    </w:p>
    <w:p w14:paraId="29B8A620" w14:textId="6DD57D3F" w:rsidR="004D39B2" w:rsidRDefault="004D39B2" w:rsidP="00F7791A">
      <w:pPr>
        <w:jc w:val="both"/>
        <w:rPr>
          <w:noProof/>
        </w:rPr>
      </w:pPr>
    </w:p>
    <w:p w14:paraId="7D854E49" w14:textId="7E1952A2" w:rsidR="004D39B2" w:rsidRDefault="004D39B2" w:rsidP="00F7791A">
      <w:pPr>
        <w:jc w:val="both"/>
        <w:rPr>
          <w:noProof/>
        </w:rPr>
      </w:pPr>
    </w:p>
    <w:p w14:paraId="2C840478" w14:textId="5FAC2D8F" w:rsidR="004D39B2" w:rsidRDefault="004D39B2" w:rsidP="00F7791A">
      <w:pPr>
        <w:jc w:val="both"/>
        <w:rPr>
          <w:noProof/>
        </w:rPr>
      </w:pPr>
    </w:p>
    <w:p w14:paraId="6B5CA91A" w14:textId="79E5469E" w:rsidR="004D39B2" w:rsidRDefault="004D39B2" w:rsidP="00F7791A">
      <w:pPr>
        <w:jc w:val="both"/>
        <w:rPr>
          <w:noProof/>
        </w:rPr>
      </w:pPr>
    </w:p>
    <w:p w14:paraId="1922BFC1" w14:textId="081BC06D" w:rsidR="00EE6B71" w:rsidRDefault="00941143" w:rsidP="00F7791A">
      <w:pPr>
        <w:jc w:val="both"/>
        <w:rPr>
          <w:noProof/>
        </w:rPr>
      </w:pPr>
      <w:r>
        <w:rPr>
          <w:noProof/>
        </w:rPr>
        <mc:AlternateContent>
          <mc:Choice Requires="wps">
            <w:drawing>
              <wp:anchor distT="0" distB="0" distL="114300" distR="114300" simplePos="0" relativeHeight="251832320" behindDoc="0" locked="0" layoutInCell="1" allowOverlap="1" wp14:anchorId="618C1F33" wp14:editId="5E13BEF4">
                <wp:simplePos x="0" y="0"/>
                <wp:positionH relativeFrom="column">
                  <wp:posOffset>4453255</wp:posOffset>
                </wp:positionH>
                <wp:positionV relativeFrom="paragraph">
                  <wp:posOffset>126365</wp:posOffset>
                </wp:positionV>
                <wp:extent cx="1600200" cy="285750"/>
                <wp:effectExtent l="0" t="0" r="0" b="0"/>
                <wp:wrapSquare wrapText="bothSides"/>
                <wp:docPr id="73" name="Zone de texte 73"/>
                <wp:cNvGraphicFramePr/>
                <a:graphic xmlns:a="http://schemas.openxmlformats.org/drawingml/2006/main">
                  <a:graphicData uri="http://schemas.microsoft.com/office/word/2010/wordprocessingShape">
                    <wps:wsp>
                      <wps:cNvSpPr txBox="1"/>
                      <wps:spPr>
                        <a:xfrm>
                          <a:off x="0" y="0"/>
                          <a:ext cx="1600200" cy="285750"/>
                        </a:xfrm>
                        <a:prstGeom prst="rect">
                          <a:avLst/>
                        </a:prstGeom>
                        <a:solidFill>
                          <a:prstClr val="white"/>
                        </a:solidFill>
                        <a:ln>
                          <a:noFill/>
                        </a:ln>
                      </wps:spPr>
                      <wps:txbx>
                        <w:txbxContent>
                          <w:p w14:paraId="186718E3" w14:textId="08D93F37" w:rsidR="00191103" w:rsidRPr="006018B1" w:rsidRDefault="00191103" w:rsidP="006018B1">
                            <w:pPr>
                              <w:pStyle w:val="Lgende"/>
                              <w:rPr>
                                <w:rFonts w:ascii="Miso" w:hAnsi="Miso"/>
                                <w:noProof/>
                                <w:color w:val="5967AF" w:themeColor="accent3" w:themeTint="99"/>
                                <w:sz w:val="20"/>
                                <w:szCs w:val="20"/>
                              </w:rPr>
                            </w:pPr>
                            <w:r w:rsidRPr="006018B1">
                              <w:rPr>
                                <w:sz w:val="20"/>
                                <w:szCs w:val="20"/>
                              </w:rPr>
                              <w:t xml:space="preserve">Figure </w:t>
                            </w:r>
                            <w:r>
                              <w:rPr>
                                <w:sz w:val="20"/>
                                <w:szCs w:val="20"/>
                              </w:rPr>
                              <w:t>4</w:t>
                            </w:r>
                            <w:r w:rsidRPr="006018B1">
                              <w:rPr>
                                <w:sz w:val="20"/>
                                <w:szCs w:val="20"/>
                              </w:rPr>
                              <w:t xml:space="preserve"> : Laouto crétois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1F33" id="Zone de texte 73" o:spid="_x0000_s1038" type="#_x0000_t202" style="position:absolute;left:0;text-align:left;margin-left:350.65pt;margin-top:9.95pt;width:126pt;height:2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" stroked="f">
                <v:textbox inset="0,0,0,0">
                  <w:txbxContent>
                    <w:p w14:paraId="186718E3" w14:textId="08D93F37" w:rsidR="00191103" w:rsidRPr="006018B1" w:rsidRDefault="00191103" w:rsidP="006018B1">
                      <w:pPr>
                        <w:pStyle w:val="Lgende"/>
                        <w:rPr>
                          <w:rFonts w:ascii="Miso" w:hAnsi="Miso"/>
                          <w:noProof/>
                          <w:color w:val="5967AF" w:themeColor="accent3" w:themeTint="99"/>
                          <w:sz w:val="20"/>
                          <w:szCs w:val="20"/>
                        </w:rPr>
                      </w:pPr>
                      <w:r w:rsidRPr="006018B1">
                        <w:rPr>
                          <w:sz w:val="20"/>
                          <w:szCs w:val="20"/>
                        </w:rPr>
                        <w:t xml:space="preserve">Figure </w:t>
                      </w:r>
                      <w:r>
                        <w:rPr>
                          <w:sz w:val="20"/>
                          <w:szCs w:val="20"/>
                        </w:rPr>
                        <w:t>4</w:t>
                      </w:r>
                      <w:r w:rsidRPr="006018B1">
                        <w:rPr>
                          <w:sz w:val="20"/>
                          <w:szCs w:val="20"/>
                        </w:rPr>
                        <w:t xml:space="preserve"> : Laouto crétois</w:t>
                      </w:r>
                    </w:p>
                  </w:txbxContent>
                </v:textbox>
                <w10:wrap type="square"/>
              </v:shape>
            </w:pict>
          </mc:Fallback>
        </mc:AlternateContent>
      </w:r>
    </w:p>
    <w:p w14:paraId="3D81D76A" w14:textId="69CA11DA" w:rsidR="004D39B2" w:rsidRDefault="004D39B2" w:rsidP="00F7791A">
      <w:pPr>
        <w:jc w:val="both"/>
        <w:rPr>
          <w:noProof/>
        </w:rPr>
      </w:pPr>
    </w:p>
    <w:p w14:paraId="47E8A576" w14:textId="5D5F1C59" w:rsidR="004D39B2" w:rsidRDefault="00D46EC1" w:rsidP="00D46EC1">
      <w:pPr>
        <w:pStyle w:val="Titre3"/>
        <w:rPr>
          <w:noProof/>
        </w:rPr>
      </w:pPr>
      <w:bookmarkStart w:id="44" w:name="_Toc71559971"/>
      <w:r>
        <w:rPr>
          <w:noProof/>
        </w:rPr>
        <w:lastRenderedPageBreak/>
        <w:t>Le rebab afgan</w:t>
      </w:r>
      <w:bookmarkEnd w:id="44"/>
    </w:p>
    <w:p w14:paraId="5015047C" w14:textId="595D3732" w:rsidR="004D39B2" w:rsidRDefault="004D39B2" w:rsidP="00F7791A">
      <w:pPr>
        <w:jc w:val="both"/>
        <w:rPr>
          <w:noProof/>
        </w:rPr>
      </w:pPr>
    </w:p>
    <w:p w14:paraId="028CB72E" w14:textId="4D6C1465" w:rsidR="004D39B2" w:rsidRDefault="00D46EC1" w:rsidP="00F7791A">
      <w:pPr>
        <w:jc w:val="both"/>
        <w:rPr>
          <w:noProof/>
        </w:rPr>
      </w:pPr>
      <w:r w:rsidRPr="00D46EC1">
        <w:rPr>
          <w:noProof/>
        </w:rPr>
        <w:t>Le rubab, robab ou rabab, en persan رُباب rubāb, est un instrument de musique à cordes de la famille du luth. Il est originaire de l'ethnie pachtoune d'Afghanistan et du Nord du Pakistan. Par ailleurs, il est joué dans de nombreux pays limitrophes et considéré en Afghanistan comme l'instrument national qui représente la noblesse du pays.</w:t>
      </w:r>
    </w:p>
    <w:p w14:paraId="20FE7347" w14:textId="43626AB1" w:rsidR="00D46EC1" w:rsidRDefault="00D46EC1" w:rsidP="00F7791A">
      <w:pPr>
        <w:jc w:val="both"/>
        <w:rPr>
          <w:noProof/>
        </w:rPr>
      </w:pPr>
      <w:r>
        <w:rPr>
          <w:noProof/>
        </w:rPr>
        <w:drawing>
          <wp:anchor distT="0" distB="0" distL="114300" distR="114300" simplePos="0" relativeHeight="251833344" behindDoc="1" locked="0" layoutInCell="1" allowOverlap="1" wp14:anchorId="69E2F617" wp14:editId="2ADD1F01">
            <wp:simplePos x="0" y="0"/>
            <wp:positionH relativeFrom="margin">
              <wp:align>center</wp:align>
            </wp:positionH>
            <wp:positionV relativeFrom="paragraph">
              <wp:posOffset>105410</wp:posOffset>
            </wp:positionV>
            <wp:extent cx="2247900" cy="2038350"/>
            <wp:effectExtent l="0" t="0" r="0" b="0"/>
            <wp:wrapNone/>
            <wp:docPr id="74" name="Image 74" descr="C:\Users\organ\AppData\Local\Microsoft\Windows\INetCache\Content.MSO\EBAB24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rgan\AppData\Local\Microsoft\Windows\INetCache\Content.MSO\EBAB24DF.tmp"/>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247900" cy="2038350"/>
                    </a:xfrm>
                    <a:prstGeom prst="rect">
                      <a:avLst/>
                    </a:prstGeom>
                    <a:noFill/>
                    <a:ln>
                      <a:noFill/>
                    </a:ln>
                  </pic:spPr>
                </pic:pic>
              </a:graphicData>
            </a:graphic>
          </wp:anchor>
        </w:drawing>
      </w:r>
    </w:p>
    <w:p w14:paraId="5944F95F" w14:textId="461F9B4F" w:rsidR="00D46EC1" w:rsidRDefault="00D46EC1" w:rsidP="00F7791A">
      <w:pPr>
        <w:jc w:val="both"/>
      </w:pPr>
    </w:p>
    <w:p w14:paraId="459611D2" w14:textId="1D397AC6" w:rsidR="00D46EC1" w:rsidRDefault="00D46EC1" w:rsidP="00F7791A">
      <w:pPr>
        <w:jc w:val="both"/>
      </w:pPr>
    </w:p>
    <w:p w14:paraId="4127BA66" w14:textId="430A8AF7" w:rsidR="00D46EC1" w:rsidRDefault="00D46EC1" w:rsidP="00F7791A">
      <w:pPr>
        <w:jc w:val="both"/>
      </w:pPr>
    </w:p>
    <w:p w14:paraId="0681F0E3" w14:textId="7D49E1B5" w:rsidR="00D46EC1" w:rsidRDefault="00D46EC1" w:rsidP="00F7791A">
      <w:pPr>
        <w:jc w:val="both"/>
      </w:pPr>
    </w:p>
    <w:p w14:paraId="1664CE93" w14:textId="21BE3759" w:rsidR="00D46EC1" w:rsidRDefault="00D46EC1" w:rsidP="00F7791A">
      <w:pPr>
        <w:jc w:val="both"/>
      </w:pPr>
    </w:p>
    <w:p w14:paraId="267D956B" w14:textId="77777777" w:rsidR="002027E2" w:rsidRDefault="002027E2" w:rsidP="00F7791A">
      <w:pPr>
        <w:jc w:val="both"/>
      </w:pPr>
    </w:p>
    <w:p w14:paraId="56DBE529" w14:textId="54503FC5" w:rsidR="002027E2" w:rsidRDefault="002027E2" w:rsidP="00F7791A">
      <w:pPr>
        <w:jc w:val="both"/>
      </w:pPr>
      <w:r>
        <w:rPr>
          <w:noProof/>
        </w:rPr>
        <mc:AlternateContent>
          <mc:Choice Requires="wps">
            <w:drawing>
              <wp:anchor distT="0" distB="0" distL="114300" distR="114300" simplePos="0" relativeHeight="251849728" behindDoc="1" locked="0" layoutInCell="1" allowOverlap="1" wp14:anchorId="0F17A592" wp14:editId="38C7D4FA">
                <wp:simplePos x="0" y="0"/>
                <wp:positionH relativeFrom="column">
                  <wp:posOffset>2662555</wp:posOffset>
                </wp:positionH>
                <wp:positionV relativeFrom="paragraph">
                  <wp:posOffset>6350</wp:posOffset>
                </wp:positionV>
                <wp:extent cx="1609725" cy="152400"/>
                <wp:effectExtent l="0" t="0" r="9525" b="0"/>
                <wp:wrapNone/>
                <wp:docPr id="11" name="Zone de texte 11"/>
                <wp:cNvGraphicFramePr/>
                <a:graphic xmlns:a="http://schemas.openxmlformats.org/drawingml/2006/main">
                  <a:graphicData uri="http://schemas.microsoft.com/office/word/2010/wordprocessingShape">
                    <wps:wsp>
                      <wps:cNvSpPr txBox="1"/>
                      <wps:spPr>
                        <a:xfrm>
                          <a:off x="0" y="0"/>
                          <a:ext cx="1609725" cy="152400"/>
                        </a:xfrm>
                        <a:prstGeom prst="rect">
                          <a:avLst/>
                        </a:prstGeom>
                        <a:solidFill>
                          <a:prstClr val="white"/>
                        </a:solidFill>
                        <a:ln>
                          <a:noFill/>
                        </a:ln>
                      </wps:spPr>
                      <wps:txbx>
                        <w:txbxContent>
                          <w:p w14:paraId="4663FE44" w14:textId="5D33C4EA" w:rsidR="00191103" w:rsidRPr="00941143" w:rsidRDefault="00191103" w:rsidP="00941143">
                            <w:pPr>
                              <w:pStyle w:val="Lgende"/>
                              <w:rPr>
                                <w:noProof/>
                                <w:sz w:val="20"/>
                                <w:szCs w:val="20"/>
                              </w:rPr>
                            </w:pPr>
                            <w:r w:rsidRPr="00941143">
                              <w:rPr>
                                <w:sz w:val="20"/>
                                <w:szCs w:val="20"/>
                              </w:rPr>
                              <w:t xml:space="preserve">Figure </w:t>
                            </w:r>
                            <w:r>
                              <w:rPr>
                                <w:sz w:val="20"/>
                                <w:szCs w:val="20"/>
                              </w:rPr>
                              <w:t>5</w:t>
                            </w:r>
                            <w:r w:rsidRPr="00941143">
                              <w:rPr>
                                <w:sz w:val="20"/>
                                <w:szCs w:val="20"/>
                              </w:rPr>
                              <w:t xml:space="preserve"> : un rebab afgan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7A592" id="Zone de texte 11" o:spid="_x0000_s1039" type="#_x0000_t202" style="position:absolute;left:0;text-align:left;margin-left:209.65pt;margin-top:.5pt;width:126.75pt;height:12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" stroked="f">
                <v:textbox inset="0,0,0,0">
                  <w:txbxContent>
                    <w:p w14:paraId="4663FE44" w14:textId="5D33C4EA" w:rsidR="00191103" w:rsidRPr="00941143" w:rsidRDefault="00191103" w:rsidP="00941143">
                      <w:pPr>
                        <w:pStyle w:val="Lgende"/>
                        <w:rPr>
                          <w:noProof/>
                          <w:sz w:val="20"/>
                          <w:szCs w:val="20"/>
                        </w:rPr>
                      </w:pPr>
                      <w:r w:rsidRPr="00941143">
                        <w:rPr>
                          <w:sz w:val="20"/>
                          <w:szCs w:val="20"/>
                        </w:rPr>
                        <w:t xml:space="preserve">Figure </w:t>
                      </w:r>
                      <w:r>
                        <w:rPr>
                          <w:sz w:val="20"/>
                          <w:szCs w:val="20"/>
                        </w:rPr>
                        <w:t>5</w:t>
                      </w:r>
                      <w:r w:rsidRPr="00941143">
                        <w:rPr>
                          <w:sz w:val="20"/>
                          <w:szCs w:val="20"/>
                        </w:rPr>
                        <w:t xml:space="preserve"> : un rebab afgan</w:t>
                      </w:r>
                    </w:p>
                  </w:txbxContent>
                </v:textbox>
              </v:shape>
            </w:pict>
          </mc:Fallback>
        </mc:AlternateContent>
      </w:r>
    </w:p>
    <w:p w14:paraId="195E0F13" w14:textId="09C7E2B0" w:rsidR="00D46EC1" w:rsidRDefault="00D46EC1" w:rsidP="00F7791A">
      <w:pPr>
        <w:jc w:val="both"/>
      </w:pPr>
    </w:p>
    <w:p w14:paraId="65806A3B" w14:textId="2F8B3CF1" w:rsidR="00463CAD" w:rsidRDefault="00463CAD" w:rsidP="00463CAD">
      <w:pPr>
        <w:pStyle w:val="Titre3"/>
      </w:pPr>
      <w:bookmarkStart w:id="45" w:name="_Toc34413278"/>
      <w:bookmarkStart w:id="46" w:name="_Toc71559972"/>
      <w:r>
        <w:t>La vielle à roue :</w:t>
      </w:r>
      <w:bookmarkEnd w:id="46"/>
      <w:r>
        <w:t xml:space="preserve"> </w:t>
      </w:r>
      <w:bookmarkEnd w:id="45"/>
    </w:p>
    <w:p w14:paraId="0A785285" w14:textId="77777777" w:rsidR="00463CAD" w:rsidRDefault="00463CAD" w:rsidP="00463CAD">
      <w:pPr>
        <w:pStyle w:val="Interligne4"/>
      </w:pPr>
      <w:bookmarkStart w:id="47" w:name="_Hlk34297371"/>
    </w:p>
    <w:p w14:paraId="4502802C" w14:textId="77777777" w:rsidR="00463CAD" w:rsidRDefault="00463CAD" w:rsidP="00624E21">
      <w:pPr>
        <w:jc w:val="both"/>
      </w:pPr>
      <w:r>
        <w:t xml:space="preserve">Les premières traces de la vielle à roue remontent au Xe siècle en France et en Espagne. La pratique musicale à l’époque est essentiellement vocale, il est nécessaire d’avoir des </w:t>
      </w:r>
      <w:r w:rsidRPr="007A0FB1">
        <w:rPr>
          <w:b/>
        </w:rPr>
        <w:t>notes tenues (bourdon)</w:t>
      </w:r>
      <w:r>
        <w:t xml:space="preserve"> sur lesquelles poser la voix.</w:t>
      </w:r>
      <w:r w:rsidRPr="002D35A7">
        <w:t xml:space="preserve"> </w:t>
      </w:r>
      <w:r>
        <w:t xml:space="preserve">Elle nécessitait deux personnes : </w:t>
      </w:r>
      <w:r w:rsidRPr="000D3F5F">
        <w:t>une pour tourner la roue, l'autre pour jouer.</w:t>
      </w:r>
    </w:p>
    <w:p w14:paraId="0BFBF93F" w14:textId="77777777" w:rsidR="00463CAD" w:rsidRDefault="00463CAD" w:rsidP="00624E21">
      <w:pPr>
        <w:jc w:val="both"/>
      </w:pPr>
      <w:r>
        <w:t xml:space="preserve">Au début on l’appelait </w:t>
      </w:r>
      <w:r w:rsidRPr="007A0FB1">
        <w:rPr>
          <w:b/>
          <w:bCs/>
          <w:i/>
        </w:rPr>
        <w:t>organistrum</w:t>
      </w:r>
      <w:r>
        <w:t xml:space="preserve">. On trouve des représentations de cet instrument dans toute l’Europe jusqu’au XIIe siècle. À la fin du XIIe siècle, avec l’évolution de la musique, l’utilisation de l’organistrum n’a plus de raison d’être. Il se transforme et devient la </w:t>
      </w:r>
      <w:proofErr w:type="spellStart"/>
      <w:r>
        <w:rPr>
          <w:b/>
          <w:bCs/>
        </w:rPr>
        <w:t>chifonie</w:t>
      </w:r>
      <w:proofErr w:type="spellEnd"/>
      <w:r>
        <w:t xml:space="preserve">. Il sert maintenant à mener la danse, à accompagner la voix ou à tenir sa partie dans la musique polyphonique. Elle devient le symbole du musicien ambulant, aveugle, mendiant, truand…Au début du XVIIIE siècle, à la cour, la mode est au « rustique ». La vielle y est adoptée et son format est calqué sur les patrons des guitares ! De nombreux luths et guitares seront transformés en vielles. Jusqu’à l’apparition de l’accordéon, la vielle à roue est utilisée dans la musique populaire, principalement pour faire danser dans de nombreuses régions françaises. </w:t>
      </w:r>
      <w:r w:rsidRPr="00FA3097">
        <w:rPr>
          <w:b/>
          <w:bCs/>
        </w:rPr>
        <w:t>Dans les années 1970</w:t>
      </w:r>
      <w:r>
        <w:t xml:space="preserve">, le mouvement folk redécouvre la vielle avec les possibilités originales qu’elle offre aux musiciens. Plusieurs luthiers recommencent sa fabrication et continuent d’améliorer sa facture. En 1986 le luthier Denis </w:t>
      </w:r>
      <w:proofErr w:type="spellStart"/>
      <w:r>
        <w:t>Siorat</w:t>
      </w:r>
      <w:proofErr w:type="spellEnd"/>
      <w:r>
        <w:t xml:space="preserve">, met au point un modèle de vielle </w:t>
      </w:r>
      <w:proofErr w:type="spellStart"/>
      <w:r>
        <w:t>électroaccoustique</w:t>
      </w:r>
      <w:proofErr w:type="spellEnd"/>
      <w:r>
        <w:t>.</w:t>
      </w:r>
    </w:p>
    <w:bookmarkEnd w:id="47"/>
    <w:p w14:paraId="71B67090" w14:textId="064EDA13" w:rsidR="00463CAD" w:rsidRDefault="00463CAD" w:rsidP="00463CAD"/>
    <w:p w14:paraId="35B12112" w14:textId="146F063B" w:rsidR="008D6BDD" w:rsidRDefault="008D6BDD" w:rsidP="00463CAD">
      <w:pPr>
        <w:autoSpaceDE w:val="0"/>
        <w:autoSpaceDN w:val="0"/>
        <w:adjustRightInd w:val="0"/>
        <w:spacing w:after="0"/>
      </w:pPr>
    </w:p>
    <w:p w14:paraId="48F976EE" w14:textId="3538C70E" w:rsidR="008D6BDD" w:rsidRDefault="008D6BDD" w:rsidP="00463CAD">
      <w:pPr>
        <w:autoSpaceDE w:val="0"/>
        <w:autoSpaceDN w:val="0"/>
        <w:adjustRightInd w:val="0"/>
        <w:spacing w:after="0"/>
      </w:pPr>
    </w:p>
    <w:p w14:paraId="31ECEE67" w14:textId="4A00503F" w:rsidR="008D6BDD" w:rsidRDefault="008D6BDD" w:rsidP="00463CAD">
      <w:pPr>
        <w:autoSpaceDE w:val="0"/>
        <w:autoSpaceDN w:val="0"/>
        <w:adjustRightInd w:val="0"/>
        <w:spacing w:after="0"/>
      </w:pPr>
    </w:p>
    <w:p w14:paraId="57C7DA75" w14:textId="024EBBC3" w:rsidR="008D6BDD" w:rsidRDefault="00624E21" w:rsidP="00463CAD">
      <w:pPr>
        <w:autoSpaceDE w:val="0"/>
        <w:autoSpaceDN w:val="0"/>
        <w:adjustRightInd w:val="0"/>
        <w:spacing w:after="0"/>
      </w:pPr>
      <w:r>
        <w:rPr>
          <w:noProof/>
        </w:rPr>
        <w:drawing>
          <wp:anchor distT="0" distB="0" distL="114300" distR="114300" simplePos="0" relativeHeight="251801600" behindDoc="1" locked="0" layoutInCell="1" allowOverlap="1" wp14:anchorId="16E9D654" wp14:editId="337C1A42">
            <wp:simplePos x="0" y="0"/>
            <wp:positionH relativeFrom="margin">
              <wp:align>center</wp:align>
            </wp:positionH>
            <wp:positionV relativeFrom="paragraph">
              <wp:posOffset>-467995</wp:posOffset>
            </wp:positionV>
            <wp:extent cx="3847695" cy="2024713"/>
            <wp:effectExtent l="0" t="0" r="635"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3847695" cy="20247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0250E" w14:textId="77777777" w:rsidR="008D6BDD" w:rsidRDefault="008D6BDD" w:rsidP="00463CAD">
      <w:pPr>
        <w:autoSpaceDE w:val="0"/>
        <w:autoSpaceDN w:val="0"/>
        <w:adjustRightInd w:val="0"/>
        <w:spacing w:after="0"/>
      </w:pPr>
    </w:p>
    <w:p w14:paraId="5B1FD46A" w14:textId="77777777" w:rsidR="008D6BDD" w:rsidRDefault="008D6BDD" w:rsidP="00463CAD">
      <w:pPr>
        <w:autoSpaceDE w:val="0"/>
        <w:autoSpaceDN w:val="0"/>
        <w:adjustRightInd w:val="0"/>
        <w:spacing w:after="0"/>
      </w:pPr>
    </w:p>
    <w:p w14:paraId="72D3C6E5" w14:textId="77777777" w:rsidR="008D6BDD" w:rsidRDefault="008D6BDD" w:rsidP="00463CAD">
      <w:pPr>
        <w:autoSpaceDE w:val="0"/>
        <w:autoSpaceDN w:val="0"/>
        <w:adjustRightInd w:val="0"/>
        <w:spacing w:after="0"/>
      </w:pPr>
    </w:p>
    <w:p w14:paraId="39DB7910" w14:textId="77777777" w:rsidR="008D6BDD" w:rsidRDefault="008D6BDD" w:rsidP="00463CAD">
      <w:pPr>
        <w:autoSpaceDE w:val="0"/>
        <w:autoSpaceDN w:val="0"/>
        <w:adjustRightInd w:val="0"/>
        <w:spacing w:after="0"/>
      </w:pPr>
    </w:p>
    <w:p w14:paraId="704355BE" w14:textId="77777777" w:rsidR="008D6BDD" w:rsidRDefault="008D6BDD" w:rsidP="00463CAD">
      <w:pPr>
        <w:autoSpaceDE w:val="0"/>
        <w:autoSpaceDN w:val="0"/>
        <w:adjustRightInd w:val="0"/>
        <w:spacing w:after="0"/>
      </w:pPr>
    </w:p>
    <w:p w14:paraId="63E9B533" w14:textId="77777777" w:rsidR="008D6BDD" w:rsidRDefault="008D6BDD" w:rsidP="00463CAD">
      <w:pPr>
        <w:autoSpaceDE w:val="0"/>
        <w:autoSpaceDN w:val="0"/>
        <w:adjustRightInd w:val="0"/>
        <w:spacing w:after="0"/>
      </w:pPr>
    </w:p>
    <w:p w14:paraId="09D8ABD8" w14:textId="77777777" w:rsidR="008D6BDD" w:rsidRDefault="008D6BDD" w:rsidP="00463CAD">
      <w:pPr>
        <w:autoSpaceDE w:val="0"/>
        <w:autoSpaceDN w:val="0"/>
        <w:adjustRightInd w:val="0"/>
        <w:spacing w:after="0"/>
      </w:pPr>
    </w:p>
    <w:p w14:paraId="7F093F57" w14:textId="17D963DC" w:rsidR="00463CAD" w:rsidRDefault="00463CAD" w:rsidP="00624E21">
      <w:pPr>
        <w:autoSpaceDE w:val="0"/>
        <w:autoSpaceDN w:val="0"/>
        <w:adjustRightInd w:val="0"/>
        <w:spacing w:after="0"/>
        <w:jc w:val="both"/>
      </w:pPr>
      <w:r w:rsidRPr="00414DC7">
        <w:t xml:space="preserve">La vielle à roue est un </w:t>
      </w:r>
      <w:r w:rsidRPr="00414DC7">
        <w:rPr>
          <w:b/>
        </w:rPr>
        <w:t>instrument à cordes</w:t>
      </w:r>
      <w:r>
        <w:t xml:space="preserve"> </w:t>
      </w:r>
      <w:r w:rsidRPr="00414DC7">
        <w:rPr>
          <w:b/>
        </w:rPr>
        <w:t>frottées</w:t>
      </w:r>
      <w:r w:rsidRPr="00414DC7">
        <w:t xml:space="preserve"> par une roue en bois au lieu d'un archet. La roue est tournée avec une manivelle</w:t>
      </w:r>
      <w:r>
        <w:t xml:space="preserve">. </w:t>
      </w:r>
      <w:r w:rsidRPr="00A00C8C">
        <w:t>C’est le seul instrument de toute l'histoire de la musique à être mis en jeu par la rotation d'une</w:t>
      </w:r>
      <w:r>
        <w:t xml:space="preserve"> </w:t>
      </w:r>
      <w:r w:rsidRPr="00A00C8C">
        <w:t>roue, actionnée par une manivelle, archet sans fin permettant de faire sonner simultanément et</w:t>
      </w:r>
      <w:r>
        <w:t xml:space="preserve"> </w:t>
      </w:r>
      <w:r w:rsidRPr="00A00C8C">
        <w:t>indépendamment plusieurs cordes</w:t>
      </w:r>
      <w:r>
        <w:t xml:space="preserve"> : </w:t>
      </w:r>
    </w:p>
    <w:p w14:paraId="20CFF6B3" w14:textId="77777777" w:rsidR="00463CAD" w:rsidRDefault="00463CAD" w:rsidP="00624E21">
      <w:pPr>
        <w:numPr>
          <w:ilvl w:val="0"/>
          <w:numId w:val="4"/>
        </w:numPr>
        <w:autoSpaceDE w:val="0"/>
        <w:autoSpaceDN w:val="0"/>
        <w:adjustRightInd w:val="0"/>
        <w:spacing w:after="0" w:line="240" w:lineRule="auto"/>
        <w:jc w:val="both"/>
        <w:rPr>
          <w:rFonts w:ascii="Cambria" w:hAnsi="Cambria" w:cs="Cambria"/>
        </w:rPr>
      </w:pPr>
      <w:r>
        <w:rPr>
          <w:rFonts w:ascii="Cambria" w:hAnsi="Cambria" w:cs="Cambria"/>
        </w:rPr>
        <w:t>Celles utilisées pour jouer les mélodies.</w:t>
      </w:r>
    </w:p>
    <w:p w14:paraId="653801DF" w14:textId="77777777" w:rsidR="00463CAD" w:rsidRPr="00913816" w:rsidRDefault="00463CAD" w:rsidP="00624E21">
      <w:pPr>
        <w:numPr>
          <w:ilvl w:val="0"/>
          <w:numId w:val="4"/>
        </w:numPr>
        <w:autoSpaceDE w:val="0"/>
        <w:autoSpaceDN w:val="0"/>
        <w:adjustRightInd w:val="0"/>
        <w:spacing w:after="0" w:line="240" w:lineRule="auto"/>
        <w:jc w:val="both"/>
        <w:rPr>
          <w:rFonts w:ascii="Cambria" w:hAnsi="Cambria" w:cs="Cambria"/>
        </w:rPr>
      </w:pPr>
      <w:r>
        <w:rPr>
          <w:rFonts w:ascii="Cambria" w:hAnsi="Cambria" w:cs="Cambria"/>
        </w:rPr>
        <w:t>Celles nommées « bourdons », accompagnement de basses continues, fondement modal, d</w:t>
      </w:r>
      <w:r w:rsidRPr="00913816">
        <w:rPr>
          <w:rFonts w:ascii="Cambria" w:hAnsi="Cambria" w:cs="Cambria"/>
        </w:rPr>
        <w:t>ont le principe musical se retrouve sur nombre d’instruments dont les cornemuses.</w:t>
      </w:r>
    </w:p>
    <w:p w14:paraId="4ECF8BA9" w14:textId="7EFB1007" w:rsidR="00463CAD" w:rsidRPr="008D6BDD" w:rsidRDefault="00463CAD" w:rsidP="00624E21">
      <w:pPr>
        <w:numPr>
          <w:ilvl w:val="0"/>
          <w:numId w:val="4"/>
        </w:numPr>
        <w:autoSpaceDE w:val="0"/>
        <w:autoSpaceDN w:val="0"/>
        <w:adjustRightInd w:val="0"/>
        <w:spacing w:after="0" w:line="240" w:lineRule="auto"/>
        <w:jc w:val="both"/>
        <w:rPr>
          <w:rFonts w:ascii="Cambria" w:hAnsi="Cambria" w:cs="Cambria"/>
        </w:rPr>
      </w:pPr>
      <w:r>
        <w:rPr>
          <w:rFonts w:ascii="Cambria" w:hAnsi="Cambria" w:cs="Cambria"/>
        </w:rPr>
        <w:t xml:space="preserve">Une corde rythmique, véritable percussion, qui repose sur un petit chevalet mobile vibrant </w:t>
      </w:r>
      <w:r w:rsidRPr="00A00C8C">
        <w:rPr>
          <w:rFonts w:ascii="Cambria" w:hAnsi="Cambria" w:cs="Cambria"/>
        </w:rPr>
        <w:t xml:space="preserve">sur la table d'harmonie lorsqu'on accélère la rotation de la roue par </w:t>
      </w:r>
      <w:r w:rsidR="00443B2B" w:rsidRPr="00A00C8C">
        <w:rPr>
          <w:rFonts w:ascii="Cambria" w:hAnsi="Cambria" w:cs="Cambria"/>
        </w:rPr>
        <w:t>à-coups</w:t>
      </w:r>
      <w:r w:rsidRPr="00A00C8C">
        <w:rPr>
          <w:rFonts w:ascii="Cambria" w:hAnsi="Cambria" w:cs="Cambria"/>
        </w:rPr>
        <w:t>.</w:t>
      </w:r>
      <w:r w:rsidRPr="002D35A7">
        <w:rPr>
          <w:noProof/>
        </w:rPr>
        <w:t xml:space="preserve"> </w:t>
      </w:r>
    </w:p>
    <w:p w14:paraId="0B2DAFC2" w14:textId="1C4E532B" w:rsidR="00463CAD" w:rsidRPr="00322030" w:rsidRDefault="00463CAD" w:rsidP="00624E21">
      <w:pPr>
        <w:jc w:val="both"/>
      </w:pPr>
      <w:r>
        <w:rPr>
          <w:noProof/>
        </w:rPr>
        <w:drawing>
          <wp:anchor distT="0" distB="0" distL="114300" distR="114300" simplePos="0" relativeHeight="251802624" behindDoc="0" locked="0" layoutInCell="1" allowOverlap="1" wp14:anchorId="23D01D33" wp14:editId="5C35F03E">
            <wp:simplePos x="0" y="0"/>
            <wp:positionH relativeFrom="column">
              <wp:posOffset>0</wp:posOffset>
            </wp:positionH>
            <wp:positionV relativeFrom="paragraph">
              <wp:posOffset>96520</wp:posOffset>
            </wp:positionV>
            <wp:extent cx="3429000" cy="257175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4290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2030">
        <w:t>Sur la photo, on distingue :</w:t>
      </w:r>
    </w:p>
    <w:p w14:paraId="72BC6563" w14:textId="6AC37EE7" w:rsidR="00463CAD" w:rsidRPr="00322030" w:rsidRDefault="00463CAD" w:rsidP="00624E21">
      <w:pPr>
        <w:jc w:val="both"/>
      </w:pPr>
      <w:r w:rsidRPr="008D6BDD">
        <w:rPr>
          <w:noProof/>
          <w:color w:val="FF8021" w:themeColor="accent5"/>
        </w:rPr>
        <mc:AlternateContent>
          <mc:Choice Requires="wps">
            <w:drawing>
              <wp:anchor distT="0" distB="0" distL="114300" distR="114300" simplePos="0" relativeHeight="251804672" behindDoc="0" locked="0" layoutInCell="1" allowOverlap="1" wp14:anchorId="01FCE85A" wp14:editId="5F6C9D3B">
                <wp:simplePos x="0" y="0"/>
                <wp:positionH relativeFrom="column">
                  <wp:posOffset>-1960880</wp:posOffset>
                </wp:positionH>
                <wp:positionV relativeFrom="paragraph">
                  <wp:posOffset>337820</wp:posOffset>
                </wp:positionV>
                <wp:extent cx="1935480" cy="344805"/>
                <wp:effectExtent l="19050" t="57150" r="26670" b="36195"/>
                <wp:wrapNone/>
                <wp:docPr id="35"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35480" cy="344805"/>
                        </a:xfrm>
                        <a:prstGeom prst="straightConnector1">
                          <a:avLst/>
                        </a:prstGeom>
                        <a:noFill/>
                        <a:ln w="9525">
                          <a:solidFill>
                            <a:schemeClr val="accent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84534B" id="_x0000_t32" coordsize="21600,21600" o:spt="32" o:oned="t" path="m,l21600,21600e" filled="f">
                <v:path arrowok="t" fillok="f" o:connecttype="none"/>
                <o:lock v:ext="edit" shapetype="t"/>
              </v:shapetype>
              <v:shape id="Connecteur droit avec flèche 35" o:spid="_x0000_s1026" type="#_x0000_t32" style="position:absolute;margin-left:-154.4pt;margin-top:26.6pt;width:152.4pt;height:27.15pt;flip:x 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" strokecolor="#ff8021 [3208]">
                <v:stroke endarrow="block"/>
              </v:shape>
            </w:pict>
          </mc:Fallback>
        </mc:AlternateContent>
      </w:r>
      <w:r w:rsidRPr="008D6BDD">
        <w:rPr>
          <w:noProof/>
          <w:color w:val="FF8021" w:themeColor="accent5"/>
        </w:rPr>
        <mc:AlternateContent>
          <mc:Choice Requires="wps">
            <w:drawing>
              <wp:anchor distT="0" distB="0" distL="114300" distR="114300" simplePos="0" relativeHeight="251803648" behindDoc="1" locked="0" layoutInCell="1" allowOverlap="1" wp14:anchorId="5E6A685C" wp14:editId="726B25B1">
                <wp:simplePos x="0" y="0"/>
                <wp:positionH relativeFrom="column">
                  <wp:posOffset>-2195195</wp:posOffset>
                </wp:positionH>
                <wp:positionV relativeFrom="paragraph">
                  <wp:posOffset>86360</wp:posOffset>
                </wp:positionV>
                <wp:extent cx="2161540" cy="1091565"/>
                <wp:effectExtent l="38100" t="0" r="29210" b="51435"/>
                <wp:wrapNone/>
                <wp:docPr id="34" name="Connecteur droit avec flèch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61540" cy="1091565"/>
                        </a:xfrm>
                        <a:prstGeom prst="straightConnector1">
                          <a:avLst/>
                        </a:prstGeom>
                        <a:noFill/>
                        <a:ln w="9525">
                          <a:solidFill>
                            <a:schemeClr val="accent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130271" id="Connecteur droit avec flèche 34" o:spid="_x0000_s1026" type="#_x0000_t32" style="position:absolute;margin-left:-172.85pt;margin-top:6.8pt;width:170.2pt;height:85.95pt;flip:x;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" strokecolor="#ff8021 [3208]">
                <v:stroke endarrow="block"/>
              </v:shape>
            </w:pict>
          </mc:Fallback>
        </mc:AlternateContent>
      </w:r>
      <w:r w:rsidRPr="008D6BDD">
        <w:rPr>
          <w:color w:val="FF8021" w:themeColor="accent5"/>
        </w:rPr>
        <w:t>&gt;</w:t>
      </w:r>
      <w:r w:rsidRPr="00322030">
        <w:t xml:space="preserve"> Sur l’avant, </w:t>
      </w:r>
      <w:r w:rsidRPr="00322030">
        <w:rPr>
          <w:b/>
        </w:rPr>
        <w:t>2 bourdons</w:t>
      </w:r>
      <w:r w:rsidRPr="00322030">
        <w:t xml:space="preserve"> dont un s’appuyant sur un </w:t>
      </w:r>
      <w:r w:rsidRPr="00322030">
        <w:rPr>
          <w:b/>
        </w:rPr>
        <w:t>petit chevalet mobile : le chien</w:t>
      </w:r>
    </w:p>
    <w:p w14:paraId="408A84D8" w14:textId="31A6EB6C" w:rsidR="00463CAD" w:rsidRPr="00322030" w:rsidRDefault="00463CAD" w:rsidP="00624E21">
      <w:pPr>
        <w:jc w:val="both"/>
      </w:pPr>
      <w:r w:rsidRPr="008D6BDD">
        <w:rPr>
          <w:color w:val="FF8021" w:themeColor="accent5"/>
        </w:rPr>
        <w:t>&gt;</w:t>
      </w:r>
      <w:r w:rsidRPr="00322030">
        <w:t xml:space="preserve"> Les </w:t>
      </w:r>
      <w:r w:rsidRPr="00322030">
        <w:rPr>
          <w:b/>
        </w:rPr>
        <w:t>2</w:t>
      </w:r>
      <w:r w:rsidR="00624E21">
        <w:rPr>
          <w:b/>
        </w:rPr>
        <w:t xml:space="preserve"> </w:t>
      </w:r>
      <w:r w:rsidRPr="00322030">
        <w:rPr>
          <w:b/>
        </w:rPr>
        <w:t>cordes chanterelles</w:t>
      </w:r>
      <w:r w:rsidRPr="00322030">
        <w:t xml:space="preserve"> s’appuyant sur le </w:t>
      </w:r>
      <w:r w:rsidRPr="00C3785B">
        <w:rPr>
          <w:b/>
        </w:rPr>
        <w:t>chevalet</w:t>
      </w:r>
    </w:p>
    <w:p w14:paraId="1D17324E" w14:textId="77777777" w:rsidR="00463CAD" w:rsidRPr="00322030" w:rsidRDefault="00463CAD" w:rsidP="00624E21">
      <w:pPr>
        <w:jc w:val="both"/>
      </w:pPr>
      <w:r w:rsidRPr="008D6BDD">
        <w:rPr>
          <w:color w:val="FF8021" w:themeColor="accent5"/>
        </w:rPr>
        <w:t>&gt;</w:t>
      </w:r>
      <w:r w:rsidRPr="00322030">
        <w:t> </w:t>
      </w:r>
      <w:r w:rsidRPr="00322030">
        <w:rPr>
          <w:b/>
        </w:rPr>
        <w:t>L’archet-roue</w:t>
      </w:r>
    </w:p>
    <w:p w14:paraId="1DF19A07" w14:textId="77777777" w:rsidR="00463CAD" w:rsidRDefault="00463CAD" w:rsidP="00624E21">
      <w:pPr>
        <w:jc w:val="both"/>
      </w:pPr>
      <w:r w:rsidRPr="008D6BDD">
        <w:rPr>
          <w:color w:val="FF8021" w:themeColor="accent5"/>
        </w:rPr>
        <w:t>&gt;</w:t>
      </w:r>
      <w:r w:rsidRPr="00322030">
        <w:t xml:space="preserve"> La </w:t>
      </w:r>
      <w:r w:rsidRPr="00322030">
        <w:rPr>
          <w:b/>
        </w:rPr>
        <w:t>poignée</w:t>
      </w:r>
      <w:r w:rsidRPr="00322030">
        <w:t xml:space="preserve"> montée sur la </w:t>
      </w:r>
      <w:r w:rsidRPr="00322030">
        <w:rPr>
          <w:b/>
        </w:rPr>
        <w:t>manivelle.</w:t>
      </w:r>
      <w:r w:rsidRPr="00322030">
        <w:t xml:space="preserve"> Par </w:t>
      </w:r>
      <w:smartTag w:uri="urn:schemas-microsoft-com:office:smarttags" w:element="PersonName">
        <w:r w:rsidRPr="00322030">
          <w:t>les</w:t>
        </w:r>
      </w:smartTag>
      <w:r w:rsidRPr="00322030">
        <w:t xml:space="preserve"> « coups de poignées » le </w:t>
      </w:r>
      <w:proofErr w:type="spellStart"/>
      <w:r w:rsidRPr="00322030">
        <w:t>vielliste</w:t>
      </w:r>
      <w:proofErr w:type="spellEnd"/>
      <w:r w:rsidRPr="00322030">
        <w:t xml:space="preserve"> réalisera des effets sonores remarquab</w:t>
      </w:r>
      <w:smartTag w:uri="urn:schemas-microsoft-com:office:smarttags" w:element="PersonName">
        <w:r w:rsidRPr="00322030">
          <w:t>les</w:t>
        </w:r>
      </w:smartTag>
      <w:r w:rsidRPr="00322030">
        <w:t> : vitesse de rotation constante, ou fractionnée (donc suite d’accélérations et de décélérations)</w:t>
      </w:r>
      <w:r>
        <w:t>.</w:t>
      </w:r>
    </w:p>
    <w:p w14:paraId="442DDA7A" w14:textId="77777777" w:rsidR="008D6BDD" w:rsidRDefault="008D6BDD" w:rsidP="00463CAD">
      <w:pPr>
        <w:rPr>
          <w:b/>
          <w:bCs/>
          <w:i/>
          <w:iCs/>
        </w:rPr>
      </w:pPr>
    </w:p>
    <w:p w14:paraId="58AEC127" w14:textId="4AB606C0" w:rsidR="00463CAD" w:rsidRPr="00322030" w:rsidRDefault="00463CAD" w:rsidP="008D6BDD">
      <w:pPr>
        <w:jc w:val="center"/>
        <w:rPr>
          <w:b/>
          <w:bCs/>
          <w:i/>
          <w:iCs/>
        </w:rPr>
      </w:pPr>
      <w:r w:rsidRPr="00280E14">
        <w:rPr>
          <w:b/>
          <w:i/>
          <w:noProof/>
        </w:rPr>
        <w:lastRenderedPageBreak/>
        <w:drawing>
          <wp:inline distT="0" distB="0" distL="0" distR="0" wp14:anchorId="43F451F9" wp14:editId="006EA02D">
            <wp:extent cx="4130675" cy="3148135"/>
            <wp:effectExtent l="0" t="0" r="317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136471" cy="3152553"/>
                    </a:xfrm>
                    <a:prstGeom prst="rect">
                      <a:avLst/>
                    </a:prstGeom>
                    <a:noFill/>
                    <a:ln>
                      <a:noFill/>
                    </a:ln>
                  </pic:spPr>
                </pic:pic>
              </a:graphicData>
            </a:graphic>
          </wp:inline>
        </w:drawing>
      </w:r>
    </w:p>
    <w:p w14:paraId="4334E15D" w14:textId="77777777" w:rsidR="00463CAD" w:rsidRPr="00A95EAC" w:rsidRDefault="00463CAD" w:rsidP="00463CAD">
      <w:pPr>
        <w:pStyle w:val="Interligne4"/>
      </w:pPr>
    </w:p>
    <w:tbl>
      <w:tblPr>
        <w:tblW w:w="0" w:type="auto"/>
        <w:tblLayout w:type="fixed"/>
        <w:tblLook w:val="01E0" w:firstRow="1" w:lastRow="1" w:firstColumn="1" w:lastColumn="1" w:noHBand="0" w:noVBand="0"/>
      </w:tblPr>
      <w:tblGrid>
        <w:gridCol w:w="4644"/>
        <w:gridCol w:w="4644"/>
      </w:tblGrid>
      <w:tr w:rsidR="00463CAD" w14:paraId="47849126" w14:textId="77777777" w:rsidTr="00B1625A">
        <w:tc>
          <w:tcPr>
            <w:tcW w:w="4644" w:type="dxa"/>
            <w:shd w:val="clear" w:color="auto" w:fill="auto"/>
          </w:tcPr>
          <w:p w14:paraId="5EB691B6" w14:textId="1B0349F8" w:rsidR="00463CAD" w:rsidRDefault="00463CAD" w:rsidP="00624E21">
            <w:r w:rsidRPr="0083015B">
              <w:rPr>
                <w:noProof/>
              </w:rPr>
              <w:drawing>
                <wp:inline distT="0" distB="0" distL="0" distR="0" wp14:anchorId="0EF99833" wp14:editId="2E16AB84">
                  <wp:extent cx="2647950" cy="2065401"/>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653277" cy="2069556"/>
                          </a:xfrm>
                          <a:prstGeom prst="rect">
                            <a:avLst/>
                          </a:prstGeom>
                          <a:noFill/>
                          <a:ln>
                            <a:noFill/>
                          </a:ln>
                        </pic:spPr>
                      </pic:pic>
                    </a:graphicData>
                  </a:graphic>
                </wp:inline>
              </w:drawing>
            </w:r>
          </w:p>
          <w:p w14:paraId="1D00E6A9" w14:textId="77777777" w:rsidR="00463CAD" w:rsidRPr="00582142" w:rsidRDefault="00463CAD" w:rsidP="00624E21">
            <w:pPr>
              <w:rPr>
                <w:b/>
              </w:rPr>
            </w:pPr>
            <w:r w:rsidRPr="00582142">
              <w:rPr>
                <w:b/>
              </w:rPr>
              <w:t>Le clavier :</w:t>
            </w:r>
          </w:p>
          <w:p w14:paraId="469D9851" w14:textId="77777777" w:rsidR="00463CAD" w:rsidRDefault="00463CAD" w:rsidP="00624E21">
            <w:r>
              <w:t xml:space="preserve">Les touches noires pour </w:t>
            </w:r>
            <w:smartTag w:uri="urn:schemas-microsoft-com:office:smarttags" w:element="PersonName">
              <w:r>
                <w:t>les</w:t>
              </w:r>
            </w:smartTag>
            <w:r>
              <w:t xml:space="preserve"> notes « diatoniques », </w:t>
            </w:r>
            <w:smartTag w:uri="urn:schemas-microsoft-com:office:smarttags" w:element="PersonName">
              <w:r>
                <w:t>les</w:t>
              </w:r>
            </w:smartTag>
            <w:r>
              <w:t xml:space="preserve"> blanches pour </w:t>
            </w:r>
            <w:smartTag w:uri="urn:schemas-microsoft-com:office:smarttags" w:element="PersonName">
              <w:r>
                <w:t>les</w:t>
              </w:r>
            </w:smartTag>
            <w:r>
              <w:t xml:space="preserve"> altérations.</w:t>
            </w:r>
          </w:p>
        </w:tc>
        <w:tc>
          <w:tcPr>
            <w:tcW w:w="4644" w:type="dxa"/>
            <w:shd w:val="clear" w:color="auto" w:fill="auto"/>
          </w:tcPr>
          <w:p w14:paraId="26E93ABD" w14:textId="7EBD6196" w:rsidR="00463CAD" w:rsidRDefault="00463CAD" w:rsidP="00624E21">
            <w:pPr>
              <w:jc w:val="both"/>
            </w:pPr>
            <w:r w:rsidRPr="0083015B">
              <w:rPr>
                <w:noProof/>
              </w:rPr>
              <w:drawing>
                <wp:inline distT="0" distB="0" distL="0" distR="0" wp14:anchorId="18508EBB" wp14:editId="345E6245">
                  <wp:extent cx="2705100" cy="2055876"/>
                  <wp:effectExtent l="0" t="0" r="0" b="19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708086" cy="2058145"/>
                          </a:xfrm>
                          <a:prstGeom prst="rect">
                            <a:avLst/>
                          </a:prstGeom>
                          <a:noFill/>
                          <a:ln>
                            <a:noFill/>
                          </a:ln>
                        </pic:spPr>
                      </pic:pic>
                    </a:graphicData>
                  </a:graphic>
                </wp:inline>
              </w:drawing>
            </w:r>
          </w:p>
          <w:p w14:paraId="5C7F19EF" w14:textId="77777777" w:rsidR="00463CAD" w:rsidRPr="00582142" w:rsidRDefault="00463CAD" w:rsidP="00624E21">
            <w:pPr>
              <w:jc w:val="both"/>
              <w:rPr>
                <w:b/>
              </w:rPr>
            </w:pPr>
            <w:r w:rsidRPr="00582142">
              <w:rPr>
                <w:b/>
              </w:rPr>
              <w:t>L’intérieur du clavier :</w:t>
            </w:r>
          </w:p>
          <w:p w14:paraId="1312C549" w14:textId="77777777" w:rsidR="00463CAD" w:rsidRDefault="00463CAD" w:rsidP="00624E21">
            <w:pPr>
              <w:jc w:val="both"/>
            </w:pPr>
            <w:r>
              <w:t>2 sautereaux sur chaque touche</w:t>
            </w:r>
          </w:p>
          <w:p w14:paraId="522744BB" w14:textId="77777777" w:rsidR="00463CAD" w:rsidRDefault="00463CAD" w:rsidP="00624E21">
            <w:pPr>
              <w:jc w:val="both"/>
            </w:pPr>
          </w:p>
        </w:tc>
      </w:tr>
    </w:tbl>
    <w:p w14:paraId="43C14921" w14:textId="77777777" w:rsidR="00463CAD" w:rsidRDefault="00463CAD" w:rsidP="00624E21">
      <w:pPr>
        <w:pStyle w:val="Listing"/>
        <w:jc w:val="both"/>
      </w:pPr>
      <w:r w:rsidRPr="008D6BDD">
        <w:rPr>
          <w:b/>
          <w:color w:val="FF8021" w:themeColor="accent5"/>
        </w:rPr>
        <w:t>&gt;</w:t>
      </w:r>
      <w:r>
        <w:tab/>
        <w:t>Touche enfoncée, les sautereaux limitent la longueur vibrante (donc un son plus aigu).</w:t>
      </w:r>
    </w:p>
    <w:p w14:paraId="691F4729" w14:textId="77777777" w:rsidR="00463CAD" w:rsidRDefault="00463CAD" w:rsidP="00624E21">
      <w:pPr>
        <w:pStyle w:val="Listing"/>
        <w:jc w:val="both"/>
      </w:pPr>
      <w:r w:rsidRPr="008D6BDD">
        <w:rPr>
          <w:b/>
          <w:color w:val="FF8021" w:themeColor="accent5"/>
        </w:rPr>
        <w:t>&gt;</w:t>
      </w:r>
      <w:r>
        <w:tab/>
        <w:t>Touche relâchée, la corde vibrante retrouve sa longueur entière, allant du chevalet au sillet le plus éloigné.</w:t>
      </w:r>
    </w:p>
    <w:p w14:paraId="6FF9D75E" w14:textId="77777777" w:rsidR="00463CAD" w:rsidRDefault="00463CAD" w:rsidP="00624E21">
      <w:pPr>
        <w:pStyle w:val="Interligne4"/>
        <w:jc w:val="both"/>
      </w:pPr>
    </w:p>
    <w:p w14:paraId="5EC82B6E" w14:textId="77777777" w:rsidR="00463CAD" w:rsidRDefault="00463CAD" w:rsidP="00624E21">
      <w:pPr>
        <w:pStyle w:val="Interligne4"/>
        <w:jc w:val="both"/>
      </w:pPr>
    </w:p>
    <w:p w14:paraId="40370596" w14:textId="77777777" w:rsidR="00463CAD" w:rsidRDefault="00463CAD" w:rsidP="00624E21">
      <w:pPr>
        <w:jc w:val="both"/>
      </w:pPr>
      <w:r w:rsidRPr="006826A3">
        <w:t xml:space="preserve">Les 2 cordes chanterelles sont souvent jouées ensemble et accordées bien </w:t>
      </w:r>
      <w:r>
        <w:t>évidement à la même hauteur</w:t>
      </w:r>
      <w:r w:rsidRPr="006826A3">
        <w:t xml:space="preserve"> ou avec un</w:t>
      </w:r>
      <w:r>
        <w:t>e</w:t>
      </w:r>
      <w:r w:rsidRPr="006826A3">
        <w:t xml:space="preserve"> octave d’écart pour un timbre plus riche.</w:t>
      </w:r>
    </w:p>
    <w:p w14:paraId="19DE112E" w14:textId="77777777" w:rsidR="00463CAD" w:rsidRDefault="00463CAD" w:rsidP="00624E21">
      <w:r>
        <w:t xml:space="preserve">Deux autres cordes sont </w:t>
      </w:r>
      <w:proofErr w:type="spellStart"/>
      <w:r>
        <w:t>continues</w:t>
      </w:r>
      <w:proofErr w:type="spellEnd"/>
      <w:r>
        <w:t xml:space="preserve"> et ne délivrent ainsi qu’un seul son, si el</w:t>
      </w:r>
      <w:smartTag w:uri="urn:schemas-microsoft-com:office:smarttags" w:element="PersonName">
        <w:r>
          <w:t>les</w:t>
        </w:r>
      </w:smartTag>
      <w:r>
        <w:t xml:space="preserve"> sont mises au contact avec la roue-archet.  Une telle corde est appelée « bourdon ».</w:t>
      </w:r>
    </w:p>
    <w:p w14:paraId="7745C256" w14:textId="77777777" w:rsidR="00463CAD" w:rsidRDefault="00463CAD" w:rsidP="00624E21">
      <w:pPr>
        <w:jc w:val="both"/>
      </w:pPr>
      <w:r w:rsidRPr="00463CAD">
        <w:rPr>
          <w:bCs/>
          <w:color w:val="FF8021" w:themeColor="accent5"/>
        </w:rPr>
        <w:t>En savoir plus</w:t>
      </w:r>
      <w:r w:rsidRPr="00463CAD">
        <w:rPr>
          <w:b/>
          <w:color w:val="FF8021" w:themeColor="accent5"/>
        </w:rPr>
        <w:t xml:space="preserve"> </w:t>
      </w:r>
      <w:r w:rsidRPr="00463CAD">
        <w:rPr>
          <w:bCs/>
          <w:color w:val="FF8021" w:themeColor="accent5"/>
        </w:rPr>
        <w:t>sur la vielle à roue</w:t>
      </w:r>
      <w:r w:rsidRPr="00463CAD">
        <w:rPr>
          <w:b/>
          <w:color w:val="FF8021" w:themeColor="accent5"/>
        </w:rPr>
        <w:t xml:space="preserve"> &gt; </w:t>
      </w:r>
      <w:r w:rsidRPr="00220AD6">
        <w:t>https://www.youtube.com/watch?v=STtRm3AcYew</w:t>
      </w:r>
    </w:p>
    <w:p w14:paraId="27DBFB23" w14:textId="61DBE341" w:rsidR="004C5B5B" w:rsidRDefault="004C5B5B" w:rsidP="00F7791A">
      <w:pPr>
        <w:pStyle w:val="Titre1"/>
        <w:jc w:val="both"/>
        <w:rPr>
          <w:sz w:val="28"/>
        </w:rPr>
      </w:pPr>
      <w:bookmarkStart w:id="48" w:name="_Toc71559973"/>
      <w:r>
        <w:lastRenderedPageBreak/>
        <w:t>Les instruments de percussion</w:t>
      </w:r>
      <w:bookmarkEnd w:id="48"/>
    </w:p>
    <w:p w14:paraId="3D3E3067" w14:textId="1103BA5C" w:rsidR="004C5B5B" w:rsidRDefault="004C5B5B" w:rsidP="00F7791A">
      <w:pPr>
        <w:jc w:val="both"/>
      </w:pPr>
    </w:p>
    <w:p w14:paraId="54168A50" w14:textId="68881AF3" w:rsidR="00944D91" w:rsidRDefault="004C5B5B" w:rsidP="00944D91">
      <w:pPr>
        <w:jc w:val="both"/>
      </w:pPr>
      <w:r>
        <w:t xml:space="preserve">Un instrument de percussion — souvent appelé percussion tout court au féminin — est un instrument de musique dont l'émission sonore résulte de la frappe ou du grattage d'une membrane ou d'un matériau résonant (comme des baguettes). Ils ont probablement constitué les tout premiers instruments de musique et font partie intégrante de la plupart des genres musicaux. </w:t>
      </w:r>
    </w:p>
    <w:p w14:paraId="487EC241" w14:textId="41EF199F" w:rsidR="00944D91" w:rsidRDefault="00944D91" w:rsidP="00944D91">
      <w:pPr>
        <w:jc w:val="both"/>
      </w:pPr>
    </w:p>
    <w:p w14:paraId="0A3CDC7C" w14:textId="77777777" w:rsidR="00443B2B" w:rsidRDefault="00443B2B" w:rsidP="00944D91">
      <w:pPr>
        <w:jc w:val="both"/>
      </w:pPr>
    </w:p>
    <w:p w14:paraId="7672B0DE" w14:textId="333AABD0" w:rsidR="004C5B5B" w:rsidRDefault="004C5B5B" w:rsidP="00F7791A">
      <w:pPr>
        <w:pStyle w:val="Titre3"/>
        <w:jc w:val="both"/>
      </w:pPr>
      <w:bookmarkStart w:id="49" w:name="_Toc71559974"/>
      <w:r>
        <w:t>Il existe plusieurs types de percussions :</w:t>
      </w:r>
      <w:bookmarkEnd w:id="49"/>
    </w:p>
    <w:p w14:paraId="6CDE25F9" w14:textId="77777777" w:rsidR="003828F7" w:rsidRPr="003828F7" w:rsidRDefault="003828F7" w:rsidP="00F7791A">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3819"/>
        <w:gridCol w:w="2837"/>
        <w:gridCol w:w="2416"/>
      </w:tblGrid>
      <w:tr w:rsidR="004C5B5B" w14:paraId="5CE856B3" w14:textId="77777777" w:rsidTr="004C5B5B">
        <w:tc>
          <w:tcPr>
            <w:tcW w:w="3888" w:type="dxa"/>
            <w:tcBorders>
              <w:top w:val="nil"/>
              <w:left w:val="nil"/>
              <w:bottom w:val="nil"/>
              <w:right w:val="single" w:sz="4" w:space="0" w:color="auto"/>
            </w:tcBorders>
            <w:hideMark/>
          </w:tcPr>
          <w:p w14:paraId="28F832C1" w14:textId="77777777" w:rsidR="004C5B5B" w:rsidRDefault="004C5B5B" w:rsidP="00F7791A">
            <w:pPr>
              <w:pStyle w:val="Titre3"/>
              <w:outlineLvl w:val="2"/>
              <w:rPr>
                <w:i/>
              </w:rPr>
            </w:pPr>
            <w:bookmarkStart w:id="50" w:name="_Toc71559975"/>
            <w:r>
              <w:rPr>
                <w:i/>
              </w:rPr>
              <w:t>Les membranophones</w:t>
            </w:r>
            <w:bookmarkEnd w:id="50"/>
          </w:p>
          <w:p w14:paraId="54BFE490" w14:textId="77777777" w:rsidR="004C5B5B" w:rsidRDefault="004C5B5B" w:rsidP="00F7791A">
            <w:r>
              <w:t>Un membranophone est un instrument de percussion dont les sons sont produits par</w:t>
            </w:r>
            <w:r>
              <w:rPr>
                <w:b/>
              </w:rPr>
              <w:t xml:space="preserve"> la vibration d'une membrane tendue sur un cadre</w:t>
            </w:r>
            <w:r>
              <w:t>.</w:t>
            </w:r>
          </w:p>
          <w:p w14:paraId="60B048F8" w14:textId="77777777" w:rsidR="004C5B5B" w:rsidRDefault="004C5B5B" w:rsidP="00F7791A">
            <w:r>
              <w:t xml:space="preserve">La membrane peut être </w:t>
            </w:r>
            <w:r>
              <w:rPr>
                <w:b/>
              </w:rPr>
              <w:t>frappée</w:t>
            </w:r>
            <w:r>
              <w:t xml:space="preserve"> par une main (comme sur un djembé), par un instrument (baguettes, balais, etc. : comme sur la caisse claire). Elle peut aussi entrer en vibration par le </w:t>
            </w:r>
            <w:r>
              <w:rPr>
                <w:b/>
              </w:rPr>
              <w:t>frottement</w:t>
            </w:r>
            <w:r>
              <w:t xml:space="preserve"> d'une tige solidaire de la peau tendue sur un fût résonnant comme la </w:t>
            </w:r>
            <w:proofErr w:type="spellStart"/>
            <w:r>
              <w:t>cuica</w:t>
            </w:r>
            <w:proofErr w:type="spellEnd"/>
            <w:r>
              <w:t xml:space="preserve"> (tambour à friction).</w:t>
            </w:r>
          </w:p>
          <w:p w14:paraId="65EC3812" w14:textId="77777777" w:rsidR="004C5B5B" w:rsidRDefault="004C5B5B" w:rsidP="00F7791A">
            <w:pPr>
              <w:rPr>
                <w:b/>
              </w:rPr>
            </w:pPr>
            <w:r>
              <w:rPr>
                <w:b/>
              </w:rPr>
              <w:t>La hauteur du son dépend de la taille du fût</w:t>
            </w:r>
            <w:r>
              <w:t xml:space="preserve"> (par exemple la grosse caisse délivre un son plus grave que la caisse claire) </w:t>
            </w:r>
            <w:r>
              <w:rPr>
                <w:b/>
              </w:rPr>
              <w:t>et de la tension de la peau.</w:t>
            </w:r>
          </w:p>
          <w:p w14:paraId="322FEC8C" w14:textId="77777777" w:rsidR="004C5B5B" w:rsidRDefault="004C5B5B" w:rsidP="00F7791A">
            <w:pPr>
              <w:rPr>
                <w:i/>
              </w:rPr>
            </w:pPr>
            <w:r>
              <w:rPr>
                <w:i/>
              </w:rPr>
              <w:t>Le tambour par exemple est un membranophone.</w:t>
            </w:r>
          </w:p>
        </w:tc>
        <w:tc>
          <w:tcPr>
            <w:tcW w:w="2880" w:type="dxa"/>
            <w:tcBorders>
              <w:top w:val="nil"/>
              <w:left w:val="single" w:sz="4" w:space="0" w:color="auto"/>
              <w:bottom w:val="nil"/>
              <w:right w:val="single" w:sz="4" w:space="0" w:color="auto"/>
            </w:tcBorders>
            <w:hideMark/>
          </w:tcPr>
          <w:p w14:paraId="739280D0" w14:textId="6F19DD43" w:rsidR="004C5B5B" w:rsidRDefault="004C5B5B" w:rsidP="00F7791A">
            <w:pPr>
              <w:pStyle w:val="Titre3"/>
              <w:outlineLvl w:val="2"/>
              <w:rPr>
                <w:i/>
              </w:rPr>
            </w:pPr>
            <w:bookmarkStart w:id="51" w:name="_Toc71559976"/>
            <w:r>
              <w:rPr>
                <w:i/>
              </w:rPr>
              <w:t>Les idiophones</w:t>
            </w:r>
            <w:bookmarkEnd w:id="51"/>
          </w:p>
          <w:p w14:paraId="5664901E" w14:textId="01A5EE1B" w:rsidR="004C5B5B" w:rsidRDefault="004C5B5B" w:rsidP="00F7791A">
            <w:r>
              <w:t xml:space="preserve">Un idiophone est un instrument à percussion dont </w:t>
            </w:r>
            <w:r>
              <w:rPr>
                <w:b/>
              </w:rPr>
              <w:t>le matériau lui-même produit le son lors d'un impact</w:t>
            </w:r>
            <w:r>
              <w:t>, soit par un accessoire extérieur (comme une baguette), soit par une autre partie de l'instrument. Ce son peut être indéterminé (ex. le triangle) ou déterminé.</w:t>
            </w:r>
          </w:p>
          <w:p w14:paraId="6AF99FBE" w14:textId="71C323C9" w:rsidR="004C5B5B" w:rsidRDefault="004C5B5B" w:rsidP="00F7791A">
            <w:r>
              <w:t xml:space="preserve">Parmi les instruments de cette dernière catégorie on trouve les claviers ou </w:t>
            </w:r>
            <w:proofErr w:type="spellStart"/>
            <w:r>
              <w:rPr>
                <w:b/>
              </w:rPr>
              <w:t>lamellaphones</w:t>
            </w:r>
            <w:proofErr w:type="spellEnd"/>
            <w:r>
              <w:t xml:space="preserve"> constitués d'une série de lames accordées en bois ou en métal frappées par des baguettes (comme le xylophone, le marimba, le </w:t>
            </w:r>
            <w:proofErr w:type="spellStart"/>
            <w:r>
              <w:t>steel-drum</w:t>
            </w:r>
            <w:proofErr w:type="spellEnd"/>
            <w:r>
              <w:t>...)</w:t>
            </w:r>
          </w:p>
        </w:tc>
        <w:tc>
          <w:tcPr>
            <w:tcW w:w="2444" w:type="dxa"/>
            <w:tcBorders>
              <w:top w:val="nil"/>
              <w:left w:val="single" w:sz="4" w:space="0" w:color="auto"/>
              <w:bottom w:val="nil"/>
              <w:right w:val="nil"/>
            </w:tcBorders>
            <w:hideMark/>
          </w:tcPr>
          <w:p w14:paraId="05723BDB" w14:textId="77777777" w:rsidR="004C5B5B" w:rsidRDefault="004C5B5B" w:rsidP="00F7791A">
            <w:pPr>
              <w:pStyle w:val="Titre3"/>
              <w:outlineLvl w:val="2"/>
              <w:rPr>
                <w:i/>
              </w:rPr>
            </w:pPr>
            <w:bookmarkStart w:id="52" w:name="_Toc71559977"/>
            <w:r>
              <w:rPr>
                <w:i/>
              </w:rPr>
              <w:t>Les cordophones</w:t>
            </w:r>
            <w:bookmarkEnd w:id="52"/>
          </w:p>
          <w:p w14:paraId="0A6EEF8B" w14:textId="77777777" w:rsidR="004C5B5B" w:rsidRDefault="004C5B5B" w:rsidP="00F7791A">
            <w:r>
              <w:t xml:space="preserve">Certains </w:t>
            </w:r>
            <w:r>
              <w:rPr>
                <w:b/>
              </w:rPr>
              <w:t>instruments à cordes</w:t>
            </w:r>
            <w:r>
              <w:t xml:space="preserve"> sont des instruments de percussion car les cordes sont frappées en rythme et permettent de produire un son accordé aux instruments qu'ils accompagnent.</w:t>
            </w:r>
          </w:p>
        </w:tc>
      </w:tr>
    </w:tbl>
    <w:p w14:paraId="6D4A3BFE" w14:textId="1F3FD4D6" w:rsidR="004C5B5B" w:rsidRPr="004C5B5B" w:rsidRDefault="004C5B5B" w:rsidP="00F7791A">
      <w:pPr>
        <w:jc w:val="both"/>
      </w:pPr>
    </w:p>
    <w:p w14:paraId="13B1BEE2" w14:textId="54DF4455" w:rsidR="00F61725" w:rsidRPr="00F61725" w:rsidRDefault="00F61725" w:rsidP="00F7791A">
      <w:pPr>
        <w:jc w:val="both"/>
        <w:rPr>
          <w:i/>
          <w:iCs/>
        </w:rPr>
      </w:pPr>
    </w:p>
    <w:p w14:paraId="20AF3A27" w14:textId="4E6DF9D9" w:rsidR="00D70758" w:rsidRDefault="00D70758" w:rsidP="00F7791A">
      <w:pPr>
        <w:jc w:val="both"/>
        <w:rPr>
          <w:i/>
          <w:iCs/>
        </w:rPr>
      </w:pPr>
    </w:p>
    <w:p w14:paraId="7D56AA4E" w14:textId="48A8C915" w:rsidR="00D70758" w:rsidRDefault="00D70758" w:rsidP="00F7791A">
      <w:pPr>
        <w:jc w:val="both"/>
        <w:rPr>
          <w:i/>
          <w:iCs/>
        </w:rPr>
      </w:pPr>
    </w:p>
    <w:p w14:paraId="00D05EC3" w14:textId="77777777" w:rsidR="00D70758" w:rsidRDefault="00D70758" w:rsidP="00F7791A">
      <w:pPr>
        <w:jc w:val="both"/>
        <w:rPr>
          <w:i/>
          <w:iCs/>
        </w:rPr>
      </w:pPr>
    </w:p>
    <w:p w14:paraId="227B6309" w14:textId="6413691F" w:rsidR="00B35E71" w:rsidRDefault="004D47C5" w:rsidP="00F7791A">
      <w:pPr>
        <w:pStyle w:val="Titre3"/>
        <w:pageBreakBefore/>
        <w:jc w:val="both"/>
        <w:rPr>
          <w:bCs/>
        </w:rPr>
      </w:pPr>
      <w:bookmarkStart w:id="53" w:name="_Toc71559978"/>
      <w:proofErr w:type="spellStart"/>
      <w:r>
        <w:rPr>
          <w:bCs/>
        </w:rPr>
        <w:lastRenderedPageBreak/>
        <w:t>Daf</w:t>
      </w:r>
      <w:bookmarkEnd w:id="53"/>
      <w:proofErr w:type="spellEnd"/>
      <w:r w:rsidR="00B35E71">
        <w:rPr>
          <w:bCs/>
        </w:rPr>
        <w:t xml:space="preserve"> </w:t>
      </w:r>
    </w:p>
    <w:p w14:paraId="72930937" w14:textId="4E6D9D76" w:rsidR="00B35E71" w:rsidRDefault="00B35E71" w:rsidP="00F7791A">
      <w:pPr>
        <w:jc w:val="both"/>
      </w:pPr>
    </w:p>
    <w:p w14:paraId="5FE581F9" w14:textId="4C0ADBC6" w:rsidR="009B4656" w:rsidRDefault="004D47C5" w:rsidP="00F7791A">
      <w:pPr>
        <w:jc w:val="both"/>
      </w:pPr>
      <w:r w:rsidRPr="004D47C5">
        <w:t xml:space="preserve">Le </w:t>
      </w:r>
      <w:proofErr w:type="spellStart"/>
      <w:r w:rsidRPr="004D47C5">
        <w:t>daf</w:t>
      </w:r>
      <w:proofErr w:type="spellEnd"/>
      <w:r w:rsidRPr="004D47C5">
        <w:t xml:space="preserve">, également appelé </w:t>
      </w:r>
      <w:proofErr w:type="spellStart"/>
      <w:r w:rsidRPr="004D47C5">
        <w:t>def</w:t>
      </w:r>
      <w:proofErr w:type="spellEnd"/>
      <w:r w:rsidRPr="004D47C5">
        <w:t xml:space="preserve">, </w:t>
      </w:r>
      <w:proofErr w:type="spellStart"/>
      <w:r w:rsidRPr="004D47C5">
        <w:t>duff</w:t>
      </w:r>
      <w:proofErr w:type="spellEnd"/>
      <w:r w:rsidRPr="004D47C5">
        <w:t xml:space="preserve">, est un grand tambour sur cadre de la tradition persane utilisé (comme le zarb) pour accompagner la musique iranienne, mais qui est aussi répandu (sans ses anneaux) du Moyen-Orient notamment en Turquie, en Arménie et en Azerbaïdjan jusqu'à la Sibérie en passant par l'Asie centrale. Il est sans doute à l'origine du tar arabo-andalou répandu au Maghreb et qui a atteint l'Europe médiévale. Il survit encore au Portugal et en Espagne (ainsi qu'au Brésil et au </w:t>
      </w:r>
      <w:proofErr w:type="spellStart"/>
      <w:r w:rsidRPr="004D47C5">
        <w:t>Guatémala</w:t>
      </w:r>
      <w:proofErr w:type="spellEnd"/>
      <w:r w:rsidRPr="004D47C5">
        <w:t>) sous le nom d'</w:t>
      </w:r>
      <w:proofErr w:type="spellStart"/>
      <w:r w:rsidRPr="004D47C5">
        <w:t>adufe</w:t>
      </w:r>
      <w:proofErr w:type="spellEnd"/>
      <w:r w:rsidRPr="004D47C5">
        <w:t>, mais aussi de pandero ou pandeiro.</w:t>
      </w:r>
    </w:p>
    <w:p w14:paraId="6D3B4F65" w14:textId="1F4DFC8C" w:rsidR="009B4656" w:rsidRDefault="004D47C5" w:rsidP="00F7791A">
      <w:pPr>
        <w:jc w:val="both"/>
      </w:pPr>
      <w:r>
        <w:rPr>
          <w:noProof/>
        </w:rPr>
        <w:drawing>
          <wp:anchor distT="0" distB="0" distL="114300" distR="114300" simplePos="0" relativeHeight="251805696" behindDoc="1" locked="0" layoutInCell="1" allowOverlap="1" wp14:anchorId="448A4DD9" wp14:editId="2EA9514A">
            <wp:simplePos x="0" y="0"/>
            <wp:positionH relativeFrom="margin">
              <wp:align>center</wp:align>
            </wp:positionH>
            <wp:positionV relativeFrom="paragraph">
              <wp:posOffset>6350</wp:posOffset>
            </wp:positionV>
            <wp:extent cx="2495550" cy="2495550"/>
            <wp:effectExtent l="0" t="0" r="0" b="0"/>
            <wp:wrapNone/>
            <wp:docPr id="39" name="Image 39" descr="Instrument Daf | Instrument iranien Daf - Sala Muz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rument Daf | Instrument iranien Daf - Sala Muzik"/>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49555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B43BC" w14:textId="11F83C3A" w:rsidR="009B4656" w:rsidRDefault="009B4656" w:rsidP="00F7791A">
      <w:pPr>
        <w:jc w:val="both"/>
      </w:pPr>
    </w:p>
    <w:p w14:paraId="6E2E4D6E" w14:textId="0CFEAAE3" w:rsidR="009B4656" w:rsidRDefault="009B4656" w:rsidP="00F7791A">
      <w:pPr>
        <w:jc w:val="both"/>
      </w:pPr>
    </w:p>
    <w:p w14:paraId="7750D600" w14:textId="77777777" w:rsidR="009B4656" w:rsidRDefault="009B4656" w:rsidP="00F7791A">
      <w:pPr>
        <w:jc w:val="both"/>
      </w:pPr>
    </w:p>
    <w:p w14:paraId="648E3F3A" w14:textId="77777777" w:rsidR="009B4656" w:rsidRDefault="009B4656" w:rsidP="00F7791A">
      <w:pPr>
        <w:jc w:val="both"/>
      </w:pPr>
    </w:p>
    <w:p w14:paraId="21322CF8" w14:textId="53F053B0" w:rsidR="009B4656" w:rsidRDefault="009B4656" w:rsidP="00F7791A">
      <w:pPr>
        <w:jc w:val="both"/>
      </w:pPr>
    </w:p>
    <w:p w14:paraId="54A6286A" w14:textId="4950B7F8" w:rsidR="009B4656" w:rsidRDefault="009B4656" w:rsidP="00F7791A">
      <w:pPr>
        <w:jc w:val="both"/>
      </w:pPr>
    </w:p>
    <w:p w14:paraId="32645C86" w14:textId="0DDE36E4" w:rsidR="009B4656" w:rsidRDefault="004D47C5" w:rsidP="00F7791A">
      <w:pPr>
        <w:jc w:val="both"/>
      </w:pPr>
      <w:r>
        <w:rPr>
          <w:noProof/>
        </w:rPr>
        <mc:AlternateContent>
          <mc:Choice Requires="wps">
            <w:drawing>
              <wp:anchor distT="0" distB="0" distL="114300" distR="114300" simplePos="0" relativeHeight="251807744" behindDoc="1" locked="0" layoutInCell="1" allowOverlap="1" wp14:anchorId="733476CF" wp14:editId="33D073EB">
                <wp:simplePos x="0" y="0"/>
                <wp:positionH relativeFrom="margin">
                  <wp:align>center</wp:align>
                </wp:positionH>
                <wp:positionV relativeFrom="paragraph">
                  <wp:posOffset>83185</wp:posOffset>
                </wp:positionV>
                <wp:extent cx="1095375" cy="190500"/>
                <wp:effectExtent l="0" t="0" r="9525" b="0"/>
                <wp:wrapNone/>
                <wp:docPr id="40" name="Zone de texte 40"/>
                <wp:cNvGraphicFramePr/>
                <a:graphic xmlns:a="http://schemas.openxmlformats.org/drawingml/2006/main">
                  <a:graphicData uri="http://schemas.microsoft.com/office/word/2010/wordprocessingShape">
                    <wps:wsp>
                      <wps:cNvSpPr txBox="1"/>
                      <wps:spPr>
                        <a:xfrm>
                          <a:off x="0" y="0"/>
                          <a:ext cx="1095375" cy="190500"/>
                        </a:xfrm>
                        <a:prstGeom prst="rect">
                          <a:avLst/>
                        </a:prstGeom>
                        <a:solidFill>
                          <a:prstClr val="white"/>
                        </a:solidFill>
                        <a:ln>
                          <a:noFill/>
                        </a:ln>
                      </wps:spPr>
                      <wps:txbx>
                        <w:txbxContent>
                          <w:p w14:paraId="36EDBA36" w14:textId="4FE74FCA" w:rsidR="00191103" w:rsidRPr="004D47C5" w:rsidRDefault="00191103" w:rsidP="004D47C5">
                            <w:pPr>
                              <w:pStyle w:val="Lgende"/>
                              <w:rPr>
                                <w:noProof/>
                                <w:sz w:val="20"/>
                                <w:szCs w:val="20"/>
                              </w:rPr>
                            </w:pPr>
                            <w:r w:rsidRPr="004D47C5">
                              <w:rPr>
                                <w:sz w:val="20"/>
                                <w:szCs w:val="20"/>
                              </w:rPr>
                              <w:t xml:space="preserve">Figure </w:t>
                            </w:r>
                            <w:r>
                              <w:rPr>
                                <w:sz w:val="20"/>
                                <w:szCs w:val="20"/>
                              </w:rPr>
                              <w:t>6</w:t>
                            </w:r>
                            <w:r w:rsidRPr="004D47C5">
                              <w:rPr>
                                <w:sz w:val="20"/>
                                <w:szCs w:val="20"/>
                              </w:rPr>
                              <w:t> : Daf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476CF" id="Zone de texte 40" o:spid="_x0000_s1040" type="#_x0000_t202" style="position:absolute;left:0;text-align:left;margin-left:0;margin-top:6.55pt;width:86.25pt;height:15pt;z-index:-251508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" stroked="f">
                <v:textbox inset="0,0,0,0">
                  <w:txbxContent>
                    <w:p w14:paraId="36EDBA36" w14:textId="4FE74FCA" w:rsidR="00191103" w:rsidRPr="004D47C5" w:rsidRDefault="00191103" w:rsidP="004D47C5">
                      <w:pPr>
                        <w:pStyle w:val="Lgende"/>
                        <w:rPr>
                          <w:noProof/>
                          <w:sz w:val="20"/>
                          <w:szCs w:val="20"/>
                        </w:rPr>
                      </w:pPr>
                      <w:r w:rsidRPr="004D47C5">
                        <w:rPr>
                          <w:sz w:val="20"/>
                          <w:szCs w:val="20"/>
                        </w:rPr>
                        <w:t xml:space="preserve">Figure </w:t>
                      </w:r>
                      <w:r>
                        <w:rPr>
                          <w:sz w:val="20"/>
                          <w:szCs w:val="20"/>
                        </w:rPr>
                        <w:t>6</w:t>
                      </w:r>
                      <w:r w:rsidRPr="004D47C5">
                        <w:rPr>
                          <w:sz w:val="20"/>
                          <w:szCs w:val="20"/>
                        </w:rPr>
                        <w:t> : Daf</w:t>
                      </w:r>
                    </w:p>
                  </w:txbxContent>
                </v:textbox>
                <w10:wrap anchorx="margin"/>
              </v:shape>
            </w:pict>
          </mc:Fallback>
        </mc:AlternateContent>
      </w:r>
    </w:p>
    <w:p w14:paraId="22CAD888" w14:textId="5E4CDFFF" w:rsidR="009B4656" w:rsidRDefault="009B4656" w:rsidP="00F7791A">
      <w:pPr>
        <w:jc w:val="both"/>
      </w:pPr>
    </w:p>
    <w:p w14:paraId="19E68BC7" w14:textId="60EC6D68" w:rsidR="009B4656" w:rsidRDefault="009B4656" w:rsidP="00F7791A">
      <w:pPr>
        <w:jc w:val="both"/>
      </w:pPr>
      <w:r>
        <w:rPr>
          <w:noProof/>
        </w:rPr>
        <mc:AlternateContent>
          <mc:Choice Requires="wps">
            <w:drawing>
              <wp:anchor distT="0" distB="0" distL="114300" distR="114300" simplePos="0" relativeHeight="251789312" behindDoc="1" locked="0" layoutInCell="1" allowOverlap="1" wp14:anchorId="692E0F70" wp14:editId="271321AB">
                <wp:simplePos x="0" y="0"/>
                <wp:positionH relativeFrom="column">
                  <wp:posOffset>0</wp:posOffset>
                </wp:positionH>
                <wp:positionV relativeFrom="paragraph">
                  <wp:posOffset>-635</wp:posOffset>
                </wp:positionV>
                <wp:extent cx="5701665" cy="3457575"/>
                <wp:effectExtent l="0" t="0" r="13335" b="28575"/>
                <wp:wrapNone/>
                <wp:docPr id="36"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665" cy="34575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5FB92C3" w14:textId="77777777" w:rsidR="00191103" w:rsidRDefault="00191103" w:rsidP="00627F9F">
                            <w:pPr>
                              <w:jc w:val="both"/>
                              <w:rPr>
                                <w:b/>
                                <w:bCs/>
                                <w:i/>
                              </w:rPr>
                            </w:pPr>
                            <w:r>
                              <w:rPr>
                                <w:b/>
                                <w:bCs/>
                                <w:i/>
                              </w:rPr>
                              <w:t xml:space="preserve">Idée de séance : </w:t>
                            </w:r>
                            <w:r>
                              <w:t>(cycle 1 et cycle 2)</w:t>
                            </w:r>
                            <w:r w:rsidRPr="00E808F7">
                              <w:rPr>
                                <w:b/>
                                <w:i/>
                              </w:rPr>
                              <w:t xml:space="preserve"> «</w:t>
                            </w:r>
                            <w:r>
                              <w:t> </w:t>
                            </w:r>
                            <w:r w:rsidRPr="00E808F7">
                              <w:rPr>
                                <w:b/>
                                <w:i/>
                              </w:rPr>
                              <w:t>L</w:t>
                            </w:r>
                            <w:r w:rsidRPr="00E808F7">
                              <w:rPr>
                                <w:b/>
                                <w:bCs/>
                                <w:i/>
                              </w:rPr>
                              <w:t xml:space="preserve">e </w:t>
                            </w:r>
                            <w:r>
                              <w:rPr>
                                <w:b/>
                                <w:bCs/>
                                <w:i/>
                              </w:rPr>
                              <w:t>code secret rythmique »</w:t>
                            </w:r>
                          </w:p>
                          <w:p w14:paraId="2F3A2E37" w14:textId="77777777" w:rsidR="00191103" w:rsidRDefault="00191103" w:rsidP="00627F9F">
                            <w:pPr>
                              <w:jc w:val="both"/>
                            </w:pPr>
                            <w:r>
                              <w:t>Echauffement : on leur propose de se t</w:t>
                            </w:r>
                            <w:r w:rsidRPr="00E55B27">
                              <w:t xml:space="preserve">apoter tout </w:t>
                            </w:r>
                            <w:r>
                              <w:t>le</w:t>
                            </w:r>
                            <w:r w:rsidRPr="00E55B27">
                              <w:t xml:space="preserve"> corps, le visage (joues, bouche), le frotter, claquer des doigts, claquer la langue...</w:t>
                            </w:r>
                          </w:p>
                          <w:p w14:paraId="660BB29E" w14:textId="77777777" w:rsidR="00191103" w:rsidRDefault="00191103" w:rsidP="00627F9F">
                            <w:pPr>
                              <w:jc w:val="both"/>
                            </w:pPr>
                            <w:r>
                              <w:t xml:space="preserve">Pour le déroulement : </w:t>
                            </w:r>
                            <w:r w:rsidRPr="00E55B27">
                              <w:t>les élèves marchent dans la salle au rythme du tambourin. Si l'enseignant</w:t>
                            </w:r>
                            <w:r>
                              <w:t>.</w:t>
                            </w:r>
                            <w:r w:rsidRPr="00E55B27">
                              <w:t>e frappe vite, les élèves courent, si elle frappe lentement, ils ralentissent... Ils s'arrêtent quand il n'y a plus de brui</w:t>
                            </w:r>
                            <w:r>
                              <w:t xml:space="preserve">t. </w:t>
                            </w:r>
                          </w:p>
                          <w:p w14:paraId="706C8E07" w14:textId="69D051E7" w:rsidR="00191103" w:rsidRDefault="00191103" w:rsidP="00627F9F">
                            <w:pPr>
                              <w:jc w:val="both"/>
                            </w:pPr>
                            <w:r>
                              <w:t xml:space="preserve">Les élèves se placent en cercle, l’enseignant.e tape une cellule rythmique dans sur les épaules d’un élève qui doit taper à son tour les épaules de son voisin en suivant le même rythme que l’enseignant.e et ainsi de suite. On vérifie que la cellule rythmique est la même à la fin du cercle. Possibilité d’apprendre le rythme vocalement, corps et voix simultanément, on frappe le rythme en continuant à le dire. </w:t>
                            </w:r>
                            <w:r>
                              <w:br/>
                              <w:t>Exemple : toum – toum – ta</w:t>
                            </w:r>
                            <w:r>
                              <w:br/>
                              <w:t>Les élèves peuvent ensuite frapper sur des boites de conserves, sur les tables ou autres instruments qu’ils auront fabriqué en amont avec l’aide de l’enseignant.e.</w:t>
                            </w:r>
                            <w:r>
                              <w:br/>
                            </w:r>
                          </w:p>
                          <w:p w14:paraId="0F91A17A" w14:textId="77777777" w:rsidR="00191103" w:rsidRDefault="00191103" w:rsidP="009B4656"/>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92E0F70" id="Zone de texte 36" o:spid="_x0000_s1041" type="#_x0000_t202" style="position:absolute;left:0;text-align:left;margin-left:0;margin-top:-.05pt;width:448.95pt;height:272.25pt;z-index:-25152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" fillcolor="white [3201]" strokecolor="#ff8021 [3204]" strokeweight="1pt">
                <v:textbox>
                  <w:txbxContent>
                    <w:p w14:paraId="55FB92C3" w14:textId="77777777" w:rsidR="00191103" w:rsidRDefault="00191103" w:rsidP="00627F9F">
                      <w:pPr>
                        <w:jc w:val="both"/>
                        <w:rPr>
                          <w:b/>
                          <w:bCs/>
                          <w:i/>
                        </w:rPr>
                      </w:pPr>
                      <w:r>
                        <w:rPr>
                          <w:b/>
                          <w:bCs/>
                          <w:i/>
                        </w:rPr>
                        <w:t xml:space="preserve">Idée de séance : </w:t>
                      </w:r>
                      <w:r>
                        <w:t>(cycle 1 et cycle 2)</w:t>
                      </w:r>
                      <w:r w:rsidRPr="00E808F7">
                        <w:rPr>
                          <w:b/>
                          <w:i/>
                        </w:rPr>
                        <w:t xml:space="preserve"> «</w:t>
                      </w:r>
                      <w:r>
                        <w:t> </w:t>
                      </w:r>
                      <w:r w:rsidRPr="00E808F7">
                        <w:rPr>
                          <w:b/>
                          <w:i/>
                        </w:rPr>
                        <w:t>L</w:t>
                      </w:r>
                      <w:r w:rsidRPr="00E808F7">
                        <w:rPr>
                          <w:b/>
                          <w:bCs/>
                          <w:i/>
                        </w:rPr>
                        <w:t xml:space="preserve">e </w:t>
                      </w:r>
                      <w:r>
                        <w:rPr>
                          <w:b/>
                          <w:bCs/>
                          <w:i/>
                        </w:rPr>
                        <w:t>code secret rythmique »</w:t>
                      </w:r>
                    </w:p>
                    <w:p w14:paraId="2F3A2E37" w14:textId="77777777" w:rsidR="00191103" w:rsidRDefault="00191103" w:rsidP="00627F9F">
                      <w:pPr>
                        <w:jc w:val="both"/>
                      </w:pPr>
                      <w:r>
                        <w:t>Echauffement : on leur propose de se t</w:t>
                      </w:r>
                      <w:r w:rsidRPr="00E55B27">
                        <w:t xml:space="preserve">apoter tout </w:t>
                      </w:r>
                      <w:r>
                        <w:t>le</w:t>
                      </w:r>
                      <w:r w:rsidRPr="00E55B27">
                        <w:t xml:space="preserve"> corps, le visage (joues, bouche), le frotter, claquer des doigts, claquer la langue...</w:t>
                      </w:r>
                    </w:p>
                    <w:p w14:paraId="660BB29E" w14:textId="77777777" w:rsidR="00191103" w:rsidRDefault="00191103" w:rsidP="00627F9F">
                      <w:pPr>
                        <w:jc w:val="both"/>
                      </w:pPr>
                      <w:r>
                        <w:t xml:space="preserve">Pour le déroulement : </w:t>
                      </w:r>
                      <w:r w:rsidRPr="00E55B27">
                        <w:t>les élèves marchent dans la salle au rythme du tambourin. Si l'enseignant</w:t>
                      </w:r>
                      <w:r>
                        <w:t>.</w:t>
                      </w:r>
                      <w:r w:rsidRPr="00E55B27">
                        <w:t>e frappe vite, les élèves courent, si elle frappe lentement, ils ralentissent... Ils s'arrêtent quand il n'y a plus de brui</w:t>
                      </w:r>
                      <w:r>
                        <w:t xml:space="preserve">t. </w:t>
                      </w:r>
                    </w:p>
                    <w:p w14:paraId="706C8E07" w14:textId="69D051E7" w:rsidR="00191103" w:rsidRDefault="00191103" w:rsidP="00627F9F">
                      <w:pPr>
                        <w:jc w:val="both"/>
                      </w:pPr>
                      <w:r>
                        <w:t xml:space="preserve">Les élèves se placent en cercle, l’enseignant.e tape une cellule rythmique dans sur les épaules d’un élève qui doit taper à son tour les épaules de son voisin en suivant le même rythme que l’enseignant.e et ainsi de suite. On vérifie que la cellule rythmique est la même à la fin du cercle. Possibilité d’apprendre le rythme vocalement, corps et voix simultanément, on frappe le rythme en continuant à le dire. </w:t>
                      </w:r>
                      <w:r>
                        <w:br/>
                        <w:t>Exemple : toum – toum – ta</w:t>
                      </w:r>
                      <w:r>
                        <w:br/>
                        <w:t>Les élèves peuvent ensuite frapper sur des boites de conserves, sur les tables ou autres instruments qu’ils auront fabriqué en amont avec l’aide de l’enseignant.e.</w:t>
                      </w:r>
                      <w:r>
                        <w:br/>
                      </w:r>
                    </w:p>
                    <w:p w14:paraId="0F91A17A" w14:textId="77777777" w:rsidR="00191103" w:rsidRDefault="00191103" w:rsidP="009B4656"/>
                  </w:txbxContent>
                </v:textbox>
              </v:shape>
            </w:pict>
          </mc:Fallback>
        </mc:AlternateContent>
      </w:r>
    </w:p>
    <w:p w14:paraId="08EB8C05" w14:textId="60AB74DE" w:rsidR="009B4656" w:rsidRDefault="009B4656" w:rsidP="00F7791A">
      <w:pPr>
        <w:jc w:val="both"/>
      </w:pPr>
    </w:p>
    <w:p w14:paraId="6A9A4E69" w14:textId="13CF3151" w:rsidR="00E63F6E" w:rsidRDefault="00E63F6E" w:rsidP="00F7791A">
      <w:pPr>
        <w:jc w:val="both"/>
      </w:pPr>
    </w:p>
    <w:p w14:paraId="3429E669" w14:textId="46791C0B" w:rsidR="00B14EA1" w:rsidRDefault="00B14EA1" w:rsidP="00B14EA1"/>
    <w:p w14:paraId="2F3599EE" w14:textId="365F0153" w:rsidR="00B14EA1" w:rsidRDefault="00B14EA1" w:rsidP="00B14EA1"/>
    <w:p w14:paraId="75C29A07" w14:textId="459BE652" w:rsidR="00B14EA1" w:rsidRDefault="00B14EA1" w:rsidP="00B14EA1"/>
    <w:p w14:paraId="08DFA14C" w14:textId="063B9B5B" w:rsidR="00B14EA1" w:rsidRDefault="00B14EA1" w:rsidP="00B14EA1"/>
    <w:p w14:paraId="37C3B51F" w14:textId="6A082F8A" w:rsidR="00B14EA1" w:rsidRDefault="00B14EA1" w:rsidP="00B14EA1"/>
    <w:p w14:paraId="5714B3B2" w14:textId="503EA973" w:rsidR="00B14EA1" w:rsidRDefault="00B14EA1" w:rsidP="00B14EA1"/>
    <w:p w14:paraId="0EF78F4D" w14:textId="4A412D60" w:rsidR="00B14EA1" w:rsidRDefault="00B14EA1" w:rsidP="00B14EA1"/>
    <w:p w14:paraId="4176A2C0" w14:textId="7F4E88A5" w:rsidR="00B14EA1" w:rsidRDefault="00B14EA1" w:rsidP="00B14EA1"/>
    <w:p w14:paraId="02DD2D89" w14:textId="61F40586" w:rsidR="00B14EA1" w:rsidRDefault="00B14EA1" w:rsidP="00624E21">
      <w:pPr>
        <w:pStyle w:val="Titre3"/>
        <w:jc w:val="both"/>
      </w:pPr>
      <w:bookmarkStart w:id="54" w:name="_Toc71559979"/>
      <w:r>
        <w:lastRenderedPageBreak/>
        <w:t xml:space="preserve">Le </w:t>
      </w:r>
      <w:proofErr w:type="spellStart"/>
      <w:r>
        <w:t>Cajon</w:t>
      </w:r>
      <w:bookmarkEnd w:id="54"/>
      <w:proofErr w:type="spellEnd"/>
    </w:p>
    <w:p w14:paraId="04166C2F" w14:textId="6984C775" w:rsidR="00B14EA1" w:rsidRDefault="00B14EA1" w:rsidP="00624E21">
      <w:pPr>
        <w:jc w:val="both"/>
      </w:pPr>
    </w:p>
    <w:p w14:paraId="25E4D548" w14:textId="7009AC0D" w:rsidR="00B14EA1" w:rsidRDefault="00B14EA1" w:rsidP="00624E21">
      <w:pPr>
        <w:jc w:val="both"/>
      </w:pPr>
      <w:r>
        <w:t xml:space="preserve">Le </w:t>
      </w:r>
      <w:proofErr w:type="spellStart"/>
      <w:r>
        <w:t>cajón</w:t>
      </w:r>
      <w:proofErr w:type="spellEnd"/>
      <w:r>
        <w:t xml:space="preserve"> (aussi écrit </w:t>
      </w:r>
      <w:proofErr w:type="spellStart"/>
      <w:r>
        <w:t>cajon</w:t>
      </w:r>
      <w:proofErr w:type="spellEnd"/>
      <w:r>
        <w:t xml:space="preserve">) est un instrument de musique inventé au Pérou au XVIIIe siècle. Il fut très certainement à ses débuts une caisse destinée à la cueillette des fruits ou à la pêche des poissons, les esclaves n'ayant pas accès à autre chose que les matériaux rustiques. Le </w:t>
      </w:r>
      <w:proofErr w:type="spellStart"/>
      <w:r>
        <w:t>cajón</w:t>
      </w:r>
      <w:proofErr w:type="spellEnd"/>
      <w:r>
        <w:t xml:space="preserve"> actuel possède généralement un élément de plus, le timbre, qui rend le son proche de celui d'une caisse claire de batterie. Le </w:t>
      </w:r>
      <w:proofErr w:type="spellStart"/>
      <w:r>
        <w:t>cajon</w:t>
      </w:r>
      <w:proofErr w:type="spellEnd"/>
      <w:r>
        <w:t xml:space="preserve"> péruvien traditionnel ne possède pas de timbre.</w:t>
      </w:r>
    </w:p>
    <w:p w14:paraId="34FB9A5D" w14:textId="6F0E3E6F" w:rsidR="00B14EA1" w:rsidRDefault="00B14EA1" w:rsidP="00624E21">
      <w:pPr>
        <w:jc w:val="both"/>
      </w:pPr>
    </w:p>
    <w:p w14:paraId="2CEB46B2" w14:textId="0B592430" w:rsidR="00B14EA1" w:rsidRDefault="00B14EA1" w:rsidP="00624E21">
      <w:pPr>
        <w:jc w:val="both"/>
      </w:pPr>
      <w:r w:rsidRPr="00B14EA1">
        <w:rPr>
          <w:noProof/>
        </w:rPr>
        <w:drawing>
          <wp:anchor distT="0" distB="0" distL="114300" distR="114300" simplePos="0" relativeHeight="251808768" behindDoc="1" locked="0" layoutInCell="1" allowOverlap="1" wp14:anchorId="21E3DBE7" wp14:editId="6F89C612">
            <wp:simplePos x="0" y="0"/>
            <wp:positionH relativeFrom="margin">
              <wp:align>center</wp:align>
            </wp:positionH>
            <wp:positionV relativeFrom="paragraph">
              <wp:posOffset>13335</wp:posOffset>
            </wp:positionV>
            <wp:extent cx="2838450" cy="1609725"/>
            <wp:effectExtent l="0" t="0" r="0" b="9525"/>
            <wp:wrapNone/>
            <wp:docPr id="42" name="Image 42" descr="C:\Users\organ\AppData\Local\Microsoft\Windows\INetCache\Content.MSO\6FCE38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rgan\AppData\Local\Microsoft\Windows\INetCache\Content.MSO\6FCE388F.tmp"/>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838450" cy="1609725"/>
                    </a:xfrm>
                    <a:prstGeom prst="rect">
                      <a:avLst/>
                    </a:prstGeom>
                    <a:noFill/>
                    <a:ln>
                      <a:noFill/>
                    </a:ln>
                  </pic:spPr>
                </pic:pic>
              </a:graphicData>
            </a:graphic>
          </wp:anchor>
        </w:drawing>
      </w:r>
    </w:p>
    <w:p w14:paraId="070A1313" w14:textId="1B9513CF" w:rsidR="00B14EA1" w:rsidRDefault="00B14EA1" w:rsidP="00624E21">
      <w:pPr>
        <w:jc w:val="both"/>
      </w:pPr>
    </w:p>
    <w:p w14:paraId="62EC1CBC" w14:textId="772FBDB2" w:rsidR="00B14EA1" w:rsidRDefault="00B14EA1" w:rsidP="00624E21">
      <w:pPr>
        <w:jc w:val="both"/>
      </w:pPr>
    </w:p>
    <w:p w14:paraId="73E4CC9A" w14:textId="444F3FF7" w:rsidR="00B14EA1" w:rsidRDefault="00B14EA1" w:rsidP="00624E21">
      <w:pPr>
        <w:jc w:val="both"/>
      </w:pPr>
    </w:p>
    <w:p w14:paraId="6F2C7623" w14:textId="7C1185F4" w:rsidR="00B14EA1" w:rsidRDefault="00B14EA1" w:rsidP="00624E21">
      <w:pPr>
        <w:jc w:val="both"/>
      </w:pPr>
    </w:p>
    <w:p w14:paraId="677C3775" w14:textId="2929508F" w:rsidR="00B14EA1" w:rsidRDefault="000F0AEF" w:rsidP="00624E21">
      <w:pPr>
        <w:jc w:val="both"/>
      </w:pPr>
      <w:r>
        <w:rPr>
          <w:noProof/>
        </w:rPr>
        <mc:AlternateContent>
          <mc:Choice Requires="wps">
            <w:drawing>
              <wp:anchor distT="0" distB="0" distL="114300" distR="114300" simplePos="0" relativeHeight="251810816" behindDoc="1" locked="0" layoutInCell="1" allowOverlap="1" wp14:anchorId="04FFF08D" wp14:editId="1D601E98">
                <wp:simplePos x="0" y="0"/>
                <wp:positionH relativeFrom="margin">
                  <wp:posOffset>2223135</wp:posOffset>
                </wp:positionH>
                <wp:positionV relativeFrom="paragraph">
                  <wp:posOffset>11430</wp:posOffset>
                </wp:positionV>
                <wp:extent cx="1219200" cy="635"/>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219200" cy="635"/>
                        </a:xfrm>
                        <a:prstGeom prst="rect">
                          <a:avLst/>
                        </a:prstGeom>
                        <a:solidFill>
                          <a:prstClr val="white"/>
                        </a:solidFill>
                        <a:ln>
                          <a:noFill/>
                        </a:ln>
                      </wps:spPr>
                      <wps:txbx>
                        <w:txbxContent>
                          <w:p w14:paraId="6B8885FF" w14:textId="5554CED7" w:rsidR="00191103" w:rsidRPr="00B14EA1" w:rsidRDefault="00191103" w:rsidP="00B14EA1">
                            <w:pPr>
                              <w:pStyle w:val="Lgende"/>
                              <w:rPr>
                                <w:sz w:val="20"/>
                                <w:szCs w:val="20"/>
                              </w:rPr>
                            </w:pPr>
                            <w:r w:rsidRPr="00B14EA1">
                              <w:rPr>
                                <w:sz w:val="20"/>
                                <w:szCs w:val="20"/>
                              </w:rPr>
                              <w:t xml:space="preserve">Figure </w:t>
                            </w:r>
                            <w:r>
                              <w:rPr>
                                <w:sz w:val="20"/>
                                <w:szCs w:val="20"/>
                              </w:rPr>
                              <w:t>7</w:t>
                            </w:r>
                            <w:r w:rsidRPr="00B14EA1">
                              <w:rPr>
                                <w:sz w:val="20"/>
                                <w:szCs w:val="20"/>
                              </w:rPr>
                              <w:t xml:space="preserve"> : Cajon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FFF08D" id="Zone de texte 43" o:spid="_x0000_s1042" type="#_x0000_t202" style="position:absolute;left:0;text-align:left;margin-left:175.05pt;margin-top:.9pt;width:96pt;height:.05pt;z-index:-251505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" stroked="f">
                <v:textbox style="mso-fit-shape-to-text:t" inset="0,0,0,0">
                  <w:txbxContent>
                    <w:p w14:paraId="6B8885FF" w14:textId="5554CED7" w:rsidR="00191103" w:rsidRPr="00B14EA1" w:rsidRDefault="00191103" w:rsidP="00B14EA1">
                      <w:pPr>
                        <w:pStyle w:val="Lgende"/>
                        <w:rPr>
                          <w:sz w:val="20"/>
                          <w:szCs w:val="20"/>
                        </w:rPr>
                      </w:pPr>
                      <w:r w:rsidRPr="00B14EA1">
                        <w:rPr>
                          <w:sz w:val="20"/>
                          <w:szCs w:val="20"/>
                        </w:rPr>
                        <w:t xml:space="preserve">Figure </w:t>
                      </w:r>
                      <w:r>
                        <w:rPr>
                          <w:sz w:val="20"/>
                          <w:szCs w:val="20"/>
                        </w:rPr>
                        <w:t>7</w:t>
                      </w:r>
                      <w:r w:rsidRPr="00B14EA1">
                        <w:rPr>
                          <w:sz w:val="20"/>
                          <w:szCs w:val="20"/>
                        </w:rPr>
                        <w:t xml:space="preserve"> : Cajon</w:t>
                      </w:r>
                    </w:p>
                  </w:txbxContent>
                </v:textbox>
                <w10:wrap anchorx="margin"/>
              </v:shape>
            </w:pict>
          </mc:Fallback>
        </mc:AlternateContent>
      </w:r>
    </w:p>
    <w:p w14:paraId="762806C2" w14:textId="146F0A8D" w:rsidR="00B14EA1" w:rsidRDefault="00B14EA1" w:rsidP="00624E21">
      <w:pPr>
        <w:jc w:val="both"/>
      </w:pPr>
    </w:p>
    <w:p w14:paraId="6FBC9549" w14:textId="534B4EF0" w:rsidR="00B14EA1" w:rsidRDefault="00B14EA1" w:rsidP="00624E21">
      <w:pPr>
        <w:pStyle w:val="Titre3"/>
        <w:jc w:val="both"/>
      </w:pPr>
      <w:bookmarkStart w:id="55" w:name="_Toc71559980"/>
      <w:r>
        <w:t>La darbouka</w:t>
      </w:r>
      <w:bookmarkEnd w:id="55"/>
    </w:p>
    <w:p w14:paraId="16D68A85" w14:textId="79061129" w:rsidR="00B14EA1" w:rsidRDefault="00B14EA1" w:rsidP="00624E21">
      <w:pPr>
        <w:jc w:val="both"/>
      </w:pPr>
    </w:p>
    <w:p w14:paraId="358C1209" w14:textId="16074D8F" w:rsidR="00B14EA1" w:rsidRDefault="00B14EA1" w:rsidP="00624E21">
      <w:pPr>
        <w:jc w:val="both"/>
      </w:pPr>
      <w:r>
        <w:t xml:space="preserve">La darbouka, </w:t>
      </w:r>
      <w:proofErr w:type="spellStart"/>
      <w:r>
        <w:t>derbakeh</w:t>
      </w:r>
      <w:proofErr w:type="spellEnd"/>
      <w:r>
        <w:t xml:space="preserve">, </w:t>
      </w:r>
      <w:proofErr w:type="spellStart"/>
      <w:r>
        <w:t>darbuka</w:t>
      </w:r>
      <w:proofErr w:type="spellEnd"/>
      <w:r>
        <w:t xml:space="preserve">, </w:t>
      </w:r>
      <w:proofErr w:type="spellStart"/>
      <w:r>
        <w:t>derbuka</w:t>
      </w:r>
      <w:proofErr w:type="spellEnd"/>
      <w:r w:rsidR="00941143">
        <w:t xml:space="preserve"> </w:t>
      </w:r>
      <w:r>
        <w:t>est un instrument de percussion à son déterminé faisant partie des membranophones. Selon ses variantes, c'est un vase étranglé en son milieu et recouvert à l'une de ses extrémités d'une membrane, répandu dans toute l'Afrique du Nord, et dans le Moyen-Orient et les Balkans.</w:t>
      </w:r>
    </w:p>
    <w:p w14:paraId="42AAE135" w14:textId="110BDB44" w:rsidR="00B14EA1" w:rsidRDefault="00B14EA1" w:rsidP="00624E21">
      <w:pPr>
        <w:jc w:val="both"/>
      </w:pPr>
      <w:r>
        <w:t xml:space="preserve">Elle daterait de 1100 av. J.-C. et elle est l'un des principaux instruments de percussion du monde arabo-musulman. Elle est liée au zarb persan (appelé aussi </w:t>
      </w:r>
      <w:proofErr w:type="spellStart"/>
      <w:r>
        <w:t>tombak</w:t>
      </w:r>
      <w:proofErr w:type="spellEnd"/>
      <w:r>
        <w:t>) dont des versions en céramique existent encore. Elle n'a par contre aucun lien avec le djembé subsaharien.</w:t>
      </w:r>
    </w:p>
    <w:p w14:paraId="3330B193" w14:textId="563589DF" w:rsidR="00944D91" w:rsidRDefault="00944D91" w:rsidP="00B14EA1">
      <w:r>
        <w:rPr>
          <w:noProof/>
        </w:rPr>
        <w:drawing>
          <wp:anchor distT="0" distB="0" distL="114300" distR="114300" simplePos="0" relativeHeight="251811840" behindDoc="1" locked="0" layoutInCell="1" allowOverlap="1" wp14:anchorId="75D58C72" wp14:editId="084B29E9">
            <wp:simplePos x="0" y="0"/>
            <wp:positionH relativeFrom="margin">
              <wp:posOffset>1956435</wp:posOffset>
            </wp:positionH>
            <wp:positionV relativeFrom="paragraph">
              <wp:posOffset>5080</wp:posOffset>
            </wp:positionV>
            <wp:extent cx="1381125" cy="2066925"/>
            <wp:effectExtent l="0" t="0" r="9525" b="9525"/>
            <wp:wrapNone/>
            <wp:docPr id="44" name="Image 44" descr="Darbuka D'instrument De Percussion Image stock - Image du musique,  instrument: 1328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rbuka D'instrument De Percussion Image stock - Image du musique,  instrument: 13289255"/>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1381125" cy="2066925"/>
                    </a:xfrm>
                    <a:prstGeom prst="rect">
                      <a:avLst/>
                    </a:prstGeom>
                    <a:noFill/>
                    <a:ln>
                      <a:noFill/>
                    </a:ln>
                  </pic:spPr>
                </pic:pic>
              </a:graphicData>
            </a:graphic>
          </wp:anchor>
        </w:drawing>
      </w:r>
    </w:p>
    <w:p w14:paraId="533B9E4B" w14:textId="683BB903" w:rsidR="00944D91" w:rsidRDefault="00944D91" w:rsidP="00B14EA1"/>
    <w:p w14:paraId="49419D8A" w14:textId="0E58C2D0" w:rsidR="00944D91" w:rsidRDefault="00944D91" w:rsidP="00B14EA1"/>
    <w:p w14:paraId="07DA7D83" w14:textId="0EB8C057" w:rsidR="00944D91" w:rsidRDefault="00944D91" w:rsidP="00B14EA1"/>
    <w:p w14:paraId="0C12D7DB" w14:textId="77777777" w:rsidR="000F0AEF" w:rsidRDefault="000F0AEF" w:rsidP="00B14EA1"/>
    <w:p w14:paraId="00D0C65E" w14:textId="3104468A" w:rsidR="00944D91" w:rsidRDefault="00944D91" w:rsidP="00B14EA1">
      <w:r>
        <w:rPr>
          <w:noProof/>
        </w:rPr>
        <mc:AlternateContent>
          <mc:Choice Requires="wps">
            <w:drawing>
              <wp:anchor distT="0" distB="0" distL="114300" distR="114300" simplePos="0" relativeHeight="251813888" behindDoc="1" locked="0" layoutInCell="1" allowOverlap="1" wp14:anchorId="23DBDE8A" wp14:editId="5B391AEE">
                <wp:simplePos x="0" y="0"/>
                <wp:positionH relativeFrom="column">
                  <wp:posOffset>1967230</wp:posOffset>
                </wp:positionH>
                <wp:positionV relativeFrom="paragraph">
                  <wp:posOffset>278765</wp:posOffset>
                </wp:positionV>
                <wp:extent cx="1381125" cy="180975"/>
                <wp:effectExtent l="0" t="0" r="9525" b="9525"/>
                <wp:wrapNone/>
                <wp:docPr id="45" name="Zone de texte 45"/>
                <wp:cNvGraphicFramePr/>
                <a:graphic xmlns:a="http://schemas.openxmlformats.org/drawingml/2006/main">
                  <a:graphicData uri="http://schemas.microsoft.com/office/word/2010/wordprocessingShape">
                    <wps:wsp>
                      <wps:cNvSpPr txBox="1"/>
                      <wps:spPr>
                        <a:xfrm>
                          <a:off x="0" y="0"/>
                          <a:ext cx="1381125" cy="180975"/>
                        </a:xfrm>
                        <a:prstGeom prst="rect">
                          <a:avLst/>
                        </a:prstGeom>
                        <a:solidFill>
                          <a:prstClr val="white"/>
                        </a:solidFill>
                        <a:ln>
                          <a:noFill/>
                        </a:ln>
                      </wps:spPr>
                      <wps:txbx>
                        <w:txbxContent>
                          <w:p w14:paraId="7B9F4497" w14:textId="7B45E39D" w:rsidR="00191103" w:rsidRPr="00B14EA1" w:rsidRDefault="00191103" w:rsidP="00B14EA1">
                            <w:pPr>
                              <w:pStyle w:val="Lgende"/>
                              <w:rPr>
                                <w:noProof/>
                                <w:sz w:val="20"/>
                                <w:szCs w:val="20"/>
                              </w:rPr>
                            </w:pPr>
                            <w:r w:rsidRPr="00B14EA1">
                              <w:rPr>
                                <w:sz w:val="20"/>
                                <w:szCs w:val="20"/>
                              </w:rPr>
                              <w:t xml:space="preserve">Figure </w:t>
                            </w:r>
                            <w:r>
                              <w:rPr>
                                <w:sz w:val="20"/>
                                <w:szCs w:val="20"/>
                              </w:rPr>
                              <w:t>8</w:t>
                            </w:r>
                            <w:r w:rsidRPr="00B14EA1">
                              <w:rPr>
                                <w:sz w:val="20"/>
                                <w:szCs w:val="20"/>
                              </w:rPr>
                              <w:t xml:space="preserve"> : une darbuka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DBDE8A" id="Zone de texte 45" o:spid="_x0000_s1043" type="#_x0000_t202" style="position:absolute;margin-left:154.9pt;margin-top:21.95pt;width:108.75pt;height:14.25pt;z-index:-2515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" stroked="f">
                <v:textbox inset="0,0,0,0">
                  <w:txbxContent>
                    <w:p w14:paraId="7B9F4497" w14:textId="7B45E39D" w:rsidR="00191103" w:rsidRPr="00B14EA1" w:rsidRDefault="00191103" w:rsidP="00B14EA1">
                      <w:pPr>
                        <w:pStyle w:val="Lgende"/>
                        <w:rPr>
                          <w:noProof/>
                          <w:sz w:val="20"/>
                          <w:szCs w:val="20"/>
                        </w:rPr>
                      </w:pPr>
                      <w:r w:rsidRPr="00B14EA1">
                        <w:rPr>
                          <w:sz w:val="20"/>
                          <w:szCs w:val="20"/>
                        </w:rPr>
                        <w:t xml:space="preserve">Figure </w:t>
                      </w:r>
                      <w:r>
                        <w:rPr>
                          <w:sz w:val="20"/>
                          <w:szCs w:val="20"/>
                        </w:rPr>
                        <w:t>8</w:t>
                      </w:r>
                      <w:r w:rsidRPr="00B14EA1">
                        <w:rPr>
                          <w:sz w:val="20"/>
                          <w:szCs w:val="20"/>
                        </w:rPr>
                        <w:t xml:space="preserve"> : une darbuka</w:t>
                      </w:r>
                    </w:p>
                  </w:txbxContent>
                </v:textbox>
              </v:shape>
            </w:pict>
          </mc:Fallback>
        </mc:AlternateContent>
      </w:r>
    </w:p>
    <w:p w14:paraId="6AE9A829" w14:textId="56D6D592" w:rsidR="00944D91" w:rsidRDefault="00944D91" w:rsidP="00624E21">
      <w:pPr>
        <w:pStyle w:val="Titre3"/>
        <w:jc w:val="both"/>
      </w:pPr>
      <w:bookmarkStart w:id="56" w:name="_Toc71559981"/>
      <w:r>
        <w:lastRenderedPageBreak/>
        <w:t xml:space="preserve">Le </w:t>
      </w:r>
      <w:proofErr w:type="spellStart"/>
      <w:r>
        <w:t>riqq</w:t>
      </w:r>
      <w:bookmarkEnd w:id="56"/>
      <w:proofErr w:type="spellEnd"/>
    </w:p>
    <w:p w14:paraId="53E611F1" w14:textId="77777777" w:rsidR="00944D91" w:rsidRDefault="00944D91" w:rsidP="00944D91"/>
    <w:p w14:paraId="2F40906E" w14:textId="7EA366A0" w:rsidR="00944D91" w:rsidRDefault="00944D91" w:rsidP="00624E21">
      <w:pPr>
        <w:jc w:val="both"/>
      </w:pPr>
      <w:r>
        <w:t xml:space="preserve">Le </w:t>
      </w:r>
      <w:proofErr w:type="spellStart"/>
      <w:r>
        <w:t>riqq</w:t>
      </w:r>
      <w:proofErr w:type="spellEnd"/>
      <w:r>
        <w:t xml:space="preserve"> (</w:t>
      </w:r>
      <w:r w:rsidR="00443B2B">
        <w:t>Arabe :</w:t>
      </w:r>
      <w:r>
        <w:t xml:space="preserve"> </w:t>
      </w:r>
      <w:proofErr w:type="spellStart"/>
      <w:r>
        <w:t>رق</w:t>
      </w:r>
      <w:proofErr w:type="spellEnd"/>
      <w:r>
        <w:t xml:space="preserve">) ou </w:t>
      </w:r>
      <w:proofErr w:type="spellStart"/>
      <w:r>
        <w:t>rekk</w:t>
      </w:r>
      <w:proofErr w:type="spellEnd"/>
      <w:r>
        <w:t xml:space="preserve"> est un instrument de musique de percussion classique répandu au Moyen-Orient depuis l'Antiquité, mais qui n'est connu sous ce nom que depuis un siècle.</w:t>
      </w:r>
    </w:p>
    <w:p w14:paraId="5AF1A101" w14:textId="230C658D" w:rsidR="00944D91" w:rsidRDefault="00944D91" w:rsidP="00624E21">
      <w:pPr>
        <w:jc w:val="both"/>
      </w:pPr>
      <w:r>
        <w:t>C'est un tambourin de 20 cm de diamètre, en peau de requin, au cadre serti de nacre et muni d'un double rang de cymbales (10 en tout).</w:t>
      </w:r>
    </w:p>
    <w:p w14:paraId="157313D4" w14:textId="33A2396E" w:rsidR="00944D91" w:rsidRDefault="00944D91" w:rsidP="00624E21">
      <w:pPr>
        <w:jc w:val="both"/>
      </w:pPr>
      <w:r>
        <w:t>Il présente la particularité d'être joué avec les deux mains qui servent à la fois à tenir et à frapper le tambourin et les cymbales, à l'aide de techniques complexes. La richesse et la variété des sons se conjuguent à celles du répertoire rythmique classique.</w:t>
      </w:r>
    </w:p>
    <w:p w14:paraId="11BC854E" w14:textId="55CE45AB" w:rsidR="00944D91" w:rsidRDefault="00443B2B" w:rsidP="00B14EA1">
      <w:r>
        <w:rPr>
          <w:noProof/>
        </w:rPr>
        <w:drawing>
          <wp:anchor distT="0" distB="0" distL="114300" distR="114300" simplePos="0" relativeHeight="251814912" behindDoc="1" locked="0" layoutInCell="1" allowOverlap="1" wp14:anchorId="3B24D16D" wp14:editId="4DE585DD">
            <wp:simplePos x="0" y="0"/>
            <wp:positionH relativeFrom="margin">
              <wp:align>center</wp:align>
            </wp:positionH>
            <wp:positionV relativeFrom="paragraph">
              <wp:posOffset>9525</wp:posOffset>
            </wp:positionV>
            <wp:extent cx="2162175" cy="2124075"/>
            <wp:effectExtent l="0" t="0" r="9525" b="9525"/>
            <wp:wrapNone/>
            <wp:docPr id="48" name="Image 48" descr="C:\Users\organ\AppData\Local\Microsoft\Windows\INetCache\Content.MSO\A1BE38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rgan\AppData\Local\Microsoft\Windows\INetCache\Content.MSO\A1BE38D0.tmp"/>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162175" cy="2124075"/>
                    </a:xfrm>
                    <a:prstGeom prst="rect">
                      <a:avLst/>
                    </a:prstGeom>
                    <a:noFill/>
                    <a:ln>
                      <a:noFill/>
                    </a:ln>
                  </pic:spPr>
                </pic:pic>
              </a:graphicData>
            </a:graphic>
          </wp:anchor>
        </w:drawing>
      </w:r>
    </w:p>
    <w:p w14:paraId="68EC55DA" w14:textId="79DE0762" w:rsidR="00944D91" w:rsidRDefault="00944D91" w:rsidP="00B14EA1"/>
    <w:p w14:paraId="06B8D583" w14:textId="6814ED63" w:rsidR="00944D91" w:rsidRDefault="00944D91" w:rsidP="00B14EA1"/>
    <w:p w14:paraId="673D1955" w14:textId="11002647" w:rsidR="00944D91" w:rsidRDefault="00944D91" w:rsidP="00B14EA1"/>
    <w:p w14:paraId="13EE6372" w14:textId="0C06963D" w:rsidR="00944D91" w:rsidRDefault="00944D91" w:rsidP="00B14EA1"/>
    <w:p w14:paraId="54874B4B" w14:textId="2F782ADA" w:rsidR="00B1625A" w:rsidRDefault="00904DE8" w:rsidP="00B14EA1">
      <w:r>
        <w:rPr>
          <w:noProof/>
        </w:rPr>
        <mc:AlternateContent>
          <mc:Choice Requires="wps">
            <w:drawing>
              <wp:anchor distT="0" distB="0" distL="114300" distR="114300" simplePos="0" relativeHeight="251816960" behindDoc="1" locked="0" layoutInCell="1" allowOverlap="1" wp14:anchorId="7AE7AFEF" wp14:editId="3853C9B6">
                <wp:simplePos x="0" y="0"/>
                <wp:positionH relativeFrom="column">
                  <wp:posOffset>2453005</wp:posOffset>
                </wp:positionH>
                <wp:positionV relativeFrom="paragraph">
                  <wp:posOffset>73660</wp:posOffset>
                </wp:positionV>
                <wp:extent cx="1152525" cy="635"/>
                <wp:effectExtent l="0" t="0" r="9525" b="0"/>
                <wp:wrapNone/>
                <wp:docPr id="50" name="Zone de texte 50"/>
                <wp:cNvGraphicFramePr/>
                <a:graphic xmlns:a="http://schemas.openxmlformats.org/drawingml/2006/main">
                  <a:graphicData uri="http://schemas.microsoft.com/office/word/2010/wordprocessingShape">
                    <wps:wsp>
                      <wps:cNvSpPr txBox="1"/>
                      <wps:spPr>
                        <a:xfrm>
                          <a:off x="0" y="0"/>
                          <a:ext cx="1152525" cy="635"/>
                        </a:xfrm>
                        <a:prstGeom prst="rect">
                          <a:avLst/>
                        </a:prstGeom>
                        <a:solidFill>
                          <a:prstClr val="white"/>
                        </a:solidFill>
                        <a:ln>
                          <a:noFill/>
                        </a:ln>
                      </wps:spPr>
                      <wps:txbx>
                        <w:txbxContent>
                          <w:p w14:paraId="17A901CB" w14:textId="418F15D2" w:rsidR="00191103" w:rsidRPr="00B1625A" w:rsidRDefault="00191103" w:rsidP="00B1625A">
                            <w:pPr>
                              <w:pStyle w:val="Lgende"/>
                              <w:rPr>
                                <w:noProof/>
                                <w:sz w:val="20"/>
                                <w:szCs w:val="20"/>
                              </w:rPr>
                            </w:pPr>
                            <w:r w:rsidRPr="00B1625A">
                              <w:rPr>
                                <w:sz w:val="20"/>
                                <w:szCs w:val="20"/>
                              </w:rPr>
                              <w:t xml:space="preserve">Figure </w:t>
                            </w:r>
                            <w:r>
                              <w:rPr>
                                <w:sz w:val="20"/>
                                <w:szCs w:val="20"/>
                              </w:rPr>
                              <w:t>9</w:t>
                            </w:r>
                            <w:r w:rsidRPr="00B1625A">
                              <w:rPr>
                                <w:sz w:val="20"/>
                                <w:szCs w:val="20"/>
                              </w:rPr>
                              <w:t xml:space="preserve"> : un riq</w:t>
                            </w:r>
                            <w:r>
                              <w:rPr>
                                <w:sz w:val="20"/>
                                <w:szCs w:val="20"/>
                              </w:rPr>
                              <w:t>q</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E7AFEF" id="Zone de texte 50" o:spid="_x0000_s1044" type="#_x0000_t202" style="position:absolute;margin-left:193.15pt;margin-top:5.8pt;width:90.75pt;height:.0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" stroked="f">
                <v:textbox style="mso-fit-shape-to-text:t" inset="0,0,0,0">
                  <w:txbxContent>
                    <w:p w14:paraId="17A901CB" w14:textId="418F15D2" w:rsidR="00191103" w:rsidRPr="00B1625A" w:rsidRDefault="00191103" w:rsidP="00B1625A">
                      <w:pPr>
                        <w:pStyle w:val="Lgende"/>
                        <w:rPr>
                          <w:noProof/>
                          <w:sz w:val="20"/>
                          <w:szCs w:val="20"/>
                        </w:rPr>
                      </w:pPr>
                      <w:r w:rsidRPr="00B1625A">
                        <w:rPr>
                          <w:sz w:val="20"/>
                          <w:szCs w:val="20"/>
                        </w:rPr>
                        <w:t xml:space="preserve">Figure </w:t>
                      </w:r>
                      <w:r>
                        <w:rPr>
                          <w:sz w:val="20"/>
                          <w:szCs w:val="20"/>
                        </w:rPr>
                        <w:t>9</w:t>
                      </w:r>
                      <w:r w:rsidRPr="00B1625A">
                        <w:rPr>
                          <w:sz w:val="20"/>
                          <w:szCs w:val="20"/>
                        </w:rPr>
                        <w:t xml:space="preserve"> : un riq</w:t>
                      </w:r>
                      <w:r>
                        <w:rPr>
                          <w:sz w:val="20"/>
                          <w:szCs w:val="20"/>
                        </w:rPr>
                        <w:t>q</w:t>
                      </w:r>
                    </w:p>
                  </w:txbxContent>
                </v:textbox>
              </v:shape>
            </w:pict>
          </mc:Fallback>
        </mc:AlternateContent>
      </w:r>
    </w:p>
    <w:p w14:paraId="3AD946EB" w14:textId="1480E259" w:rsidR="00B1625A" w:rsidRDefault="00B1625A" w:rsidP="00B14EA1"/>
    <w:p w14:paraId="0F20F3DB" w14:textId="77777777" w:rsidR="00B1625A" w:rsidRDefault="00B1625A" w:rsidP="00B14EA1"/>
    <w:p w14:paraId="74F71282" w14:textId="30D1C7EB" w:rsidR="00B1625A" w:rsidRDefault="00B1625A" w:rsidP="00B1625A">
      <w:pPr>
        <w:pStyle w:val="Titre3"/>
      </w:pPr>
      <w:bookmarkStart w:id="57" w:name="_Toc71559982"/>
      <w:r>
        <w:t>Le Davul</w:t>
      </w:r>
      <w:bookmarkEnd w:id="57"/>
    </w:p>
    <w:p w14:paraId="603E73CB" w14:textId="77777777" w:rsidR="00904DE8" w:rsidRDefault="00904DE8" w:rsidP="00624E21">
      <w:pPr>
        <w:jc w:val="both"/>
      </w:pPr>
    </w:p>
    <w:p w14:paraId="7414430C" w14:textId="7040E860" w:rsidR="00B1625A" w:rsidRDefault="00B1625A" w:rsidP="00624E21">
      <w:pPr>
        <w:jc w:val="both"/>
      </w:pPr>
      <w:r>
        <w:rPr>
          <w:noProof/>
        </w:rPr>
        <mc:AlternateContent>
          <mc:Choice Requires="wps">
            <w:drawing>
              <wp:anchor distT="0" distB="0" distL="114300" distR="114300" simplePos="0" relativeHeight="251820032" behindDoc="1" locked="0" layoutInCell="1" allowOverlap="1" wp14:anchorId="74C8A3F6" wp14:editId="25387B97">
                <wp:simplePos x="0" y="0"/>
                <wp:positionH relativeFrom="column">
                  <wp:posOffset>4053205</wp:posOffset>
                </wp:positionH>
                <wp:positionV relativeFrom="paragraph">
                  <wp:posOffset>1981835</wp:posOffset>
                </wp:positionV>
                <wp:extent cx="1352550" cy="635"/>
                <wp:effectExtent l="0" t="0" r="0" b="0"/>
                <wp:wrapTight wrapText="bothSides">
                  <wp:wrapPolygon edited="0">
                    <wp:start x="0" y="0"/>
                    <wp:lineTo x="0" y="19591"/>
                    <wp:lineTo x="21296" y="19591"/>
                    <wp:lineTo x="21296" y="0"/>
                    <wp:lineTo x="0" y="0"/>
                  </wp:wrapPolygon>
                </wp:wrapTight>
                <wp:docPr id="62" name="Zone de texte 62"/>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wps:spPr>
                      <wps:txbx>
                        <w:txbxContent>
                          <w:p w14:paraId="53A51820" w14:textId="5A248B42" w:rsidR="00191103" w:rsidRPr="00B1625A" w:rsidRDefault="00191103" w:rsidP="00B1625A">
                            <w:pPr>
                              <w:pStyle w:val="Lgende"/>
                              <w:rPr>
                                <w:noProof/>
                                <w:sz w:val="20"/>
                                <w:szCs w:val="20"/>
                              </w:rPr>
                            </w:pPr>
                            <w:r w:rsidRPr="00B1625A">
                              <w:rPr>
                                <w:sz w:val="20"/>
                                <w:szCs w:val="20"/>
                              </w:rPr>
                              <w:t xml:space="preserve">Figure </w:t>
                            </w:r>
                            <w:r>
                              <w:rPr>
                                <w:sz w:val="20"/>
                                <w:szCs w:val="20"/>
                              </w:rPr>
                              <w:t>10</w:t>
                            </w:r>
                            <w:r w:rsidRPr="00B1625A">
                              <w:rPr>
                                <w:sz w:val="20"/>
                                <w:szCs w:val="20"/>
                              </w:rPr>
                              <w:t> : un davul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C8A3F6" id="Zone de texte 62" o:spid="_x0000_s1045" type="#_x0000_t202" style="position:absolute;left:0;text-align:left;margin-left:319.15pt;margin-top:156.05pt;width:106.5pt;height:.05pt;z-index:-25149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" stroked="f">
                <v:textbox style="mso-fit-shape-to-text:t" inset="0,0,0,0">
                  <w:txbxContent>
                    <w:p w14:paraId="53A51820" w14:textId="5A248B42" w:rsidR="00191103" w:rsidRPr="00B1625A" w:rsidRDefault="00191103" w:rsidP="00B1625A">
                      <w:pPr>
                        <w:pStyle w:val="Lgende"/>
                        <w:rPr>
                          <w:noProof/>
                          <w:sz w:val="20"/>
                          <w:szCs w:val="20"/>
                        </w:rPr>
                      </w:pPr>
                      <w:r w:rsidRPr="00B1625A">
                        <w:rPr>
                          <w:sz w:val="20"/>
                          <w:szCs w:val="20"/>
                        </w:rPr>
                        <w:t xml:space="preserve">Figure </w:t>
                      </w:r>
                      <w:r>
                        <w:rPr>
                          <w:sz w:val="20"/>
                          <w:szCs w:val="20"/>
                        </w:rPr>
                        <w:t>10</w:t>
                      </w:r>
                      <w:r w:rsidRPr="00B1625A">
                        <w:rPr>
                          <w:sz w:val="20"/>
                          <w:szCs w:val="20"/>
                        </w:rPr>
                        <w:t> : un davul</w:t>
                      </w:r>
                    </w:p>
                  </w:txbxContent>
                </v:textbox>
                <w10:wrap type="tight"/>
              </v:shape>
            </w:pict>
          </mc:Fallback>
        </mc:AlternateContent>
      </w:r>
      <w:r>
        <w:rPr>
          <w:noProof/>
        </w:rPr>
        <w:drawing>
          <wp:anchor distT="0" distB="0" distL="114300" distR="114300" simplePos="0" relativeHeight="251817984" behindDoc="1" locked="0" layoutInCell="1" allowOverlap="1" wp14:anchorId="00588A9C" wp14:editId="5D49582A">
            <wp:simplePos x="0" y="0"/>
            <wp:positionH relativeFrom="margin">
              <wp:align>right</wp:align>
            </wp:positionH>
            <wp:positionV relativeFrom="paragraph">
              <wp:posOffset>10160</wp:posOffset>
            </wp:positionV>
            <wp:extent cx="2143125" cy="2143125"/>
            <wp:effectExtent l="0" t="0" r="9525" b="9525"/>
            <wp:wrapTight wrapText="bothSides">
              <wp:wrapPolygon edited="0">
                <wp:start x="0" y="0"/>
                <wp:lineTo x="0" y="21504"/>
                <wp:lineTo x="21504" y="21504"/>
                <wp:lineTo x="21504" y="0"/>
                <wp:lineTo x="0" y="0"/>
              </wp:wrapPolygon>
            </wp:wrapTight>
            <wp:docPr id="51" name="Image 51" descr="C:\Users\organ\AppData\Local\Microsoft\Windows\INetCache\Content.MSO\4097A75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rgan\AppData\Local\Microsoft\Windows\INetCache\Content.MSO\4097A75E.tmp"/>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143125" cy="2143125"/>
                    </a:xfrm>
                    <a:prstGeom prst="rect">
                      <a:avLst/>
                    </a:prstGeom>
                    <a:noFill/>
                    <a:ln>
                      <a:noFill/>
                    </a:ln>
                  </pic:spPr>
                </pic:pic>
              </a:graphicData>
            </a:graphic>
          </wp:anchor>
        </w:drawing>
      </w:r>
      <w:r w:rsidRPr="00B1625A">
        <w:t xml:space="preserve">Le davul (Turquie, Arménie, Bulgarie), </w:t>
      </w:r>
      <w:proofErr w:type="spellStart"/>
      <w:r w:rsidRPr="00B1625A">
        <w:t>dammam</w:t>
      </w:r>
      <w:proofErr w:type="spellEnd"/>
      <w:r w:rsidRPr="00B1625A">
        <w:t xml:space="preserve"> (Iran),</w:t>
      </w:r>
      <w:r w:rsidR="00624E21">
        <w:t xml:space="preserve"> </w:t>
      </w:r>
      <w:r w:rsidRPr="00B1625A">
        <w:t xml:space="preserve">est un tambour à </w:t>
      </w:r>
      <w:r w:rsidR="00904DE8" w:rsidRPr="00B1625A">
        <w:t>deux faces répandues</w:t>
      </w:r>
      <w:r w:rsidRPr="00B1625A">
        <w:t xml:space="preserve"> en Europe orientale et au Moyen-Orient, assez proche du dohol. Similaire à la grosse caisse, avec un fût (traditionnellement de bois ou de métal) et de deux peaux (le plus souvent de chèvre, mais on trouve de nos jours des peaux synthétiques), attachées au moyen de cordes. Le laçage des cordes, qui varie suivant les pays et les régions (un simple zigzag d'une peau à l'autre ou un réseau complexe de nœuds), permet de faire varier la tension des peaux. Le jeu est proche du dohol, puisqu'il se joue avec deux baguettes dépareillées (une grosse et une fine). Il est tout autant réservé aux musiques et aux danses folkloriques. On en joue debout, l'instrument étant tenu par des lanières</w:t>
      </w:r>
      <w:r w:rsidR="00904DE8">
        <w:t>.</w:t>
      </w:r>
    </w:p>
    <w:p w14:paraId="3791C3FD" w14:textId="7D9599A0" w:rsidR="00B1625A" w:rsidRDefault="00B1625A" w:rsidP="00B1625A">
      <w:pPr>
        <w:pStyle w:val="Titre3"/>
      </w:pPr>
      <w:bookmarkStart w:id="58" w:name="_Toc71559983"/>
      <w:r>
        <w:lastRenderedPageBreak/>
        <w:t>Le bendir</w:t>
      </w:r>
      <w:bookmarkEnd w:id="58"/>
    </w:p>
    <w:p w14:paraId="3A488AC4" w14:textId="5FF75774" w:rsidR="00B1625A" w:rsidRDefault="00443B2B" w:rsidP="00B14EA1">
      <w:r w:rsidRPr="00B1625A">
        <w:rPr>
          <w:noProof/>
        </w:rPr>
        <w:drawing>
          <wp:anchor distT="0" distB="0" distL="114300" distR="114300" simplePos="0" relativeHeight="251821056" behindDoc="1" locked="0" layoutInCell="1" allowOverlap="1" wp14:anchorId="281F59A2" wp14:editId="2C4DF6D8">
            <wp:simplePos x="0" y="0"/>
            <wp:positionH relativeFrom="column">
              <wp:posOffset>-71120</wp:posOffset>
            </wp:positionH>
            <wp:positionV relativeFrom="paragraph">
              <wp:posOffset>342265</wp:posOffset>
            </wp:positionV>
            <wp:extent cx="2000250" cy="2000250"/>
            <wp:effectExtent l="0" t="0" r="0" b="0"/>
            <wp:wrapTight wrapText="bothSides">
              <wp:wrapPolygon edited="0">
                <wp:start x="0" y="0"/>
                <wp:lineTo x="0" y="21394"/>
                <wp:lineTo x="21394" y="21394"/>
                <wp:lineTo x="21394" y="0"/>
                <wp:lineTo x="0" y="0"/>
              </wp:wrapPolygon>
            </wp:wrapTight>
            <wp:docPr id="63" name="Image 63" descr="GNG Bendir grand 16&quot; - Cdiscount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NG Bendir grand 16&quot; - Cdiscount Instruments de musique"/>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000250" cy="2000250"/>
                    </a:xfrm>
                    <a:prstGeom prst="rect">
                      <a:avLst/>
                    </a:prstGeom>
                    <a:noFill/>
                    <a:ln>
                      <a:noFill/>
                    </a:ln>
                  </pic:spPr>
                </pic:pic>
              </a:graphicData>
            </a:graphic>
          </wp:anchor>
        </w:drawing>
      </w:r>
    </w:p>
    <w:p w14:paraId="178205F0" w14:textId="7EE46344" w:rsidR="00B14EA1" w:rsidRDefault="00B1625A" w:rsidP="00B14EA1">
      <w:r w:rsidRPr="00B1625A">
        <w:t xml:space="preserve">Le bendir, </w:t>
      </w:r>
      <w:proofErr w:type="spellStart"/>
      <w:r w:rsidRPr="00B1625A">
        <w:t>bendayer</w:t>
      </w:r>
      <w:proofErr w:type="spellEnd"/>
      <w:r w:rsidRPr="00B1625A">
        <w:t xml:space="preserve"> est un instrument à percussion très répandu en Afrique du Nord (plus particulièrement en Tunisie, Algérie et Maroc), particulièrement dans la musique berbère. C'est un tambour sur cadre assez similaire au </w:t>
      </w:r>
      <w:proofErr w:type="spellStart"/>
      <w:r w:rsidRPr="00B1625A">
        <w:t>daf</w:t>
      </w:r>
      <w:proofErr w:type="spellEnd"/>
      <w:r w:rsidRPr="00B1625A">
        <w:t xml:space="preserve"> asiatique, faisant partie des membranophones.</w:t>
      </w:r>
    </w:p>
    <w:p w14:paraId="69A5D858" w14:textId="3283B17F" w:rsidR="00B1625A" w:rsidRDefault="00B1625A" w:rsidP="00B14EA1"/>
    <w:p w14:paraId="7035C3A4" w14:textId="1A6CBD1C" w:rsidR="00A85582" w:rsidRDefault="00A85582" w:rsidP="00B14EA1"/>
    <w:p w14:paraId="749C1618" w14:textId="589F9B3C" w:rsidR="00633C43" w:rsidRDefault="002027E2" w:rsidP="00B14EA1">
      <w:r>
        <w:rPr>
          <w:noProof/>
        </w:rPr>
        <mc:AlternateContent>
          <mc:Choice Requires="wps">
            <w:drawing>
              <wp:anchor distT="0" distB="0" distL="114300" distR="114300" simplePos="0" relativeHeight="251823104" behindDoc="1" locked="0" layoutInCell="1" allowOverlap="1" wp14:anchorId="19273488" wp14:editId="0FD62FBD">
                <wp:simplePos x="0" y="0"/>
                <wp:positionH relativeFrom="column">
                  <wp:posOffset>205105</wp:posOffset>
                </wp:positionH>
                <wp:positionV relativeFrom="paragraph">
                  <wp:posOffset>68580</wp:posOffset>
                </wp:positionV>
                <wp:extent cx="1333500" cy="635"/>
                <wp:effectExtent l="0" t="0" r="0" b="0"/>
                <wp:wrapTight wrapText="bothSides">
                  <wp:wrapPolygon edited="0">
                    <wp:start x="0" y="0"/>
                    <wp:lineTo x="0" y="19591"/>
                    <wp:lineTo x="21291" y="19591"/>
                    <wp:lineTo x="21291" y="0"/>
                    <wp:lineTo x="0" y="0"/>
                  </wp:wrapPolygon>
                </wp:wrapTight>
                <wp:docPr id="64" name="Zone de texte 64"/>
                <wp:cNvGraphicFramePr/>
                <a:graphic xmlns:a="http://schemas.openxmlformats.org/drawingml/2006/main">
                  <a:graphicData uri="http://schemas.microsoft.com/office/word/2010/wordprocessingShape">
                    <wps:wsp>
                      <wps:cNvSpPr txBox="1"/>
                      <wps:spPr>
                        <a:xfrm>
                          <a:off x="0" y="0"/>
                          <a:ext cx="1333500" cy="635"/>
                        </a:xfrm>
                        <a:prstGeom prst="rect">
                          <a:avLst/>
                        </a:prstGeom>
                        <a:solidFill>
                          <a:prstClr val="white"/>
                        </a:solidFill>
                        <a:ln>
                          <a:noFill/>
                        </a:ln>
                      </wps:spPr>
                      <wps:txbx>
                        <w:txbxContent>
                          <w:p w14:paraId="23C8A9B2" w14:textId="49488A09" w:rsidR="00191103" w:rsidRPr="00B1625A" w:rsidRDefault="00191103" w:rsidP="00B1625A">
                            <w:pPr>
                              <w:pStyle w:val="Lgende"/>
                              <w:rPr>
                                <w:sz w:val="20"/>
                                <w:szCs w:val="20"/>
                              </w:rPr>
                            </w:pPr>
                            <w:r w:rsidRPr="00B1625A">
                              <w:rPr>
                                <w:sz w:val="20"/>
                                <w:szCs w:val="20"/>
                              </w:rPr>
                              <w:t xml:space="preserve">Figure </w:t>
                            </w:r>
                            <w:r>
                              <w:rPr>
                                <w:sz w:val="20"/>
                                <w:szCs w:val="20"/>
                              </w:rPr>
                              <w:t>11</w:t>
                            </w:r>
                            <w:r w:rsidRPr="00B1625A">
                              <w:rPr>
                                <w:sz w:val="20"/>
                                <w:szCs w:val="20"/>
                              </w:rPr>
                              <w:t xml:space="preserve"> : un bendir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273488" id="Zone de texte 64" o:spid="_x0000_s1046" type="#_x0000_t202" style="position:absolute;margin-left:16.15pt;margin-top:5.4pt;width:105pt;height:.05pt;z-index:-25149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" stroked="f">
                <v:textbox style="mso-fit-shape-to-text:t" inset="0,0,0,0">
                  <w:txbxContent>
                    <w:p w14:paraId="23C8A9B2" w14:textId="49488A09" w:rsidR="00191103" w:rsidRPr="00B1625A" w:rsidRDefault="00191103" w:rsidP="00B1625A">
                      <w:pPr>
                        <w:pStyle w:val="Lgende"/>
                        <w:rPr>
                          <w:sz w:val="20"/>
                          <w:szCs w:val="20"/>
                        </w:rPr>
                      </w:pPr>
                      <w:r w:rsidRPr="00B1625A">
                        <w:rPr>
                          <w:sz w:val="20"/>
                          <w:szCs w:val="20"/>
                        </w:rPr>
                        <w:t xml:space="preserve">Figure </w:t>
                      </w:r>
                      <w:r>
                        <w:rPr>
                          <w:sz w:val="20"/>
                          <w:szCs w:val="20"/>
                        </w:rPr>
                        <w:t>11</w:t>
                      </w:r>
                      <w:r w:rsidRPr="00B1625A">
                        <w:rPr>
                          <w:sz w:val="20"/>
                          <w:szCs w:val="20"/>
                        </w:rPr>
                        <w:t xml:space="preserve"> : un bendir</w:t>
                      </w:r>
                    </w:p>
                  </w:txbxContent>
                </v:textbox>
                <w10:wrap type="tight"/>
              </v:shape>
            </w:pict>
          </mc:Fallback>
        </mc:AlternateContent>
      </w:r>
    </w:p>
    <w:p w14:paraId="1B3C715D" w14:textId="0FDB1E08" w:rsidR="00633C43" w:rsidRDefault="00633C43" w:rsidP="00B14EA1"/>
    <w:p w14:paraId="4EDE4827" w14:textId="77777777" w:rsidR="00633C43" w:rsidRPr="00633C43" w:rsidRDefault="00633C43" w:rsidP="002027E2">
      <w:pPr>
        <w:pStyle w:val="Titre1"/>
        <w:pageBreakBefore/>
      </w:pPr>
      <w:bookmarkStart w:id="59" w:name="_Toc71559984"/>
      <w:r w:rsidRPr="00633C43">
        <w:lastRenderedPageBreak/>
        <w:t>Les types de flûtes</w:t>
      </w:r>
      <w:bookmarkEnd w:id="59"/>
    </w:p>
    <w:p w14:paraId="3B199205" w14:textId="11DF10B0" w:rsidR="00633C43" w:rsidRDefault="00633C43" w:rsidP="00633C43">
      <w:r w:rsidRPr="00633C43">
        <w:t>Il existe un grand nombre de formes de flûtes. Le principe en est simple et il a été décliné au fil des siècles et sur tous les continents.</w:t>
      </w:r>
    </w:p>
    <w:p w14:paraId="2634DD8A" w14:textId="4A08D510" w:rsidR="00633C43" w:rsidRDefault="00633C43" w:rsidP="00B14EA1"/>
    <w:p w14:paraId="54C22F6E" w14:textId="1129513B" w:rsidR="00633C43" w:rsidRDefault="00633C43" w:rsidP="00633C43">
      <w:pPr>
        <w:pStyle w:val="Titre3"/>
      </w:pPr>
      <w:bookmarkStart w:id="60" w:name="_Toc71559985"/>
      <w:r>
        <w:t>Le duduk</w:t>
      </w:r>
      <w:bookmarkEnd w:id="60"/>
    </w:p>
    <w:p w14:paraId="4911585A" w14:textId="16269E95" w:rsidR="00633C43" w:rsidRDefault="00633C43" w:rsidP="00B14EA1"/>
    <w:p w14:paraId="45D6FB48" w14:textId="4642E34B" w:rsidR="00633C43" w:rsidRDefault="00AF6E33" w:rsidP="00B14EA1">
      <w:r>
        <w:rPr>
          <w:noProof/>
        </w:rPr>
        <w:drawing>
          <wp:anchor distT="0" distB="0" distL="114300" distR="114300" simplePos="0" relativeHeight="251834368" behindDoc="0" locked="0" layoutInCell="1" allowOverlap="1" wp14:anchorId="56132BEB" wp14:editId="18CDEAD9">
            <wp:simplePos x="0" y="0"/>
            <wp:positionH relativeFrom="margin">
              <wp:align>left</wp:align>
            </wp:positionH>
            <wp:positionV relativeFrom="paragraph">
              <wp:posOffset>10795</wp:posOffset>
            </wp:positionV>
            <wp:extent cx="1885950" cy="1438275"/>
            <wp:effectExtent l="0" t="0" r="0" b="9525"/>
            <wp:wrapSquare wrapText="bothSides"/>
            <wp:docPr id="75" name="Image 75" descr="Flûte arménienne, le doudouk est un hautbois à double anche avec une  sonorité profonde et envou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lûte arménienne, le doudouk est un hautbois à double anche avec une  sonorité profonde et envoutante."/>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885950"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3C43">
        <w:t xml:space="preserve">Le duduk, </w:t>
      </w:r>
      <w:proofErr w:type="spellStart"/>
      <w:r w:rsidR="00633C43">
        <w:t>doudouk</w:t>
      </w:r>
      <w:proofErr w:type="spellEnd"/>
      <w:r w:rsidR="00633C43">
        <w:t xml:space="preserve">, </w:t>
      </w:r>
      <w:proofErr w:type="spellStart"/>
      <w:r w:rsidR="00633C43">
        <w:t>doudouki</w:t>
      </w:r>
      <w:proofErr w:type="spellEnd"/>
      <w:r w:rsidR="00633C43">
        <w:t>, est un hautbois (instrument à anche double) de perce cylindrique</w:t>
      </w:r>
      <w:r w:rsidR="0048337C">
        <w:t xml:space="preserve">. </w:t>
      </w:r>
      <w:r w:rsidR="00633C43">
        <w:t>Essentiellement joué dans le Caucase, il est devenu un des symboles de la musique arménienne. En 2005, l'UNESCO proclame « Le Duduk et sa musique » au patrimoine culturel immatériel de l'humanité.</w:t>
      </w:r>
    </w:p>
    <w:p w14:paraId="476C1E9F" w14:textId="0F167F1A" w:rsidR="0048337C" w:rsidRDefault="00904DE8" w:rsidP="00B14EA1">
      <w:r>
        <w:rPr>
          <w:noProof/>
        </w:rPr>
        <mc:AlternateContent>
          <mc:Choice Requires="wps">
            <w:drawing>
              <wp:anchor distT="0" distB="0" distL="114300" distR="114300" simplePos="0" relativeHeight="251836416" behindDoc="0" locked="0" layoutInCell="1" allowOverlap="1" wp14:anchorId="293A3740" wp14:editId="63C1F0F4">
                <wp:simplePos x="0" y="0"/>
                <wp:positionH relativeFrom="margin">
                  <wp:posOffset>147955</wp:posOffset>
                </wp:positionH>
                <wp:positionV relativeFrom="paragraph">
                  <wp:posOffset>251460</wp:posOffset>
                </wp:positionV>
                <wp:extent cx="1562100" cy="635"/>
                <wp:effectExtent l="0" t="0" r="0" b="0"/>
                <wp:wrapSquare wrapText="bothSides"/>
                <wp:docPr id="76" name="Zone de texte 76"/>
                <wp:cNvGraphicFramePr/>
                <a:graphic xmlns:a="http://schemas.openxmlformats.org/drawingml/2006/main">
                  <a:graphicData uri="http://schemas.microsoft.com/office/word/2010/wordprocessingShape">
                    <wps:wsp>
                      <wps:cNvSpPr txBox="1"/>
                      <wps:spPr>
                        <a:xfrm>
                          <a:off x="0" y="0"/>
                          <a:ext cx="1562100" cy="635"/>
                        </a:xfrm>
                        <a:prstGeom prst="rect">
                          <a:avLst/>
                        </a:prstGeom>
                        <a:solidFill>
                          <a:prstClr val="white"/>
                        </a:solidFill>
                        <a:ln>
                          <a:noFill/>
                        </a:ln>
                      </wps:spPr>
                      <wps:txbx>
                        <w:txbxContent>
                          <w:p w14:paraId="654A62EE" w14:textId="188EDB58" w:rsidR="00191103" w:rsidRPr="00633C43" w:rsidRDefault="00191103" w:rsidP="00633C43">
                            <w:pPr>
                              <w:pStyle w:val="Lgende"/>
                              <w:rPr>
                                <w:noProof/>
                                <w:sz w:val="20"/>
                                <w:szCs w:val="20"/>
                              </w:rPr>
                            </w:pPr>
                            <w:r w:rsidRPr="00633C43">
                              <w:rPr>
                                <w:sz w:val="20"/>
                                <w:szCs w:val="20"/>
                              </w:rPr>
                              <w:t xml:space="preserve">Figure </w:t>
                            </w:r>
                            <w:r>
                              <w:rPr>
                                <w:sz w:val="20"/>
                                <w:szCs w:val="20"/>
                              </w:rPr>
                              <w:t>12</w:t>
                            </w:r>
                            <w:r w:rsidRPr="00633C43">
                              <w:rPr>
                                <w:sz w:val="20"/>
                                <w:szCs w:val="20"/>
                              </w:rPr>
                              <w:t xml:space="preserve"> : un duduk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3A3740" id="Zone de texte 76" o:spid="_x0000_s1047" type="#_x0000_t202" style="position:absolute;margin-left:11.65pt;margin-top:19.8pt;width:123pt;height:.05pt;z-index:25183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" stroked="f">
                <v:textbox style="mso-fit-shape-to-text:t" inset="0,0,0,0">
                  <w:txbxContent>
                    <w:p w14:paraId="654A62EE" w14:textId="188EDB58" w:rsidR="00191103" w:rsidRPr="00633C43" w:rsidRDefault="00191103" w:rsidP="00633C43">
                      <w:pPr>
                        <w:pStyle w:val="Lgende"/>
                        <w:rPr>
                          <w:noProof/>
                          <w:sz w:val="20"/>
                          <w:szCs w:val="20"/>
                        </w:rPr>
                      </w:pPr>
                      <w:r w:rsidRPr="00633C43">
                        <w:rPr>
                          <w:sz w:val="20"/>
                          <w:szCs w:val="20"/>
                        </w:rPr>
                        <w:t xml:space="preserve">Figure </w:t>
                      </w:r>
                      <w:r>
                        <w:rPr>
                          <w:sz w:val="20"/>
                          <w:szCs w:val="20"/>
                        </w:rPr>
                        <w:t>12</w:t>
                      </w:r>
                      <w:r w:rsidRPr="00633C43">
                        <w:rPr>
                          <w:sz w:val="20"/>
                          <w:szCs w:val="20"/>
                        </w:rPr>
                        <w:t xml:space="preserve"> : un duduk</w:t>
                      </w:r>
                    </w:p>
                  </w:txbxContent>
                </v:textbox>
                <w10:wrap type="square" anchorx="margin"/>
              </v:shape>
            </w:pict>
          </mc:Fallback>
        </mc:AlternateContent>
      </w:r>
    </w:p>
    <w:p w14:paraId="32144246" w14:textId="2477409C" w:rsidR="0048337C" w:rsidRDefault="0048337C" w:rsidP="00B14EA1"/>
    <w:p w14:paraId="0DF66D7A" w14:textId="77777777" w:rsidR="002027E2" w:rsidRDefault="002027E2" w:rsidP="00B14EA1"/>
    <w:p w14:paraId="46299CEA" w14:textId="6012676B" w:rsidR="00633C43" w:rsidRDefault="00AF6E33" w:rsidP="00AF6E33">
      <w:pPr>
        <w:pStyle w:val="Titre3"/>
      </w:pPr>
      <w:bookmarkStart w:id="61" w:name="_Toc71559986"/>
      <w:r>
        <w:t>L</w:t>
      </w:r>
      <w:r w:rsidR="00831BAE">
        <w:t>a flûte</w:t>
      </w:r>
      <w:r>
        <w:t xml:space="preserve"> </w:t>
      </w:r>
      <w:proofErr w:type="spellStart"/>
      <w:r>
        <w:t>bansurî</w:t>
      </w:r>
      <w:bookmarkEnd w:id="61"/>
      <w:proofErr w:type="spellEnd"/>
    </w:p>
    <w:p w14:paraId="2CFFB6F1" w14:textId="75E24FDC" w:rsidR="00AF6E33" w:rsidRDefault="00AF6E33" w:rsidP="00B14EA1"/>
    <w:p w14:paraId="49FDE1F4" w14:textId="5D9093DE" w:rsidR="00633C43" w:rsidRDefault="00AF6E33" w:rsidP="00B14EA1">
      <w:r>
        <w:rPr>
          <w:noProof/>
        </w:rPr>
        <mc:AlternateContent>
          <mc:Choice Requires="wps">
            <w:drawing>
              <wp:anchor distT="0" distB="0" distL="114300" distR="114300" simplePos="0" relativeHeight="251839488" behindDoc="1" locked="0" layoutInCell="1" allowOverlap="1" wp14:anchorId="0E859826" wp14:editId="3A717469">
                <wp:simplePos x="0" y="0"/>
                <wp:positionH relativeFrom="column">
                  <wp:posOffset>4786630</wp:posOffset>
                </wp:positionH>
                <wp:positionV relativeFrom="paragraph">
                  <wp:posOffset>1543685</wp:posOffset>
                </wp:positionV>
                <wp:extent cx="1543050" cy="635"/>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543050" cy="635"/>
                        </a:xfrm>
                        <a:prstGeom prst="rect">
                          <a:avLst/>
                        </a:prstGeom>
                        <a:solidFill>
                          <a:prstClr val="white"/>
                        </a:solidFill>
                        <a:ln>
                          <a:noFill/>
                        </a:ln>
                      </wps:spPr>
                      <wps:txbx>
                        <w:txbxContent>
                          <w:p w14:paraId="2338B4A6" w14:textId="3CEB07AB" w:rsidR="00191103" w:rsidRPr="00AF6E33" w:rsidRDefault="00191103" w:rsidP="00AF6E33">
                            <w:pPr>
                              <w:pStyle w:val="Lgende"/>
                              <w:rPr>
                                <w:noProof/>
                                <w:sz w:val="20"/>
                                <w:szCs w:val="20"/>
                              </w:rPr>
                            </w:pPr>
                            <w:r w:rsidRPr="00AF6E33">
                              <w:rPr>
                                <w:sz w:val="20"/>
                                <w:szCs w:val="20"/>
                              </w:rPr>
                              <w:t xml:space="preserve">Figure </w:t>
                            </w:r>
                            <w:r>
                              <w:rPr>
                                <w:sz w:val="20"/>
                                <w:szCs w:val="20"/>
                              </w:rPr>
                              <w:t>13</w:t>
                            </w:r>
                            <w:r w:rsidRPr="00AF6E33">
                              <w:rPr>
                                <w:sz w:val="20"/>
                                <w:szCs w:val="20"/>
                              </w:rPr>
                              <w:t xml:space="preserve"> : flûte bansurî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859826" id="Zone de texte 78" o:spid="_x0000_s1048" type="#_x0000_t202" style="position:absolute;margin-left:376.9pt;margin-top:121.55pt;width:121.5pt;height:.05pt;z-index:-25147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" stroked="f">
                <v:textbox style="mso-fit-shape-to-text:t" inset="0,0,0,0">
                  <w:txbxContent>
                    <w:p w14:paraId="2338B4A6" w14:textId="3CEB07AB" w:rsidR="00191103" w:rsidRPr="00AF6E33" w:rsidRDefault="00191103" w:rsidP="00AF6E33">
                      <w:pPr>
                        <w:pStyle w:val="Lgende"/>
                        <w:rPr>
                          <w:noProof/>
                          <w:sz w:val="20"/>
                          <w:szCs w:val="20"/>
                        </w:rPr>
                      </w:pPr>
                      <w:r w:rsidRPr="00AF6E33">
                        <w:rPr>
                          <w:sz w:val="20"/>
                          <w:szCs w:val="20"/>
                        </w:rPr>
                        <w:t xml:space="preserve">Figure </w:t>
                      </w:r>
                      <w:r>
                        <w:rPr>
                          <w:sz w:val="20"/>
                          <w:szCs w:val="20"/>
                        </w:rPr>
                        <w:t>13</w:t>
                      </w:r>
                      <w:r w:rsidRPr="00AF6E33">
                        <w:rPr>
                          <w:sz w:val="20"/>
                          <w:szCs w:val="20"/>
                        </w:rPr>
                        <w:t xml:space="preserve"> : flûte bansurî</w:t>
                      </w:r>
                    </w:p>
                  </w:txbxContent>
                </v:textbox>
              </v:shape>
            </w:pict>
          </mc:Fallback>
        </mc:AlternateContent>
      </w:r>
      <w:r>
        <w:rPr>
          <w:noProof/>
        </w:rPr>
        <w:drawing>
          <wp:anchor distT="0" distB="0" distL="114300" distR="114300" simplePos="0" relativeHeight="251837440" behindDoc="1" locked="0" layoutInCell="1" allowOverlap="1" wp14:anchorId="636B25A4" wp14:editId="4F953BB9">
            <wp:simplePos x="0" y="0"/>
            <wp:positionH relativeFrom="margin">
              <wp:posOffset>4196080</wp:posOffset>
            </wp:positionH>
            <wp:positionV relativeFrom="paragraph">
              <wp:posOffset>267361</wp:posOffset>
            </wp:positionV>
            <wp:extent cx="2247900" cy="1514423"/>
            <wp:effectExtent l="0" t="0" r="0" b="0"/>
            <wp:wrapNone/>
            <wp:docPr id="77" name="Image 77" descr="Les Flûtes Bansuris - musicenroute, instruments du mo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es Flûtes Bansuris - musicenroute, instruments du monde !"/>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251946" cy="15171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E33">
        <w:t xml:space="preserve">Le </w:t>
      </w:r>
      <w:proofErr w:type="spellStart"/>
      <w:r w:rsidRPr="00AF6E33">
        <w:t>bansurî</w:t>
      </w:r>
      <w:proofErr w:type="spellEnd"/>
      <w:r w:rsidRPr="00AF6E33">
        <w:t xml:space="preserve"> est la grande flûte traversière indienne classique et est probablement le plus ancien instrument de musique de l'Inde du nord. Il est fait de bambou, dont la meilleure qualité vient de l'Assam et consiste simplement en une portion de bambou de 70 cm de long et 4 cm de diamètre, creusée de trous et bouchée à une extrémité. C'est la flûte favorite de la musique classique car son embouchure permet un excellent contrôle du son. </w:t>
      </w:r>
    </w:p>
    <w:p w14:paraId="60704D30" w14:textId="7C812F04" w:rsidR="002027E2" w:rsidRDefault="00831BAE" w:rsidP="002027E2">
      <w:pPr>
        <w:pStyle w:val="Titre1"/>
        <w:pageBreakBefore/>
      </w:pPr>
      <w:bookmarkStart w:id="62" w:name="_Toc71559987"/>
      <w:r>
        <w:lastRenderedPageBreak/>
        <w:t>L</w:t>
      </w:r>
      <w:r w:rsidR="002027E2">
        <w:t>es instruments à anche</w:t>
      </w:r>
      <w:bookmarkEnd w:id="62"/>
    </w:p>
    <w:p w14:paraId="02F5B49A" w14:textId="77777777" w:rsidR="002027E2" w:rsidRPr="002027E2" w:rsidRDefault="002027E2" w:rsidP="002027E2"/>
    <w:p w14:paraId="5FE113BD" w14:textId="572E9B79" w:rsidR="004273B1" w:rsidRDefault="002027E2" w:rsidP="002027E2">
      <w:pPr>
        <w:pStyle w:val="Titre3"/>
      </w:pPr>
      <w:bookmarkStart w:id="63" w:name="_Toc71559988"/>
      <w:r>
        <w:t>La zurna</w:t>
      </w:r>
      <w:bookmarkEnd w:id="63"/>
    </w:p>
    <w:p w14:paraId="7B91731C" w14:textId="7CD23E63" w:rsidR="00831BAE" w:rsidRDefault="00CF2D1E" w:rsidP="00904DE8">
      <w:pPr>
        <w:jc w:val="both"/>
      </w:pPr>
      <w:r>
        <w:rPr>
          <w:noProof/>
        </w:rPr>
        <w:drawing>
          <wp:anchor distT="0" distB="0" distL="114300" distR="114300" simplePos="0" relativeHeight="251840512" behindDoc="1" locked="0" layoutInCell="1" allowOverlap="1" wp14:anchorId="7B8DF4A4" wp14:editId="5BBEFFB8">
            <wp:simplePos x="0" y="0"/>
            <wp:positionH relativeFrom="margin">
              <wp:posOffset>3823335</wp:posOffset>
            </wp:positionH>
            <wp:positionV relativeFrom="paragraph">
              <wp:posOffset>37465</wp:posOffset>
            </wp:positionV>
            <wp:extent cx="2076450" cy="3114675"/>
            <wp:effectExtent l="0" t="0" r="0" b="9525"/>
            <wp:wrapSquare wrapText="bothSides"/>
            <wp:docPr id="79" name="Image 79" descr="Zurna Instrument - Flûte turque Zurna MZ-201: Amazon.fr: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urna Instrument - Flûte turque Zurna MZ-201: Amazon.fr: Instruments de  musiqu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076450" cy="311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1BAE">
        <w:t xml:space="preserve">La zurna, zourna, est un instrument à vent à anche double de la grande famille des hautbois dont les origines sont anatoliennes. Elle tire son nom du persan </w:t>
      </w:r>
      <w:proofErr w:type="spellStart"/>
      <w:r w:rsidR="00831BAE">
        <w:t>زورنه</w:t>
      </w:r>
      <w:proofErr w:type="spellEnd"/>
      <w:r w:rsidR="00831BAE">
        <w:t xml:space="preserve"> (</w:t>
      </w:r>
      <w:proofErr w:type="spellStart"/>
      <w:r w:rsidR="00831BAE">
        <w:t>zur</w:t>
      </w:r>
      <w:proofErr w:type="spellEnd"/>
      <w:r w:rsidR="00831BAE">
        <w:t xml:space="preserve"> : fête, corne ou force et </w:t>
      </w:r>
      <w:proofErr w:type="spellStart"/>
      <w:r w:rsidR="00831BAE">
        <w:t>ney</w:t>
      </w:r>
      <w:proofErr w:type="spellEnd"/>
      <w:r w:rsidR="00831BAE">
        <w:t xml:space="preserve"> : roseau).</w:t>
      </w:r>
    </w:p>
    <w:p w14:paraId="30B2D747" w14:textId="51218509" w:rsidR="00831BAE" w:rsidRDefault="00CF2D1E" w:rsidP="00904DE8">
      <w:pPr>
        <w:jc w:val="both"/>
      </w:pPr>
      <w:r>
        <w:rPr>
          <w:noProof/>
        </w:rPr>
        <mc:AlternateContent>
          <mc:Choice Requires="wps">
            <w:drawing>
              <wp:anchor distT="0" distB="0" distL="114300" distR="114300" simplePos="0" relativeHeight="251842560" behindDoc="1" locked="0" layoutInCell="1" allowOverlap="1" wp14:anchorId="312173F8" wp14:editId="650DF8FB">
                <wp:simplePos x="0" y="0"/>
                <wp:positionH relativeFrom="margin">
                  <wp:posOffset>4232910</wp:posOffset>
                </wp:positionH>
                <wp:positionV relativeFrom="paragraph">
                  <wp:posOffset>1196340</wp:posOffset>
                </wp:positionV>
                <wp:extent cx="1352550" cy="635"/>
                <wp:effectExtent l="0" t="0" r="0" b="0"/>
                <wp:wrapNone/>
                <wp:docPr id="80" name="Zone de texte 80"/>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wps:spPr>
                      <wps:txbx>
                        <w:txbxContent>
                          <w:p w14:paraId="053D45BA" w14:textId="392F823B" w:rsidR="00191103" w:rsidRPr="00831BAE" w:rsidRDefault="00191103" w:rsidP="00831BAE">
                            <w:pPr>
                              <w:pStyle w:val="Lgende"/>
                              <w:rPr>
                                <w:noProof/>
                                <w:sz w:val="20"/>
                                <w:szCs w:val="20"/>
                              </w:rPr>
                            </w:pPr>
                            <w:r w:rsidRPr="00831BAE">
                              <w:rPr>
                                <w:sz w:val="20"/>
                                <w:szCs w:val="20"/>
                              </w:rPr>
                              <w:t xml:space="preserve">Figure </w:t>
                            </w:r>
                            <w:r>
                              <w:rPr>
                                <w:sz w:val="20"/>
                                <w:szCs w:val="20"/>
                              </w:rPr>
                              <w:t>14</w:t>
                            </w:r>
                            <w:r w:rsidRPr="00831BAE">
                              <w:rPr>
                                <w:sz w:val="20"/>
                                <w:szCs w:val="20"/>
                              </w:rPr>
                              <w:t xml:space="preserve"> : une zurna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2173F8" id="Zone de texte 80" o:spid="_x0000_s1049" type="#_x0000_t202" style="position:absolute;left:0;text-align:left;margin-left:333.3pt;margin-top:94.2pt;width:106.5pt;height:.05pt;z-index:-251473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" stroked="f">
                <v:textbox style="mso-fit-shape-to-text:t" inset="0,0,0,0">
                  <w:txbxContent>
                    <w:p w14:paraId="053D45BA" w14:textId="392F823B" w:rsidR="00191103" w:rsidRPr="00831BAE" w:rsidRDefault="00191103" w:rsidP="00831BAE">
                      <w:pPr>
                        <w:pStyle w:val="Lgende"/>
                        <w:rPr>
                          <w:noProof/>
                          <w:sz w:val="20"/>
                          <w:szCs w:val="20"/>
                        </w:rPr>
                      </w:pPr>
                      <w:r w:rsidRPr="00831BAE">
                        <w:rPr>
                          <w:sz w:val="20"/>
                          <w:szCs w:val="20"/>
                        </w:rPr>
                        <w:t xml:space="preserve">Figure </w:t>
                      </w:r>
                      <w:r>
                        <w:rPr>
                          <w:sz w:val="20"/>
                          <w:szCs w:val="20"/>
                        </w:rPr>
                        <w:t>14</w:t>
                      </w:r>
                      <w:r w:rsidRPr="00831BAE">
                        <w:rPr>
                          <w:sz w:val="20"/>
                          <w:szCs w:val="20"/>
                        </w:rPr>
                        <w:t xml:space="preserve"> : une zurna</w:t>
                      </w:r>
                    </w:p>
                  </w:txbxContent>
                </v:textbox>
                <w10:wrap anchorx="margin"/>
              </v:shape>
            </w:pict>
          </mc:Fallback>
        </mc:AlternateContent>
      </w:r>
      <w:r w:rsidR="00831BAE">
        <w:t>La zurna s'est répandue dans toutes les contrées sous domination musulmane, notamment en Turquie, en Azerbaïdjan, en Arménie, en Géorgie, en Iran, en Algérie, en Grèce et dans les Balkans. Bien des variantes existent par ailleurs en Extrême-Orient (comme la suona en Chine), en Asie centrale et du Sud-Est et en Inde.</w:t>
      </w:r>
    </w:p>
    <w:p w14:paraId="3CF2C9A1" w14:textId="28B049A9" w:rsidR="00633C43" w:rsidRDefault="0048337C" w:rsidP="00904DE8">
      <w:pPr>
        <w:jc w:val="both"/>
      </w:pPr>
      <w:r>
        <w:rPr>
          <w:noProof/>
        </w:rPr>
        <mc:AlternateContent>
          <mc:Choice Requires="wps">
            <w:drawing>
              <wp:anchor distT="0" distB="0" distL="114300" distR="114300" simplePos="0" relativeHeight="251851776" behindDoc="0" locked="0" layoutInCell="1" allowOverlap="1" wp14:anchorId="67059292" wp14:editId="087EA0FA">
                <wp:simplePos x="0" y="0"/>
                <wp:positionH relativeFrom="margin">
                  <wp:align>right</wp:align>
                </wp:positionH>
                <wp:positionV relativeFrom="paragraph">
                  <wp:posOffset>831215</wp:posOffset>
                </wp:positionV>
                <wp:extent cx="1809750" cy="200025"/>
                <wp:effectExtent l="0" t="0" r="0" b="9525"/>
                <wp:wrapSquare wrapText="bothSides"/>
                <wp:docPr id="14" name="Zone de texte 14"/>
                <wp:cNvGraphicFramePr/>
                <a:graphic xmlns:a="http://schemas.openxmlformats.org/drawingml/2006/main">
                  <a:graphicData uri="http://schemas.microsoft.com/office/word/2010/wordprocessingShape">
                    <wps:wsp>
                      <wps:cNvSpPr txBox="1"/>
                      <wps:spPr>
                        <a:xfrm>
                          <a:off x="0" y="0"/>
                          <a:ext cx="1809750" cy="200025"/>
                        </a:xfrm>
                        <a:prstGeom prst="rect">
                          <a:avLst/>
                        </a:prstGeom>
                        <a:solidFill>
                          <a:prstClr val="white"/>
                        </a:solidFill>
                        <a:ln>
                          <a:noFill/>
                        </a:ln>
                      </wps:spPr>
                      <wps:txbx>
                        <w:txbxContent>
                          <w:p w14:paraId="34C3565B" w14:textId="41E04EEC" w:rsidR="00191103" w:rsidRPr="0048337C" w:rsidRDefault="00191103" w:rsidP="0048337C">
                            <w:pPr>
                              <w:pStyle w:val="Lgende"/>
                              <w:rPr>
                                <w:noProof/>
                                <w:sz w:val="20"/>
                                <w:szCs w:val="20"/>
                              </w:rPr>
                            </w:pPr>
                            <w:r w:rsidRPr="0048337C">
                              <w:rPr>
                                <w:sz w:val="20"/>
                                <w:szCs w:val="20"/>
                              </w:rPr>
                              <w:t xml:space="preserve">Figure </w:t>
                            </w:r>
                            <w:r>
                              <w:rPr>
                                <w:sz w:val="20"/>
                                <w:szCs w:val="20"/>
                              </w:rPr>
                              <w:t>14</w:t>
                            </w:r>
                            <w:r w:rsidRPr="0048337C">
                              <w:rPr>
                                <w:sz w:val="20"/>
                                <w:szCs w:val="20"/>
                              </w:rPr>
                              <w:t xml:space="preserve"> : une zuna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59292" id="Zone de texte 14" o:spid="_x0000_s1050" type="#_x0000_t202" style="position:absolute;left:0;text-align:left;margin-left:91.3pt;margin-top:65.45pt;width:142.5pt;height:15.75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" stroked="f">
                <v:textbox inset="0,0,0,0">
                  <w:txbxContent>
                    <w:p w14:paraId="34C3565B" w14:textId="41E04EEC" w:rsidR="00191103" w:rsidRPr="0048337C" w:rsidRDefault="00191103" w:rsidP="0048337C">
                      <w:pPr>
                        <w:pStyle w:val="Lgende"/>
                        <w:rPr>
                          <w:noProof/>
                          <w:sz w:val="20"/>
                          <w:szCs w:val="20"/>
                        </w:rPr>
                      </w:pPr>
                      <w:r w:rsidRPr="0048337C">
                        <w:rPr>
                          <w:sz w:val="20"/>
                          <w:szCs w:val="20"/>
                        </w:rPr>
                        <w:t xml:space="preserve">Figure </w:t>
                      </w:r>
                      <w:r>
                        <w:rPr>
                          <w:sz w:val="20"/>
                          <w:szCs w:val="20"/>
                        </w:rPr>
                        <w:t>14</w:t>
                      </w:r>
                      <w:r w:rsidRPr="0048337C">
                        <w:rPr>
                          <w:sz w:val="20"/>
                          <w:szCs w:val="20"/>
                        </w:rPr>
                        <w:t xml:space="preserve"> : une zuna</w:t>
                      </w:r>
                    </w:p>
                  </w:txbxContent>
                </v:textbox>
                <w10:wrap type="square" anchorx="margin"/>
              </v:shape>
            </w:pict>
          </mc:Fallback>
        </mc:AlternateContent>
      </w:r>
      <w:r w:rsidR="00831BAE">
        <w:t>La zurna est fabriquée en bois de mûrier, de buis ou d'abricotier. La perce est cylindrique pour la partie supérieure, conique pour le pavillon et rappelle son ancêtre, la corne. Elle a huit trous (dont un pour le pouce et un d'accord). Un petit tuyau de bois fendu est inséré dans le conduit principal afin de guider l'air et afin d'en obturer certains trous éventuellement. L’anche double amovible en roseau plié est fixée à un support de métal, qui lui-même est fixé sur une rondelle protectrice en bronze.</w:t>
      </w:r>
    </w:p>
    <w:p w14:paraId="05444435" w14:textId="52ABEAF2" w:rsidR="00633C43" w:rsidRDefault="00633C43" w:rsidP="00B14EA1"/>
    <w:p w14:paraId="47E1C331" w14:textId="07431B93" w:rsidR="00633C43" w:rsidRDefault="00CF2D1E" w:rsidP="00CF2D1E">
      <w:pPr>
        <w:pStyle w:val="Titre3"/>
      </w:pPr>
      <w:bookmarkStart w:id="64" w:name="_Toc71559989"/>
      <w:r>
        <w:t xml:space="preserve">La </w:t>
      </w:r>
      <w:r w:rsidRPr="00CF2D1E">
        <w:t>gaïta</w:t>
      </w:r>
      <w:bookmarkEnd w:id="64"/>
    </w:p>
    <w:p w14:paraId="44CF4C06" w14:textId="47475B71" w:rsidR="00CF2D1E" w:rsidRDefault="00CF2D1E" w:rsidP="00B14EA1"/>
    <w:p w14:paraId="7FCF8524" w14:textId="178BCB9B" w:rsidR="00633C43" w:rsidRDefault="00443B2B" w:rsidP="00904DE8">
      <w:pPr>
        <w:jc w:val="both"/>
      </w:pPr>
      <w:r>
        <w:rPr>
          <w:noProof/>
        </w:rPr>
        <w:drawing>
          <wp:anchor distT="0" distB="0" distL="114300" distR="114300" simplePos="0" relativeHeight="251843584" behindDoc="1" locked="0" layoutInCell="1" allowOverlap="1" wp14:anchorId="743D9460" wp14:editId="180D442F">
            <wp:simplePos x="0" y="0"/>
            <wp:positionH relativeFrom="margin">
              <wp:align>left</wp:align>
            </wp:positionH>
            <wp:positionV relativeFrom="paragraph">
              <wp:posOffset>2540</wp:posOffset>
            </wp:positionV>
            <wp:extent cx="1751965" cy="2130425"/>
            <wp:effectExtent l="0" t="0" r="635" b="3175"/>
            <wp:wrapTight wrapText="bothSides">
              <wp:wrapPolygon edited="0">
                <wp:start x="0" y="0"/>
                <wp:lineTo x="0" y="21439"/>
                <wp:lineTo x="21373" y="21439"/>
                <wp:lineTo x="21373" y="0"/>
                <wp:lineTo x="0" y="0"/>
              </wp:wrapPolygon>
            </wp:wrapTight>
            <wp:docPr id="81" name="Image 81" descr="cornemuse bulgare djura gaï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rnemuse bulgare djura gaïda"/>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751965"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2D1E" w:rsidRPr="00CF2D1E">
        <w:t xml:space="preserve">La gaïta ou </w:t>
      </w:r>
      <w:proofErr w:type="spellStart"/>
      <w:r w:rsidR="00CF2D1E" w:rsidRPr="00CF2D1E">
        <w:t>gaida</w:t>
      </w:r>
      <w:proofErr w:type="spellEnd"/>
      <w:r w:rsidR="00CF2D1E" w:rsidRPr="00CF2D1E">
        <w:t xml:space="preserve"> est un instrument de musique à vent, plus précisément une cornemuse ayant généralement un seul bourdon dont il existe plusieurs variantes en Europe, et en Amérique latine</w:t>
      </w:r>
      <w:r w:rsidR="00CF2D1E">
        <w:t>.</w:t>
      </w:r>
    </w:p>
    <w:p w14:paraId="75270270" w14:textId="1275A21E" w:rsidR="00633C43" w:rsidRDefault="00633C43" w:rsidP="00B14EA1"/>
    <w:p w14:paraId="2289C784" w14:textId="102C28B5" w:rsidR="00633C43" w:rsidRDefault="00633C43" w:rsidP="00B14EA1"/>
    <w:p w14:paraId="6217D525" w14:textId="0CBC6276" w:rsidR="00B1625A" w:rsidRDefault="00CF2D1E" w:rsidP="00B14EA1">
      <w:r>
        <w:rPr>
          <w:noProof/>
        </w:rPr>
        <mc:AlternateContent>
          <mc:Choice Requires="wps">
            <w:drawing>
              <wp:anchor distT="0" distB="0" distL="114300" distR="114300" simplePos="0" relativeHeight="251845632" behindDoc="1" locked="0" layoutInCell="1" allowOverlap="1" wp14:anchorId="4BBC58A3" wp14:editId="321599AA">
                <wp:simplePos x="0" y="0"/>
                <wp:positionH relativeFrom="margin">
                  <wp:posOffset>243205</wp:posOffset>
                </wp:positionH>
                <wp:positionV relativeFrom="paragraph">
                  <wp:posOffset>486411</wp:posOffset>
                </wp:positionV>
                <wp:extent cx="1257300" cy="209550"/>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1257300" cy="209550"/>
                        </a:xfrm>
                        <a:prstGeom prst="rect">
                          <a:avLst/>
                        </a:prstGeom>
                        <a:solidFill>
                          <a:prstClr val="white"/>
                        </a:solidFill>
                        <a:ln>
                          <a:noFill/>
                        </a:ln>
                      </wps:spPr>
                      <wps:txbx>
                        <w:txbxContent>
                          <w:p w14:paraId="4F9E0BC6" w14:textId="110A4B68" w:rsidR="00191103" w:rsidRPr="00CF2D1E" w:rsidRDefault="00191103" w:rsidP="00CF2D1E">
                            <w:pPr>
                              <w:pStyle w:val="Lgende"/>
                              <w:rPr>
                                <w:noProof/>
                                <w:sz w:val="20"/>
                                <w:szCs w:val="20"/>
                              </w:rPr>
                            </w:pPr>
                            <w:r w:rsidRPr="00CF2D1E">
                              <w:rPr>
                                <w:sz w:val="20"/>
                                <w:szCs w:val="20"/>
                              </w:rPr>
                              <w:t xml:space="preserve">Figure </w:t>
                            </w:r>
                            <w:r>
                              <w:rPr>
                                <w:sz w:val="20"/>
                                <w:szCs w:val="20"/>
                              </w:rPr>
                              <w:t>15</w:t>
                            </w:r>
                            <w:r w:rsidRPr="00CF2D1E">
                              <w:rPr>
                                <w:sz w:val="20"/>
                                <w:szCs w:val="20"/>
                              </w:rPr>
                              <w:t xml:space="preserve"> : une gaita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C58A3" id="Zone de texte 82" o:spid="_x0000_s1051" type="#_x0000_t202" style="position:absolute;margin-left:19.15pt;margin-top:38.3pt;width:99pt;height:16.5pt;z-index:-25147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" stroked="f">
                <v:textbox inset="0,0,0,0">
                  <w:txbxContent>
                    <w:p w14:paraId="4F9E0BC6" w14:textId="110A4B68" w:rsidR="00191103" w:rsidRPr="00CF2D1E" w:rsidRDefault="00191103" w:rsidP="00CF2D1E">
                      <w:pPr>
                        <w:pStyle w:val="Lgende"/>
                        <w:rPr>
                          <w:noProof/>
                          <w:sz w:val="20"/>
                          <w:szCs w:val="20"/>
                        </w:rPr>
                      </w:pPr>
                      <w:r w:rsidRPr="00CF2D1E">
                        <w:rPr>
                          <w:sz w:val="20"/>
                          <w:szCs w:val="20"/>
                        </w:rPr>
                        <w:t xml:space="preserve">Figure </w:t>
                      </w:r>
                      <w:r>
                        <w:rPr>
                          <w:sz w:val="20"/>
                          <w:szCs w:val="20"/>
                        </w:rPr>
                        <w:t>15</w:t>
                      </w:r>
                      <w:r w:rsidRPr="00CF2D1E">
                        <w:rPr>
                          <w:sz w:val="20"/>
                          <w:szCs w:val="20"/>
                        </w:rPr>
                        <w:t xml:space="preserve"> : une gaita</w:t>
                      </w:r>
                    </w:p>
                  </w:txbxContent>
                </v:textbox>
                <w10:wrap anchorx="margin"/>
              </v:shape>
            </w:pict>
          </mc:Fallback>
        </mc:AlternateContent>
      </w:r>
      <w:r w:rsidR="001407F6">
        <w:t xml:space="preserve"> </w:t>
      </w:r>
    </w:p>
    <w:p w14:paraId="0298EF41" w14:textId="74B44A27" w:rsidR="006E4A11" w:rsidRPr="00392B8B" w:rsidRDefault="006E4A11" w:rsidP="00F7791A">
      <w:pPr>
        <w:pStyle w:val="Titre1"/>
        <w:pageBreakBefore/>
        <w:jc w:val="both"/>
      </w:pPr>
      <w:bookmarkStart w:id="65" w:name="_Toc71559990"/>
      <w:r w:rsidRPr="00392B8B">
        <w:lastRenderedPageBreak/>
        <w:t>AUTOUR DE L’ÉTAPE MUSICALE PITCHOUN !</w:t>
      </w:r>
      <w:bookmarkEnd w:id="65"/>
      <w:r w:rsidRPr="00392B8B">
        <w:t xml:space="preserve"> </w:t>
      </w:r>
    </w:p>
    <w:p w14:paraId="401F4836" w14:textId="4E2418CE" w:rsidR="006E4A11" w:rsidRPr="006E4A11" w:rsidRDefault="006E4A11" w:rsidP="00F7791A">
      <w:pPr>
        <w:tabs>
          <w:tab w:val="left" w:pos="6919"/>
        </w:tabs>
        <w:jc w:val="both"/>
      </w:pPr>
    </w:p>
    <w:p w14:paraId="0B2210EC" w14:textId="52FB943F" w:rsidR="006E4A11" w:rsidRPr="00B6383F" w:rsidRDefault="006E4A11" w:rsidP="00F7791A">
      <w:pPr>
        <w:jc w:val="both"/>
        <w:rPr>
          <w:iCs/>
          <w:color w:val="333333"/>
        </w:rPr>
      </w:pPr>
      <w:r w:rsidRPr="00B6383F">
        <w:rPr>
          <w:iCs/>
          <w:color w:val="333333"/>
        </w:rPr>
        <w:t>En accédant au lien ci-dessous, vous pourrez en apprendre plus sur nos artistes et sur le concert que vous allez voir.</w:t>
      </w:r>
    </w:p>
    <w:p w14:paraId="34EFD4EC" w14:textId="6738DFC1" w:rsidR="006E4A11" w:rsidRPr="00B6383F" w:rsidRDefault="006E4A11" w:rsidP="00F7791A">
      <w:pPr>
        <w:jc w:val="both"/>
        <w:rPr>
          <w:iCs/>
          <w:color w:val="333333"/>
        </w:rPr>
      </w:pPr>
      <w:r w:rsidRPr="00B6383F">
        <w:rPr>
          <w:iCs/>
          <w:color w:val="333333"/>
        </w:rPr>
        <w:t xml:space="preserve">Vous pouvez les écouter à l’avance avec les enfants, les encourager à reconnaître les instruments, à se forger un avis, à libérer leur imagination : à quels pays la musique leur </w:t>
      </w:r>
      <w:proofErr w:type="spellStart"/>
      <w:r w:rsidRPr="00B6383F">
        <w:rPr>
          <w:iCs/>
          <w:color w:val="333333"/>
        </w:rPr>
        <w:t>fait-elle</w:t>
      </w:r>
      <w:proofErr w:type="spellEnd"/>
      <w:r w:rsidRPr="00B6383F">
        <w:rPr>
          <w:iCs/>
          <w:color w:val="333333"/>
        </w:rPr>
        <w:t xml:space="preserve"> penser... ? (Cf. annexes)</w:t>
      </w:r>
    </w:p>
    <w:p w14:paraId="6F9F6833" w14:textId="2B5FD882" w:rsidR="006E4A11" w:rsidRPr="006E4A11" w:rsidRDefault="006E4A11" w:rsidP="00F7791A">
      <w:pPr>
        <w:jc w:val="both"/>
      </w:pPr>
    </w:p>
    <w:p w14:paraId="516D707A" w14:textId="5A2A5BDD" w:rsidR="006E4A11" w:rsidRPr="006E4A11" w:rsidRDefault="007E2B1B" w:rsidP="00F7791A">
      <w:pPr>
        <w:jc w:val="both"/>
      </w:pPr>
      <w:r w:rsidRPr="007E2B1B">
        <w:rPr>
          <w:rFonts w:cs="Times New Roman"/>
          <w:b/>
          <w:color w:val="FF8021" w:themeColor="accent5"/>
        </w:rPr>
        <w:t>•</w:t>
      </w:r>
      <w:r>
        <w:rPr>
          <w:rFonts w:cs="Times New Roman"/>
          <w:b/>
        </w:rPr>
        <w:t xml:space="preserve"> </w:t>
      </w:r>
      <w:r w:rsidR="006E4A11" w:rsidRPr="006E4A11">
        <w:rPr>
          <w:b/>
        </w:rPr>
        <w:t xml:space="preserve">Extrait audio : </w:t>
      </w:r>
    </w:p>
    <w:p w14:paraId="6E80CD36" w14:textId="5FEF8B7B" w:rsidR="006E4A11" w:rsidRPr="006E4A11" w:rsidRDefault="00EC2008" w:rsidP="00F7791A">
      <w:pPr>
        <w:jc w:val="both"/>
      </w:pPr>
      <w:r>
        <w:t xml:space="preserve">Découvrez </w:t>
      </w:r>
      <w:r w:rsidR="00446A34">
        <w:t>une vidéo</w:t>
      </w:r>
      <w:r>
        <w:t xml:space="preserve"> d</w:t>
      </w:r>
      <w:r w:rsidR="00446A34">
        <w:t>’Eléonore Fourniau Quartet</w:t>
      </w:r>
      <w:r w:rsidR="00443B2B">
        <w:t> :</w:t>
      </w:r>
    </w:p>
    <w:p w14:paraId="64E4B59E" w14:textId="3AB870BB" w:rsidR="00EC5956" w:rsidRPr="008475AA" w:rsidRDefault="008475AA" w:rsidP="00F7791A">
      <w:pPr>
        <w:jc w:val="both"/>
        <w:rPr>
          <w:i/>
          <w:iCs/>
          <w:color w:val="FF8021" w:themeColor="accent5"/>
        </w:rPr>
      </w:pPr>
      <w:r w:rsidRPr="008475AA">
        <w:rPr>
          <w:i/>
          <w:iCs/>
          <w:color w:val="FF8021" w:themeColor="accent5"/>
        </w:rPr>
        <w:t>https://www.youtube.com/watch?v=NZKffJ4yRjo</w:t>
      </w:r>
    </w:p>
    <w:p w14:paraId="204BDA25" w14:textId="5854C7A5" w:rsidR="00403CBE" w:rsidRPr="00403CBE" w:rsidRDefault="00A46783" w:rsidP="00F7791A">
      <w:pPr>
        <w:jc w:val="both"/>
      </w:pPr>
      <w:r w:rsidRPr="009862FD">
        <w:rPr>
          <w:i/>
        </w:rPr>
        <w:br/>
      </w:r>
    </w:p>
    <w:p w14:paraId="46A6EF14" w14:textId="77777777" w:rsidR="00BC0A7A" w:rsidRPr="00BC0A7A" w:rsidRDefault="00BC0A7A" w:rsidP="00F7791A">
      <w:pPr>
        <w:jc w:val="both"/>
      </w:pPr>
    </w:p>
    <w:p w14:paraId="018D3AB7" w14:textId="77777777" w:rsidR="003D763D" w:rsidRPr="00B6383F" w:rsidRDefault="003D763D" w:rsidP="00F7791A">
      <w:pPr>
        <w:pStyle w:val="Titre1"/>
        <w:pageBreakBefore/>
        <w:jc w:val="both"/>
      </w:pPr>
      <w:bookmarkStart w:id="66" w:name="_Toc68859615"/>
      <w:bookmarkStart w:id="67" w:name="_Toc71559991"/>
      <w:r w:rsidRPr="00B6383F">
        <w:rPr>
          <w:b/>
          <w:bCs/>
          <w:noProof/>
        </w:rPr>
        <w:lastRenderedPageBreak/>
        <mc:AlternateContent>
          <mc:Choice Requires="wps">
            <w:drawing>
              <wp:anchor distT="0" distB="0" distL="114300" distR="114300" simplePos="0" relativeHeight="251736064" behindDoc="0" locked="0" layoutInCell="1" allowOverlap="1" wp14:anchorId="70E37E64" wp14:editId="6274B74A">
                <wp:simplePos x="0" y="0"/>
                <wp:positionH relativeFrom="column">
                  <wp:posOffset>4243705</wp:posOffset>
                </wp:positionH>
                <wp:positionV relativeFrom="paragraph">
                  <wp:posOffset>0</wp:posOffset>
                </wp:positionV>
                <wp:extent cx="1828800" cy="600075"/>
                <wp:effectExtent l="0" t="0" r="19050" b="28575"/>
                <wp:wrapSquare wrapText="bothSides"/>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00075"/>
                        </a:xfrm>
                        <a:prstGeom prst="rect">
                          <a:avLst/>
                        </a:prstGeom>
                        <a:solidFill>
                          <a:srgbClr val="FFFFFF"/>
                        </a:solidFill>
                        <a:ln w="9525">
                          <a:solidFill>
                            <a:srgbClr val="FF9900"/>
                          </a:solidFill>
                          <a:prstDash val="sysDot"/>
                          <a:miter lim="800000"/>
                          <a:headEnd/>
                          <a:tailEnd/>
                        </a:ln>
                      </wps:spPr>
                      <wps:txbx>
                        <w:txbxContent>
                          <w:p w14:paraId="2B8E81CA" w14:textId="77777777" w:rsidR="00191103" w:rsidRDefault="00191103"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1515DE41" w14:textId="77777777" w:rsidR="00191103" w:rsidRDefault="00191103" w:rsidP="003D763D">
                            <w:pPr>
                              <w:rPr>
                                <w:i/>
                                <w:color w:val="333333"/>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37E64" id="Zone de texte 10" o:spid="_x0000_s1052" type="#_x0000_t202" style="position:absolute;left:0;text-align:left;margin-left:334.15pt;margin-top:0;width:2in;height:47.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" strokecolor="#f90">
                <v:stroke dashstyle="1 1"/>
                <v:textbox>
                  <w:txbxContent>
                    <w:p w14:paraId="2B8E81CA" w14:textId="77777777" w:rsidR="00191103" w:rsidRDefault="00191103"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1515DE41" w14:textId="77777777" w:rsidR="00191103" w:rsidRDefault="00191103" w:rsidP="003D763D">
                      <w:pPr>
                        <w:rPr>
                          <w:i/>
                          <w:color w:val="333333"/>
                          <w:sz w:val="20"/>
                          <w:szCs w:val="20"/>
                        </w:rPr>
                      </w:pPr>
                    </w:p>
                  </w:txbxContent>
                </v:textbox>
                <w10:wrap type="square"/>
              </v:shape>
            </w:pict>
          </mc:Fallback>
        </mc:AlternateContent>
      </w:r>
      <w:r w:rsidRPr="00B6383F">
        <w:t>La Charte du (jeune) spectateur</w:t>
      </w:r>
      <w:bookmarkEnd w:id="66"/>
      <w:bookmarkEnd w:id="67"/>
    </w:p>
    <w:p w14:paraId="22123E79" w14:textId="77777777" w:rsidR="003D763D" w:rsidRPr="00B6383F" w:rsidRDefault="003D763D" w:rsidP="00F7791A">
      <w:pPr>
        <w:jc w:val="both"/>
      </w:pPr>
    </w:p>
    <w:p w14:paraId="30F36015" w14:textId="77777777" w:rsidR="003D763D" w:rsidRPr="00B6383F" w:rsidRDefault="003D763D" w:rsidP="00F7791A">
      <w:pPr>
        <w:jc w:val="both"/>
        <w:rPr>
          <w:b/>
          <w:bCs/>
        </w:rPr>
      </w:pPr>
      <w:r w:rsidRPr="00B6383F">
        <w:rPr>
          <w:b/>
          <w:bCs/>
          <w:noProof/>
        </w:rPr>
        <mc:AlternateContent>
          <mc:Choice Requires="wps">
            <w:drawing>
              <wp:anchor distT="0" distB="0" distL="114300" distR="114300" simplePos="0" relativeHeight="251731968" behindDoc="0" locked="0" layoutInCell="1" allowOverlap="1" wp14:anchorId="32A8808E" wp14:editId="055885EE">
                <wp:simplePos x="0" y="0"/>
                <wp:positionH relativeFrom="column">
                  <wp:posOffset>3667760</wp:posOffset>
                </wp:positionH>
                <wp:positionV relativeFrom="paragraph">
                  <wp:posOffset>23495</wp:posOffset>
                </wp:positionV>
                <wp:extent cx="2400300" cy="2258060"/>
                <wp:effectExtent l="0" t="0" r="19050" b="27940"/>
                <wp:wrapSquare wrapText="bothSides"/>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25806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2FC1C1D" w14:textId="77777777" w:rsidR="00191103" w:rsidRDefault="00191103" w:rsidP="003D763D">
                            <w:pPr>
                              <w:pStyle w:val="Titre3"/>
                              <w:rPr>
                                <w:i/>
                              </w:rPr>
                            </w:pPr>
                            <w:bookmarkStart w:id="68" w:name="_Toc68857912"/>
                            <w:bookmarkStart w:id="69" w:name="_Toc68857941"/>
                            <w:bookmarkStart w:id="70" w:name="_Toc68859616"/>
                            <w:bookmarkStart w:id="71" w:name="_Toc71559992"/>
                            <w:r>
                              <w:rPr>
                                <w:i/>
                              </w:rPr>
                              <w:t>Objectifs :</w:t>
                            </w:r>
                            <w:bookmarkEnd w:id="68"/>
                            <w:bookmarkEnd w:id="69"/>
                            <w:bookmarkEnd w:id="70"/>
                            <w:bookmarkEnd w:id="71"/>
                          </w:p>
                          <w:p w14:paraId="1CCF365D" w14:textId="77777777" w:rsidR="00191103" w:rsidRDefault="00191103" w:rsidP="003D763D">
                            <w:pPr>
                              <w:rPr>
                                <w:i/>
                              </w:rPr>
                            </w:pPr>
                            <w:r>
                              <w:rPr>
                                <w:i/>
                              </w:rPr>
                              <w:t>Connaître les codes d'observation d’un spectacle, rappeler le cadre,</w:t>
                            </w:r>
                            <w:r>
                              <w:rPr>
                                <w:i/>
                              </w:rPr>
                              <w:br/>
                              <w:t>préparer la venue des enfants au spectacle.</w:t>
                            </w:r>
                          </w:p>
                          <w:p w14:paraId="54655F9C" w14:textId="77777777" w:rsidR="00191103" w:rsidRDefault="00191103" w:rsidP="003D763D">
                            <w:pPr>
                              <w:pStyle w:val="Titre3"/>
                              <w:rPr>
                                <w:i/>
                              </w:rPr>
                            </w:pPr>
                            <w:bookmarkStart w:id="72" w:name="_Toc68857913"/>
                            <w:bookmarkStart w:id="73" w:name="_Toc68857942"/>
                            <w:bookmarkStart w:id="74" w:name="_Toc68859617"/>
                            <w:bookmarkStart w:id="75" w:name="_Toc71559993"/>
                            <w:r>
                              <w:rPr>
                                <w:i/>
                              </w:rPr>
                              <w:t>Mise en place :</w:t>
                            </w:r>
                            <w:bookmarkEnd w:id="72"/>
                            <w:bookmarkEnd w:id="73"/>
                            <w:bookmarkEnd w:id="74"/>
                            <w:bookmarkEnd w:id="75"/>
                          </w:p>
                          <w:p w14:paraId="5011BBA3" w14:textId="77777777" w:rsidR="00191103" w:rsidRDefault="00191103" w:rsidP="003D763D">
                            <w:pPr>
                              <w:rPr>
                                <w:i/>
                              </w:rPr>
                            </w:pPr>
                            <w:r>
                              <w:rPr>
                                <w:i/>
                              </w:rPr>
                              <w:t>La charte peut être lue avec les élèves ou construite directement avec eux.</w:t>
                            </w:r>
                          </w:p>
                          <w:p w14:paraId="53583F7E" w14:textId="77777777" w:rsidR="00191103" w:rsidRDefault="00191103" w:rsidP="003D763D">
                            <w:pP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8808E" id="Zone de texte 59" o:spid="_x0000_s1053" type="#_x0000_t202" style="position:absolute;left:0;text-align:left;margin-left:288.8pt;margin-top:1.85pt;width:189pt;height:177.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" fillcolor="white [3201]" strokecolor="#ff8021 [3204]" strokeweight="1pt">
                <v:textbox>
                  <w:txbxContent>
                    <w:p w14:paraId="02FC1C1D" w14:textId="77777777" w:rsidR="00191103" w:rsidRDefault="00191103" w:rsidP="003D763D">
                      <w:pPr>
                        <w:pStyle w:val="Titre3"/>
                        <w:rPr>
                          <w:i/>
                        </w:rPr>
                      </w:pPr>
                      <w:bookmarkStart w:id="76" w:name="_Toc68857912"/>
                      <w:bookmarkStart w:id="77" w:name="_Toc68857941"/>
                      <w:bookmarkStart w:id="78" w:name="_Toc68859616"/>
                      <w:bookmarkStart w:id="79" w:name="_Toc71559992"/>
                      <w:r>
                        <w:rPr>
                          <w:i/>
                        </w:rPr>
                        <w:t>Objectifs :</w:t>
                      </w:r>
                      <w:bookmarkEnd w:id="76"/>
                      <w:bookmarkEnd w:id="77"/>
                      <w:bookmarkEnd w:id="78"/>
                      <w:bookmarkEnd w:id="79"/>
                    </w:p>
                    <w:p w14:paraId="1CCF365D" w14:textId="77777777" w:rsidR="00191103" w:rsidRDefault="00191103" w:rsidP="003D763D">
                      <w:pPr>
                        <w:rPr>
                          <w:i/>
                        </w:rPr>
                      </w:pPr>
                      <w:r>
                        <w:rPr>
                          <w:i/>
                        </w:rPr>
                        <w:t>Connaître les codes d'observation d’un spectacle, rappeler le cadre,</w:t>
                      </w:r>
                      <w:r>
                        <w:rPr>
                          <w:i/>
                        </w:rPr>
                        <w:br/>
                        <w:t>préparer la venue des enfants au spectacle.</w:t>
                      </w:r>
                    </w:p>
                    <w:p w14:paraId="54655F9C" w14:textId="77777777" w:rsidR="00191103" w:rsidRDefault="00191103" w:rsidP="003D763D">
                      <w:pPr>
                        <w:pStyle w:val="Titre3"/>
                        <w:rPr>
                          <w:i/>
                        </w:rPr>
                      </w:pPr>
                      <w:bookmarkStart w:id="80" w:name="_Toc68857913"/>
                      <w:bookmarkStart w:id="81" w:name="_Toc68857942"/>
                      <w:bookmarkStart w:id="82" w:name="_Toc68859617"/>
                      <w:bookmarkStart w:id="83" w:name="_Toc71559993"/>
                      <w:r>
                        <w:rPr>
                          <w:i/>
                        </w:rPr>
                        <w:t>Mise en place :</w:t>
                      </w:r>
                      <w:bookmarkEnd w:id="80"/>
                      <w:bookmarkEnd w:id="81"/>
                      <w:bookmarkEnd w:id="82"/>
                      <w:bookmarkEnd w:id="83"/>
                    </w:p>
                    <w:p w14:paraId="5011BBA3" w14:textId="77777777" w:rsidR="00191103" w:rsidRDefault="00191103" w:rsidP="003D763D">
                      <w:pPr>
                        <w:rPr>
                          <w:i/>
                        </w:rPr>
                      </w:pPr>
                      <w:r>
                        <w:rPr>
                          <w:i/>
                        </w:rPr>
                        <w:t>La charte peut être lue avec les élèves ou construite directement avec eux.</w:t>
                      </w:r>
                    </w:p>
                    <w:p w14:paraId="53583F7E" w14:textId="77777777" w:rsidR="00191103" w:rsidRDefault="00191103" w:rsidP="003D763D">
                      <w:pPr>
                        <w:rPr>
                          <w:i/>
                        </w:rPr>
                      </w:pPr>
                    </w:p>
                  </w:txbxContent>
                </v:textbox>
                <w10:wrap type="square"/>
              </v:shape>
            </w:pict>
          </mc:Fallback>
        </mc:AlternateContent>
      </w:r>
      <w:r w:rsidRPr="00B6383F">
        <w:rPr>
          <w:b/>
          <w:bCs/>
        </w:rPr>
        <w:t>Avant le spectacle : je me prépare !</w:t>
      </w:r>
    </w:p>
    <w:p w14:paraId="03B9C67C" w14:textId="77777777" w:rsidR="003D763D" w:rsidRPr="00B6383F" w:rsidRDefault="003D763D" w:rsidP="00F7791A">
      <w:pPr>
        <w:jc w:val="both"/>
      </w:pPr>
      <w:r w:rsidRPr="00B6383F">
        <w:t>Je suis bien informé(e) sur le spectacle que je vais voir (sujet, genre, éléments particuliers…).</w:t>
      </w:r>
    </w:p>
    <w:p w14:paraId="09002B66" w14:textId="77777777" w:rsidR="003D763D" w:rsidRPr="00B6383F" w:rsidRDefault="003D763D" w:rsidP="00F7791A">
      <w:pPr>
        <w:jc w:val="both"/>
      </w:pPr>
      <w:r w:rsidRPr="00B6383F">
        <w:t>Je découvre la salle – un lieu pas comme les autres – et je regarde les petits détails de l’architecture.</w:t>
      </w:r>
    </w:p>
    <w:p w14:paraId="668DA78E" w14:textId="77777777" w:rsidR="003D763D" w:rsidRPr="00B6383F" w:rsidRDefault="003D763D" w:rsidP="00F7791A">
      <w:pPr>
        <w:jc w:val="both"/>
      </w:pPr>
      <w:r w:rsidRPr="00B6383F">
        <w:t>Je m’installe calmement et me prépare à vivre un moment agréable.</w:t>
      </w:r>
    </w:p>
    <w:p w14:paraId="6361DD52" w14:textId="77777777" w:rsidR="003D763D" w:rsidRPr="00B6383F" w:rsidRDefault="003D763D" w:rsidP="00F7791A">
      <w:pPr>
        <w:jc w:val="both"/>
      </w:pPr>
      <w:r w:rsidRPr="00B6383F">
        <w:t>Je pense à aller aux toilettes…car pendant le spectacle, sortir de la salle fait du bruit !</w:t>
      </w:r>
    </w:p>
    <w:p w14:paraId="3C747625" w14:textId="77777777" w:rsidR="003D763D" w:rsidRPr="00B6383F" w:rsidRDefault="003D763D" w:rsidP="00F7791A">
      <w:pPr>
        <w:jc w:val="both"/>
      </w:pPr>
      <w:r w:rsidRPr="00B6383F">
        <w:rPr>
          <w:noProof/>
        </w:rPr>
        <mc:AlternateContent>
          <mc:Choice Requires="wps">
            <w:drawing>
              <wp:anchor distT="0" distB="0" distL="114300" distR="114300" simplePos="0" relativeHeight="251732992" behindDoc="0" locked="0" layoutInCell="1" allowOverlap="1" wp14:anchorId="3016B3BC" wp14:editId="597966E1">
                <wp:simplePos x="0" y="0"/>
                <wp:positionH relativeFrom="column">
                  <wp:posOffset>3653155</wp:posOffset>
                </wp:positionH>
                <wp:positionV relativeFrom="paragraph">
                  <wp:posOffset>288925</wp:posOffset>
                </wp:positionV>
                <wp:extent cx="2400300" cy="3495675"/>
                <wp:effectExtent l="0" t="0" r="19050" b="28575"/>
                <wp:wrapSquare wrapText="bothSides"/>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956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B88B876" w14:textId="25FE2335" w:rsidR="00191103" w:rsidRDefault="00191103" w:rsidP="003D763D">
                            <w:pPr>
                              <w:pStyle w:val="Titre3"/>
                              <w:rPr>
                                <w:i/>
                              </w:rPr>
                            </w:pPr>
                            <w:bookmarkStart w:id="84" w:name="_Toc68857914"/>
                            <w:bookmarkStart w:id="85" w:name="_Toc68857943"/>
                            <w:bookmarkStart w:id="86" w:name="_Toc68859618"/>
                            <w:bookmarkStart w:id="87" w:name="_Toc71559994"/>
                            <w:r>
                              <w:rPr>
                                <w:i/>
                              </w:rPr>
                              <w:t>Des questions préalables pour susciter l’attention :</w:t>
                            </w:r>
                            <w:bookmarkEnd w:id="84"/>
                            <w:bookmarkEnd w:id="85"/>
                            <w:bookmarkEnd w:id="86"/>
                            <w:bookmarkEnd w:id="87"/>
                          </w:p>
                          <w:p w14:paraId="47197217" w14:textId="77777777" w:rsidR="00191103" w:rsidRDefault="00191103" w:rsidP="003D763D"/>
                          <w:p w14:paraId="363AB37F" w14:textId="77777777" w:rsidR="00191103" w:rsidRDefault="00191103" w:rsidP="003D763D">
                            <w:pPr>
                              <w:rPr>
                                <w:i/>
                              </w:rPr>
                            </w:pPr>
                            <w:r>
                              <w:rPr>
                                <w:i/>
                              </w:rPr>
                              <w:t>« Tu devras me dire quel est ton passage préféré en essayant de dire pourquoi ! »</w:t>
                            </w:r>
                          </w:p>
                          <w:p w14:paraId="0504F27F" w14:textId="77777777" w:rsidR="00191103" w:rsidRDefault="00191103" w:rsidP="003D763D">
                            <w:pPr>
                              <w:rPr>
                                <w:i/>
                              </w:rPr>
                            </w:pPr>
                            <w:r>
                              <w:rPr>
                                <w:i/>
                              </w:rPr>
                              <w:t>La question peut aussi porter sur le décor, les costumes, un chanteur, un danseur…</w:t>
                            </w:r>
                          </w:p>
                          <w:p w14:paraId="29D7A012" w14:textId="77777777" w:rsidR="00191103" w:rsidRDefault="00191103" w:rsidP="003D763D">
                            <w:pPr>
                              <w:rPr>
                                <w:i/>
                              </w:rPr>
                            </w:pPr>
                            <w:r>
                              <w:rPr>
                                <w:i/>
                              </w:rPr>
                              <w:t>Se questionner sur ses préférences c’est faire des choix. Pour choisir on est obligé à la fois de s’impli-quer en tant que personne et de bien observer !</w:t>
                            </w:r>
                          </w:p>
                          <w:p w14:paraId="50249347" w14:textId="77777777" w:rsidR="00191103" w:rsidRDefault="00191103" w:rsidP="003D763D"/>
                          <w:p w14:paraId="2632E23C" w14:textId="77777777" w:rsidR="00191103" w:rsidRDefault="00191103" w:rsidP="003D763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6B3BC" id="Zone de texte 58" o:spid="_x0000_s1054" type="#_x0000_t202" style="position:absolute;left:0;text-align:left;margin-left:287.65pt;margin-top:22.75pt;width:189pt;height:275.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" fillcolor="white [3201]" strokecolor="#ff8021 [3204]" strokeweight="1pt">
                <v:textbox>
                  <w:txbxContent>
                    <w:p w14:paraId="7B88B876" w14:textId="25FE2335" w:rsidR="00191103" w:rsidRDefault="00191103" w:rsidP="003D763D">
                      <w:pPr>
                        <w:pStyle w:val="Titre3"/>
                        <w:rPr>
                          <w:i/>
                        </w:rPr>
                      </w:pPr>
                      <w:bookmarkStart w:id="88" w:name="_Toc68857914"/>
                      <w:bookmarkStart w:id="89" w:name="_Toc68857943"/>
                      <w:bookmarkStart w:id="90" w:name="_Toc68859618"/>
                      <w:bookmarkStart w:id="91" w:name="_Toc71559994"/>
                      <w:r>
                        <w:rPr>
                          <w:i/>
                        </w:rPr>
                        <w:t>Des questions préalables pour susciter l’attention :</w:t>
                      </w:r>
                      <w:bookmarkEnd w:id="88"/>
                      <w:bookmarkEnd w:id="89"/>
                      <w:bookmarkEnd w:id="90"/>
                      <w:bookmarkEnd w:id="91"/>
                    </w:p>
                    <w:p w14:paraId="47197217" w14:textId="77777777" w:rsidR="00191103" w:rsidRDefault="00191103" w:rsidP="003D763D"/>
                    <w:p w14:paraId="363AB37F" w14:textId="77777777" w:rsidR="00191103" w:rsidRDefault="00191103" w:rsidP="003D763D">
                      <w:pPr>
                        <w:rPr>
                          <w:i/>
                        </w:rPr>
                      </w:pPr>
                      <w:r>
                        <w:rPr>
                          <w:i/>
                        </w:rPr>
                        <w:t>« Tu devras me dire quel est ton passage préféré en essayant de dire pourquoi ! »</w:t>
                      </w:r>
                    </w:p>
                    <w:p w14:paraId="0504F27F" w14:textId="77777777" w:rsidR="00191103" w:rsidRDefault="00191103" w:rsidP="003D763D">
                      <w:pPr>
                        <w:rPr>
                          <w:i/>
                        </w:rPr>
                      </w:pPr>
                      <w:r>
                        <w:rPr>
                          <w:i/>
                        </w:rPr>
                        <w:t>La question peut aussi porter sur le décor, les costumes, un chanteur, un danseur…</w:t>
                      </w:r>
                    </w:p>
                    <w:p w14:paraId="29D7A012" w14:textId="77777777" w:rsidR="00191103" w:rsidRDefault="00191103" w:rsidP="003D763D">
                      <w:pPr>
                        <w:rPr>
                          <w:i/>
                        </w:rPr>
                      </w:pPr>
                      <w:r>
                        <w:rPr>
                          <w:i/>
                        </w:rPr>
                        <w:t>Se questionner sur ses préférences c’est faire des choix. Pour choisir on est obligé à la fois de s’impli-quer en tant que personne et de bien observer !</w:t>
                      </w:r>
                    </w:p>
                    <w:p w14:paraId="50249347" w14:textId="77777777" w:rsidR="00191103" w:rsidRDefault="00191103" w:rsidP="003D763D"/>
                    <w:p w14:paraId="2632E23C" w14:textId="77777777" w:rsidR="00191103" w:rsidRDefault="00191103" w:rsidP="003D763D"/>
                  </w:txbxContent>
                </v:textbox>
                <w10:wrap type="square"/>
              </v:shape>
            </w:pict>
          </mc:Fallback>
        </mc:AlternateContent>
      </w:r>
    </w:p>
    <w:p w14:paraId="5AE53DBC" w14:textId="77777777" w:rsidR="003D763D" w:rsidRPr="00B6383F" w:rsidRDefault="003D763D" w:rsidP="00F7791A">
      <w:pPr>
        <w:jc w:val="both"/>
        <w:rPr>
          <w:b/>
          <w:bCs/>
        </w:rPr>
      </w:pPr>
      <w:r w:rsidRPr="00B6383F">
        <w:rPr>
          <w:b/>
          <w:bCs/>
        </w:rPr>
        <w:t>Pendant le spectacle : je profite !</w:t>
      </w:r>
    </w:p>
    <w:p w14:paraId="277E3C66" w14:textId="77777777" w:rsidR="003D763D" w:rsidRPr="00B6383F" w:rsidRDefault="003D763D" w:rsidP="00F7791A">
      <w:pPr>
        <w:jc w:val="both"/>
      </w:pPr>
      <w:r w:rsidRPr="00B6383F">
        <w:t>Je respecte le travail présenté par les artistes : ils ont beaucoup travaillé. Pour eux, la rencontre avec le public est importante. Ils ont même parfois le trac !</w:t>
      </w:r>
    </w:p>
    <w:p w14:paraId="30DFEC7F" w14:textId="77777777" w:rsidR="003D763D" w:rsidRPr="00B6383F" w:rsidRDefault="003D763D" w:rsidP="00F7791A">
      <w:pPr>
        <w:jc w:val="both"/>
      </w:pPr>
      <w:r w:rsidRPr="00B6383F">
        <w:t xml:space="preserve">Je ne bavarde pas avec mes voisins parce que les bruits s'entendent sur scène ! Et cela gêne les autres spectateurs. </w:t>
      </w:r>
    </w:p>
    <w:p w14:paraId="19809D01" w14:textId="77777777" w:rsidR="003D763D" w:rsidRPr="00B6383F" w:rsidRDefault="003D763D" w:rsidP="00F7791A">
      <w:pPr>
        <w:jc w:val="both"/>
      </w:pPr>
      <w:r w:rsidRPr="00B6383F">
        <w:t>J’évite de gigoter sur mon siège…</w:t>
      </w:r>
    </w:p>
    <w:p w14:paraId="7613F32C" w14:textId="77777777" w:rsidR="003D763D" w:rsidRPr="00B6383F" w:rsidRDefault="003D763D" w:rsidP="00F7791A">
      <w:pPr>
        <w:jc w:val="both"/>
      </w:pPr>
      <w:r w:rsidRPr="00B6383F">
        <w:t>J’ai le droit de ne pas aimer.</w:t>
      </w:r>
    </w:p>
    <w:p w14:paraId="7664C795" w14:textId="77777777" w:rsidR="003D763D" w:rsidRPr="00B6383F" w:rsidRDefault="003D763D" w:rsidP="00F7791A">
      <w:pPr>
        <w:jc w:val="both"/>
      </w:pPr>
      <w:r w:rsidRPr="00B6383F">
        <w:t>J’ai le droit de fermer les yeux.</w:t>
      </w:r>
    </w:p>
    <w:p w14:paraId="13498EDA" w14:textId="77777777" w:rsidR="003D763D" w:rsidRPr="00B6383F" w:rsidRDefault="003D763D" w:rsidP="00F7791A">
      <w:pPr>
        <w:jc w:val="both"/>
      </w:pPr>
      <w:r w:rsidRPr="00B6383F">
        <w:t>J’ai le droit de penser à autre chose… de décrocher… puis j’essaie de suivre à nouveau le spectacle.</w:t>
      </w:r>
    </w:p>
    <w:p w14:paraId="07F9EE15" w14:textId="77777777" w:rsidR="003D763D" w:rsidRPr="00B6383F" w:rsidRDefault="003D763D" w:rsidP="00F7791A">
      <w:pPr>
        <w:jc w:val="both"/>
      </w:pPr>
      <w:r w:rsidRPr="00B6383F">
        <w:t>J’observe les petits détails (par exemple : décors, lumières, costumes, accessoires, expression des visages, sons, timbres, instruments…)</w:t>
      </w:r>
    </w:p>
    <w:p w14:paraId="1A2F478A" w14:textId="77777777" w:rsidR="003D763D" w:rsidRPr="00B6383F" w:rsidRDefault="003D763D" w:rsidP="00F7791A">
      <w:pPr>
        <w:jc w:val="both"/>
      </w:pPr>
      <w:r w:rsidRPr="00B6383F">
        <w:t xml:space="preserve">Je suis à l’écoute de mes émotions (joie, ennui, étonnement, tristesse, amusement…) pour pouvoir en parler </w:t>
      </w:r>
      <w:r w:rsidRPr="00B6383F">
        <w:rPr>
          <w:u w:val="single"/>
        </w:rPr>
        <w:t>ensuite</w:t>
      </w:r>
      <w:r w:rsidRPr="00B6383F">
        <w:t xml:space="preserve"> avec les autres. Je n’exprime pas mes réactions pendant le spectacle !</w:t>
      </w:r>
    </w:p>
    <w:p w14:paraId="22D83D8B" w14:textId="77777777" w:rsidR="003D763D" w:rsidRPr="00B6383F" w:rsidRDefault="003D763D" w:rsidP="00F7791A">
      <w:pPr>
        <w:jc w:val="both"/>
      </w:pPr>
      <w:r w:rsidRPr="00B6383F">
        <w:t xml:space="preserve">Je relève et garde en mémoire 2 ou 3 éléments du spectacle qui m’ont vraiment plu (ou déplu !) afin d’en discuter </w:t>
      </w:r>
      <w:r w:rsidRPr="00B6383F">
        <w:rPr>
          <w:u w:val="single"/>
        </w:rPr>
        <w:t>plus tard</w:t>
      </w:r>
      <w:r w:rsidRPr="00B6383F">
        <w:t xml:space="preserve">. </w:t>
      </w:r>
    </w:p>
    <w:p w14:paraId="5CBDD11D" w14:textId="77777777" w:rsidR="003D763D" w:rsidRPr="00B6383F" w:rsidRDefault="003D763D" w:rsidP="00F7791A">
      <w:pPr>
        <w:jc w:val="both"/>
      </w:pPr>
    </w:p>
    <w:p w14:paraId="790C3AA5" w14:textId="77777777" w:rsidR="003D763D" w:rsidRPr="00B6383F" w:rsidRDefault="003D763D" w:rsidP="00F7791A">
      <w:pPr>
        <w:pageBreakBefore/>
        <w:jc w:val="both"/>
        <w:rPr>
          <w:b/>
          <w:bCs/>
        </w:rPr>
      </w:pPr>
      <w:r w:rsidRPr="00B6383F">
        <w:rPr>
          <w:b/>
          <w:bCs/>
        </w:rPr>
        <w:lastRenderedPageBreak/>
        <w:t>Et après le spectacle ?</w:t>
      </w:r>
    </w:p>
    <w:p w14:paraId="6532C878" w14:textId="77777777" w:rsidR="003D763D" w:rsidRPr="00B6383F" w:rsidRDefault="003D763D" w:rsidP="00F7791A">
      <w:pPr>
        <w:jc w:val="both"/>
      </w:pPr>
      <w:r w:rsidRPr="00B6383F">
        <w:t>J’applaudis les artistes : c’est ma façon à moi de les féliciter et de les remercier.</w:t>
      </w:r>
    </w:p>
    <w:p w14:paraId="68419F99" w14:textId="77777777" w:rsidR="003D763D" w:rsidRPr="00B6383F" w:rsidRDefault="003D763D" w:rsidP="00F7791A">
      <w:pPr>
        <w:jc w:val="both"/>
      </w:pPr>
      <w:r w:rsidRPr="00B6383F">
        <w:t>Je réfléchis à ce que j’ai vu, entendu et compris ; je peux en parler avec les autres.</w:t>
      </w:r>
    </w:p>
    <w:p w14:paraId="3894A206" w14:textId="77777777" w:rsidR="003D763D" w:rsidRPr="00B6383F" w:rsidRDefault="003D763D" w:rsidP="00F7791A">
      <w:pPr>
        <w:jc w:val="both"/>
      </w:pPr>
      <w:r w:rsidRPr="00B6383F">
        <w:t>Je peux donner mon jugement (positif ou négatif) en argumentant.</w:t>
      </w:r>
    </w:p>
    <w:p w14:paraId="39189A2B" w14:textId="77777777" w:rsidR="003D763D" w:rsidRPr="00B6383F" w:rsidRDefault="003D763D" w:rsidP="00F7791A">
      <w:pPr>
        <w:jc w:val="both"/>
      </w:pPr>
      <w:r w:rsidRPr="00B6383F">
        <w:t>Je respecte le jugement des autres : nous ne sommes pas forcément d’accord. Chacun ses goûts !</w:t>
      </w:r>
    </w:p>
    <w:p w14:paraId="7FDF433A" w14:textId="77777777" w:rsidR="003D763D" w:rsidRPr="00B6383F" w:rsidRDefault="003D763D" w:rsidP="00F7791A">
      <w:pPr>
        <w:jc w:val="both"/>
      </w:pPr>
      <w:r w:rsidRPr="00B6383F">
        <w:t>Je peux garder une trace du spectacle (programme, dessin, petit texte…)</w:t>
      </w:r>
    </w:p>
    <w:p w14:paraId="3322FF95" w14:textId="77777777" w:rsidR="003D763D" w:rsidRPr="00B6383F" w:rsidRDefault="003D763D" w:rsidP="00F7791A">
      <w:pPr>
        <w:jc w:val="both"/>
        <w:rPr>
          <w:b/>
        </w:rPr>
      </w:pPr>
      <w:r w:rsidRPr="00B6383F">
        <w:rPr>
          <w:b/>
        </w:rPr>
        <w:t>J’ai vécu l’aventure d’un spectacle !</w:t>
      </w:r>
    </w:p>
    <w:p w14:paraId="60B3C62D" w14:textId="77777777" w:rsidR="003D763D" w:rsidRPr="00B6383F" w:rsidRDefault="003D763D" w:rsidP="00F7791A">
      <w:pPr>
        <w:pStyle w:val="Titre1"/>
        <w:pageBreakBefore/>
        <w:jc w:val="both"/>
      </w:pPr>
      <w:bookmarkStart w:id="92" w:name="_Toc68859619"/>
      <w:bookmarkStart w:id="93" w:name="_Toc71559995"/>
      <w:r w:rsidRPr="00B6383F">
        <w:rPr>
          <w:b/>
          <w:bCs/>
          <w:noProof/>
        </w:rPr>
        <w:lastRenderedPageBreak/>
        <mc:AlternateContent>
          <mc:Choice Requires="wps">
            <w:drawing>
              <wp:anchor distT="0" distB="0" distL="114300" distR="114300" simplePos="0" relativeHeight="251734016" behindDoc="0" locked="0" layoutInCell="1" allowOverlap="1" wp14:anchorId="1D759051" wp14:editId="422E3357">
                <wp:simplePos x="0" y="0"/>
                <wp:positionH relativeFrom="margin">
                  <wp:align>right</wp:align>
                </wp:positionH>
                <wp:positionV relativeFrom="paragraph">
                  <wp:posOffset>0</wp:posOffset>
                </wp:positionV>
                <wp:extent cx="1828800" cy="581025"/>
                <wp:effectExtent l="0" t="0" r="19050" b="28575"/>
                <wp:wrapSquare wrapText="bothSides"/>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81025"/>
                        </a:xfrm>
                        <a:prstGeom prst="rect">
                          <a:avLst/>
                        </a:prstGeom>
                        <a:solidFill>
                          <a:srgbClr val="FFFFFF"/>
                        </a:solidFill>
                        <a:ln w="9525">
                          <a:solidFill>
                            <a:srgbClr val="FF9900"/>
                          </a:solidFill>
                          <a:prstDash val="sysDot"/>
                          <a:miter lim="800000"/>
                          <a:headEnd/>
                          <a:tailEnd/>
                        </a:ln>
                      </wps:spPr>
                      <wps:txbx>
                        <w:txbxContent>
                          <w:p w14:paraId="091DF0AA" w14:textId="77777777" w:rsidR="00191103" w:rsidRDefault="00191103"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5CA66D91" w14:textId="77777777" w:rsidR="00191103" w:rsidRDefault="00191103" w:rsidP="003D763D">
                            <w:pPr>
                              <w:rPr>
                                <w:i/>
                                <w:color w:val="333333"/>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59051" id="Zone de texte 57" o:spid="_x0000_s1055" type="#_x0000_t202" style="position:absolute;left:0;text-align:left;margin-left:92.8pt;margin-top:0;width:2in;height:45.75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" strokecolor="#f90">
                <v:stroke dashstyle="1 1"/>
                <v:textbox>
                  <w:txbxContent>
                    <w:p w14:paraId="091DF0AA" w14:textId="77777777" w:rsidR="00191103" w:rsidRDefault="00191103"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5CA66D91" w14:textId="77777777" w:rsidR="00191103" w:rsidRDefault="00191103" w:rsidP="003D763D">
                      <w:pPr>
                        <w:rPr>
                          <w:i/>
                          <w:color w:val="333333"/>
                          <w:sz w:val="20"/>
                          <w:szCs w:val="20"/>
                        </w:rPr>
                      </w:pPr>
                    </w:p>
                  </w:txbxContent>
                </v:textbox>
                <w10:wrap type="square" anchorx="margin"/>
              </v:shape>
            </w:pict>
          </mc:Fallback>
        </mc:AlternateContent>
      </w:r>
      <w:r w:rsidRPr="00B6383F">
        <w:t>Pistes d’exploration pédagogique</w:t>
      </w:r>
      <w:bookmarkEnd w:id="92"/>
      <w:bookmarkEnd w:id="93"/>
    </w:p>
    <w:p w14:paraId="6BC69E63" w14:textId="77777777" w:rsidR="003D763D" w:rsidRPr="00B6383F" w:rsidRDefault="003D763D" w:rsidP="00F7791A">
      <w:pPr>
        <w:jc w:val="both"/>
      </w:pPr>
    </w:p>
    <w:p w14:paraId="3DB72756" w14:textId="77777777" w:rsidR="003D763D" w:rsidRPr="00B6383F" w:rsidRDefault="003D763D" w:rsidP="00F7791A">
      <w:pPr>
        <w:jc w:val="both"/>
      </w:pPr>
      <w:r w:rsidRPr="00B6383F">
        <w:t>Si l’accueil des enfants au concert est le moment privilégié de leur rencontre avec le spectacle vivant et les artistes, profiter pleinement de cette expérience, c’est aussi la préparer, apprendre à « aimer écouter », à découvrir la musique en train de se faire, les musiciens, les œuvres, les instruments… Le plaisir en est multiplié et le souvenir de cette expérience va au-delà d’une simple rencontre et participe à l’évolution de l’élève en tant que « spectateur éclairé ».</w:t>
      </w:r>
    </w:p>
    <w:p w14:paraId="366CF352" w14:textId="77777777" w:rsidR="003D763D" w:rsidRPr="00B6383F" w:rsidRDefault="003D763D" w:rsidP="00F7791A">
      <w:pPr>
        <w:jc w:val="both"/>
      </w:pPr>
    </w:p>
    <w:p w14:paraId="0CBF6BE8" w14:textId="77777777" w:rsidR="003D763D" w:rsidRPr="00B6383F" w:rsidRDefault="003D763D" w:rsidP="00F7791A">
      <w:pPr>
        <w:jc w:val="both"/>
        <w:rPr>
          <w:b/>
          <w:bCs/>
        </w:rPr>
      </w:pPr>
      <w:r w:rsidRPr="00B6383F">
        <w:rPr>
          <w:b/>
          <w:bCs/>
        </w:rPr>
        <w:t>Avant le spectacle</w:t>
      </w:r>
    </w:p>
    <w:p w14:paraId="269B51F7" w14:textId="77777777" w:rsidR="003D763D" w:rsidRPr="0021365B" w:rsidRDefault="003D763D" w:rsidP="00F7791A">
      <w:pPr>
        <w:pStyle w:val="Sansinterligne"/>
        <w:jc w:val="both"/>
        <w:rPr>
          <w:rFonts w:ascii="Times New Roman" w:hAnsi="Times New Roman" w:cs="Times New Roman"/>
          <w:sz w:val="24"/>
          <w:szCs w:val="24"/>
        </w:rPr>
      </w:pPr>
      <w:r w:rsidRPr="00B6383F">
        <w:t>•</w:t>
      </w:r>
      <w:r w:rsidRPr="00B6383F">
        <w:tab/>
      </w:r>
      <w:r w:rsidRPr="0021365B">
        <w:rPr>
          <w:rFonts w:ascii="Times New Roman" w:hAnsi="Times New Roman" w:cs="Times New Roman"/>
          <w:sz w:val="24"/>
          <w:szCs w:val="24"/>
        </w:rPr>
        <w:t>Pourquoi vais-je à un concert ? Que vais-je y découvrir ? Qui sont les artistes que je vais rencontrer ? Quelles règles vais-je devoir respecter ?</w:t>
      </w:r>
    </w:p>
    <w:p w14:paraId="2FA42A6D"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La préparation au spectacle est déterminante pour vivre pleinement l’expérience du concert.</w:t>
      </w:r>
    </w:p>
    <w:p w14:paraId="47FC6C31" w14:textId="77777777" w:rsidR="003D763D" w:rsidRPr="00B6383F" w:rsidRDefault="003D763D" w:rsidP="00F7791A">
      <w:pPr>
        <w:jc w:val="both"/>
      </w:pPr>
    </w:p>
    <w:p w14:paraId="39CF706A" w14:textId="77777777" w:rsidR="003D763D" w:rsidRPr="00B6383F" w:rsidRDefault="003D763D" w:rsidP="00F7791A">
      <w:pPr>
        <w:jc w:val="both"/>
        <w:rPr>
          <w:b/>
          <w:bCs/>
        </w:rPr>
      </w:pPr>
      <w:r w:rsidRPr="00B6383F">
        <w:rPr>
          <w:b/>
          <w:bCs/>
        </w:rPr>
        <w:t>Après le spectacle</w:t>
      </w:r>
    </w:p>
    <w:p w14:paraId="66185977" w14:textId="77777777" w:rsidR="003D763D" w:rsidRPr="0021365B" w:rsidRDefault="003D763D" w:rsidP="00F7791A">
      <w:pPr>
        <w:pStyle w:val="Sansinterligne"/>
        <w:jc w:val="both"/>
        <w:rPr>
          <w:rFonts w:ascii="Times New Roman" w:hAnsi="Times New Roman" w:cs="Times New Roman"/>
          <w:sz w:val="24"/>
          <w:szCs w:val="24"/>
        </w:rPr>
      </w:pPr>
      <w:r w:rsidRPr="00B6383F">
        <w:t>•</w:t>
      </w:r>
      <w:r w:rsidRPr="00B6383F">
        <w:tab/>
      </w:r>
      <w:r w:rsidRPr="0021365B">
        <w:rPr>
          <w:rFonts w:ascii="Times New Roman" w:hAnsi="Times New Roman" w:cs="Times New Roman"/>
          <w:sz w:val="24"/>
          <w:szCs w:val="24"/>
        </w:rPr>
        <w:t>Procéder à une restitution du concert : exprimer son ressenti (à l’écrit, à l’oral, par le dessin, etc.) et l’argumenter fait partie intégrante de la formation du jeune spectateur</w:t>
      </w:r>
    </w:p>
    <w:p w14:paraId="4F2D0498"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Conserver une trace du concert (photos, dessins, écrits, etc.) afin que les élèves gardent un souvenir de leur parcours culturel</w:t>
      </w:r>
    </w:p>
    <w:p w14:paraId="0D16174F"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Tous ces éléments pourront être communiqués au chantier, qui les recevra avec grand intérêt !</w:t>
      </w:r>
    </w:p>
    <w:p w14:paraId="2388EE3E" w14:textId="77777777" w:rsidR="003D763D" w:rsidRPr="00B6383F" w:rsidRDefault="003D763D" w:rsidP="00F7791A">
      <w:pPr>
        <w:jc w:val="both"/>
      </w:pPr>
    </w:p>
    <w:p w14:paraId="5728915F" w14:textId="77777777" w:rsidR="003D763D" w:rsidRPr="0021365B" w:rsidRDefault="003D763D" w:rsidP="00F7791A">
      <w:pPr>
        <w:jc w:val="both"/>
        <w:rPr>
          <w:rFonts w:cs="Times New Roman"/>
          <w:b/>
          <w:bCs/>
        </w:rPr>
      </w:pPr>
      <w:r w:rsidRPr="0021365B">
        <w:rPr>
          <w:rFonts w:cs="Times New Roman"/>
          <w:b/>
          <w:bCs/>
        </w:rPr>
        <w:t>Avant ou après le spectacle</w:t>
      </w:r>
    </w:p>
    <w:p w14:paraId="4A5DC2FA"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rPr>
        <w:t>•</w:t>
      </w:r>
      <w:r w:rsidRPr="0021365B">
        <w:rPr>
          <w:rFonts w:ascii="Times New Roman" w:hAnsi="Times New Roman" w:cs="Times New Roman"/>
        </w:rPr>
        <w:tab/>
      </w:r>
      <w:r w:rsidRPr="0021365B">
        <w:rPr>
          <w:rFonts w:ascii="Times New Roman" w:hAnsi="Times New Roman" w:cs="Times New Roman"/>
          <w:sz w:val="24"/>
          <w:szCs w:val="24"/>
        </w:rPr>
        <w:t>« Écoutes plaisir »</w:t>
      </w:r>
    </w:p>
    <w:p w14:paraId="0A0DC604"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 Écoutes approfondies »</w:t>
      </w:r>
    </w:p>
    <w:p w14:paraId="4D724F16"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 Pour chanter à son tour »</w:t>
      </w:r>
    </w:p>
    <w:p w14:paraId="3550CB58"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 Pratiques rythmiques »</w:t>
      </w:r>
    </w:p>
    <w:p w14:paraId="7795CC54" w14:textId="77777777" w:rsidR="003D763D" w:rsidRPr="00B6383F" w:rsidRDefault="003D763D" w:rsidP="00F7791A">
      <w:pPr>
        <w:jc w:val="both"/>
      </w:pPr>
    </w:p>
    <w:p w14:paraId="48CC98CB" w14:textId="77777777" w:rsidR="003D763D" w:rsidRPr="00B6383F" w:rsidRDefault="003D763D" w:rsidP="00F7791A">
      <w:pPr>
        <w:pageBreakBefore/>
        <w:jc w:val="both"/>
        <w:rPr>
          <w:b/>
          <w:bCs/>
        </w:rPr>
      </w:pPr>
      <w:r w:rsidRPr="00B6383F">
        <w:rPr>
          <w:b/>
          <w:bCs/>
        </w:rPr>
        <w:lastRenderedPageBreak/>
        <w:t>« Écoutes plaisir »</w:t>
      </w:r>
    </w:p>
    <w:p w14:paraId="6C0E7B56" w14:textId="77777777" w:rsidR="003D763D" w:rsidRPr="00B6383F" w:rsidRDefault="003D763D" w:rsidP="00F7791A">
      <w:pPr>
        <w:jc w:val="both"/>
      </w:pPr>
      <w:r w:rsidRPr="00B6383F">
        <w:t>Une musique peut être écoutée simplement pour le plaisir. On peut alors parler d’une écoute « offerte ». Placée en début ou en fin de journée, comme un moment de pause entre 2 activités, cette écoute aura pour objectif de créer une ouverture vers un artiste, un album, un style de musique… de donner envie d’écouter d’autres musiques, d’apporter des éléments de comparaison, de nourrir la culture de l’élève ! Les remarques spontanées de quelques élèves peuvent clôturer cette écoute.</w:t>
      </w:r>
    </w:p>
    <w:p w14:paraId="029E790C" w14:textId="77777777" w:rsidR="003D763D" w:rsidRPr="00B6383F" w:rsidRDefault="003D763D" w:rsidP="00F7791A">
      <w:pPr>
        <w:jc w:val="both"/>
      </w:pPr>
    </w:p>
    <w:p w14:paraId="14967CEE" w14:textId="77777777" w:rsidR="003D763D" w:rsidRPr="00B6383F" w:rsidRDefault="003D763D" w:rsidP="00F7791A">
      <w:pPr>
        <w:jc w:val="both"/>
        <w:rPr>
          <w:b/>
          <w:bCs/>
        </w:rPr>
      </w:pPr>
      <w:r w:rsidRPr="00B6383F">
        <w:rPr>
          <w:b/>
          <w:bCs/>
        </w:rPr>
        <w:t>« Écoutes approfondies »</w:t>
      </w:r>
    </w:p>
    <w:p w14:paraId="6C437972" w14:textId="77777777" w:rsidR="003D763D" w:rsidRPr="0021365B" w:rsidRDefault="003D763D" w:rsidP="00F7791A">
      <w:pPr>
        <w:jc w:val="both"/>
        <w:rPr>
          <w:szCs w:val="24"/>
        </w:rPr>
      </w:pPr>
      <w:r w:rsidRPr="00B6383F">
        <w:t xml:space="preserve">Plus poussées et conçues dans le cadre d’une (ou plusieurs) séance(s) d’éducation musicale à part entière, ces « écoutes approfondies » auront pour objectif de développer les compétences </w:t>
      </w:r>
      <w:r w:rsidRPr="0021365B">
        <w:rPr>
          <w:szCs w:val="24"/>
        </w:rPr>
        <w:t>de l’élève suivant 4 axes :</w:t>
      </w:r>
    </w:p>
    <w:p w14:paraId="73970A17" w14:textId="77777777" w:rsidR="003D763D" w:rsidRPr="0021365B" w:rsidRDefault="003D763D" w:rsidP="00F7791A">
      <w:pPr>
        <w:pStyle w:val="Sansinterligne"/>
        <w:jc w:val="both"/>
        <w:rPr>
          <w:rFonts w:ascii="Times New Roman" w:hAnsi="Times New Roman" w:cs="Times New Roman"/>
          <w:sz w:val="24"/>
          <w:szCs w:val="24"/>
        </w:rPr>
      </w:pPr>
      <w:r w:rsidRPr="0021365B">
        <w:rPr>
          <w:sz w:val="24"/>
          <w:szCs w:val="24"/>
        </w:rPr>
        <w:t>•</w:t>
      </w:r>
      <w:r w:rsidRPr="0021365B">
        <w:rPr>
          <w:rFonts w:ascii="Times New Roman" w:hAnsi="Times New Roman" w:cs="Times New Roman"/>
          <w:sz w:val="24"/>
          <w:szCs w:val="24"/>
        </w:rPr>
        <w:tab/>
        <w:t>Repérer des éléments musicaux caractéristiques de l’œuvre écoutée (instrument, voix, effets…)</w:t>
      </w:r>
    </w:p>
    <w:p w14:paraId="046B01FB"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Analyser l’organisation de ces éléments (répétitions, procédés d’accélération, de rupture…)</w:t>
      </w:r>
    </w:p>
    <w:p w14:paraId="1837A3C6"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Aborder la question du ressenti et de l’imaginaire (caractère de l’œuvre)</w:t>
      </w:r>
    </w:p>
    <w:p w14:paraId="29928F24"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Saisir le sens de l’œuvre (en particulier lorsqu’il y a un texte) et sa fonction (danse, amusement, berceuse…) en comprenant dans quel réseau culturel elle prend place (style, époque…)</w:t>
      </w:r>
    </w:p>
    <w:p w14:paraId="768A11FF" w14:textId="77777777" w:rsidR="003D763D" w:rsidRPr="00B6383F" w:rsidRDefault="003D763D" w:rsidP="00F7791A">
      <w:pPr>
        <w:jc w:val="both"/>
      </w:pPr>
    </w:p>
    <w:p w14:paraId="29E14D23" w14:textId="77777777" w:rsidR="003D763D" w:rsidRPr="00B6383F" w:rsidRDefault="003D763D" w:rsidP="00F7791A">
      <w:pPr>
        <w:jc w:val="both"/>
      </w:pPr>
      <w:r w:rsidRPr="00B6383F">
        <w:t>Selon l’âge des élèves et leurs acquis on développera plus ou moins l’étude de tel axe ou de tel autre. La 1ère écoute donnera lieu à des remarques spontanées d’élèves (j’ai entendu ceci, remarqué cela…). Les écoutes suivantes permettront de vérifier certaines de ces remarques ou d’attirer leur attention vers d’autres éléments par un jeu de questionnement. Les méthodes d’écoute « active » sont à privilégier pour dynamiser les séances et permettre aux élèves d’utiliser des réponses autres que verbales (je lève la main quand j’entends tel instrument ; je me déplace en marchant et m’arrête quand on retrouve le refrain ; je monte mon bras quand la musique est plus forte…).</w:t>
      </w:r>
    </w:p>
    <w:p w14:paraId="435907F7" w14:textId="77777777" w:rsidR="003D763D" w:rsidRPr="00B6383F" w:rsidRDefault="003D763D" w:rsidP="00F7791A">
      <w:pPr>
        <w:jc w:val="both"/>
      </w:pPr>
    </w:p>
    <w:p w14:paraId="499356D0" w14:textId="77777777" w:rsidR="003D763D" w:rsidRPr="00B6383F" w:rsidRDefault="003D763D" w:rsidP="00F7791A">
      <w:pPr>
        <w:pageBreakBefore/>
        <w:jc w:val="both"/>
        <w:rPr>
          <w:b/>
          <w:bCs/>
        </w:rPr>
      </w:pPr>
      <w:r w:rsidRPr="00B6383F">
        <w:rPr>
          <w:b/>
          <w:bCs/>
        </w:rPr>
        <w:lastRenderedPageBreak/>
        <w:t>Grille d’écoute vierge :</w:t>
      </w:r>
    </w:p>
    <w:p w14:paraId="3476395D" w14:textId="77777777" w:rsidR="003D763D" w:rsidRPr="00B6383F" w:rsidRDefault="003D763D" w:rsidP="00F7791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8"/>
        <w:gridCol w:w="4524"/>
      </w:tblGrid>
      <w:tr w:rsidR="003D763D" w:rsidRPr="00B6383F" w14:paraId="00AD8D2D" w14:textId="77777777" w:rsidTr="003D763D">
        <w:tc>
          <w:tcPr>
            <w:tcW w:w="4606" w:type="dxa"/>
            <w:tcBorders>
              <w:top w:val="single" w:sz="4" w:space="0" w:color="auto"/>
              <w:left w:val="single" w:sz="4" w:space="0" w:color="auto"/>
              <w:bottom w:val="single" w:sz="4" w:space="0" w:color="auto"/>
              <w:right w:val="single" w:sz="4" w:space="0" w:color="auto"/>
            </w:tcBorders>
          </w:tcPr>
          <w:p w14:paraId="3683696C" w14:textId="77777777" w:rsidR="003D763D" w:rsidRPr="00B6383F" w:rsidRDefault="003D763D" w:rsidP="00F7791A">
            <w:pPr>
              <w:jc w:val="both"/>
              <w:rPr>
                <w:b/>
                <w:bCs/>
              </w:rPr>
            </w:pPr>
            <w:r w:rsidRPr="00B6383F">
              <w:rPr>
                <w:b/>
                <w:bCs/>
              </w:rPr>
              <w:t>Qu’est-ce que tu entends ?</w:t>
            </w:r>
          </w:p>
          <w:p w14:paraId="6A701665" w14:textId="77777777" w:rsidR="003D763D" w:rsidRPr="00B6383F" w:rsidRDefault="003D763D" w:rsidP="00F7791A">
            <w:pPr>
              <w:pStyle w:val="Sansinterligne"/>
              <w:jc w:val="both"/>
            </w:pPr>
            <w:r w:rsidRPr="00B6383F">
              <w:t>•</w:t>
            </w:r>
            <w:r>
              <w:t xml:space="preserve"> </w:t>
            </w:r>
            <w:r w:rsidRPr="00B6383F">
              <w:t>Voix d’homme, de femme, d’enfant ?</w:t>
            </w:r>
          </w:p>
          <w:p w14:paraId="69180970" w14:textId="77777777" w:rsidR="003D763D" w:rsidRPr="00B6383F" w:rsidRDefault="003D763D" w:rsidP="00F7791A">
            <w:pPr>
              <w:pStyle w:val="Sansinterligne"/>
              <w:jc w:val="both"/>
            </w:pPr>
            <w:r w:rsidRPr="00B6383F">
              <w:t>•</w:t>
            </w:r>
            <w:r>
              <w:t xml:space="preserve"> </w:t>
            </w:r>
            <w:r w:rsidRPr="00B6383F">
              <w:t>Nombre de voix ?</w:t>
            </w:r>
          </w:p>
          <w:p w14:paraId="5A2F0B57" w14:textId="77777777" w:rsidR="003D763D" w:rsidRPr="00B6383F" w:rsidRDefault="003D763D" w:rsidP="00F7791A">
            <w:pPr>
              <w:pStyle w:val="Sansinterligne"/>
              <w:jc w:val="both"/>
            </w:pPr>
            <w:r w:rsidRPr="00B6383F">
              <w:t>•</w:t>
            </w:r>
            <w:r>
              <w:t xml:space="preserve"> </w:t>
            </w:r>
            <w:r w:rsidRPr="00B6383F">
              <w:t>Sont-elles graves/aigues, douces/puissantes… ?</w:t>
            </w:r>
          </w:p>
          <w:p w14:paraId="59D2F9E5" w14:textId="77777777" w:rsidR="003D763D" w:rsidRPr="00B6383F" w:rsidRDefault="003D763D" w:rsidP="00F7791A">
            <w:pPr>
              <w:pStyle w:val="Sansinterligne"/>
              <w:jc w:val="both"/>
            </w:pPr>
            <w:r w:rsidRPr="00B6383F">
              <w:t>•</w:t>
            </w:r>
            <w:r>
              <w:t xml:space="preserve"> </w:t>
            </w:r>
            <w:r w:rsidRPr="00B6383F">
              <w:t>Instruments ?</w:t>
            </w:r>
          </w:p>
          <w:p w14:paraId="0DC9B89C" w14:textId="77777777" w:rsidR="003D763D" w:rsidRPr="00B6383F" w:rsidRDefault="003D763D" w:rsidP="00F7791A">
            <w:pPr>
              <w:pStyle w:val="Sansinterligne"/>
              <w:jc w:val="both"/>
            </w:pPr>
            <w:r w:rsidRPr="00B6383F">
              <w:t>•</w:t>
            </w:r>
            <w:r>
              <w:t xml:space="preserve"> </w:t>
            </w:r>
            <w:r w:rsidRPr="00B6383F">
              <w:t>Bruitages ou effets particuliers ?</w:t>
            </w:r>
          </w:p>
          <w:p w14:paraId="0EBBFA2A" w14:textId="77777777" w:rsidR="003D763D" w:rsidRPr="00B6383F" w:rsidRDefault="003D763D" w:rsidP="00F7791A">
            <w:pPr>
              <w:pStyle w:val="Sansinterligne"/>
              <w:jc w:val="both"/>
            </w:pPr>
            <w:r w:rsidRPr="00B6383F">
              <w:t>•</w:t>
            </w:r>
            <w:r>
              <w:t xml:space="preserve"> </w:t>
            </w:r>
            <w:r w:rsidRPr="00B6383F">
              <w:t>Mots ou phrases entendus ?</w:t>
            </w:r>
          </w:p>
          <w:p w14:paraId="5C78C74B" w14:textId="77777777" w:rsidR="003D763D" w:rsidRPr="00B6383F" w:rsidRDefault="003D763D" w:rsidP="00F7791A">
            <w:pPr>
              <w:pStyle w:val="Sansinterligne"/>
              <w:jc w:val="both"/>
            </w:pPr>
            <w:r w:rsidRPr="00B6383F">
              <w:t>•</w:t>
            </w:r>
            <w:r>
              <w:t xml:space="preserve"> </w:t>
            </w:r>
            <w:r w:rsidRPr="00B6383F">
              <w:t>Langue utilisée ?</w:t>
            </w:r>
          </w:p>
          <w:p w14:paraId="20825E44" w14:textId="77777777" w:rsidR="003D763D" w:rsidRPr="00B6383F" w:rsidRDefault="003D763D" w:rsidP="00F7791A">
            <w:pPr>
              <w:pStyle w:val="Sansinterligne"/>
              <w:jc w:val="both"/>
            </w:pPr>
            <w:r w:rsidRPr="00B6383F">
              <w:t>•</w:t>
            </w:r>
            <w:r>
              <w:t xml:space="preserve"> </w:t>
            </w:r>
            <w:r w:rsidRPr="00B6383F">
              <w:t>Pulsation marquée ou non ?</w:t>
            </w:r>
          </w:p>
          <w:p w14:paraId="44671E42" w14:textId="77777777" w:rsidR="003D763D" w:rsidRPr="00B6383F" w:rsidRDefault="003D763D" w:rsidP="00F7791A">
            <w:pPr>
              <w:pStyle w:val="Sansinterligne"/>
              <w:jc w:val="both"/>
            </w:pPr>
            <w:r w:rsidRPr="00B6383F">
              <w:t>•</w:t>
            </w:r>
            <w:r>
              <w:t xml:space="preserve"> </w:t>
            </w:r>
            <w:r w:rsidRPr="00B6383F">
              <w:t>Tempo lent ou rapide ?</w:t>
            </w:r>
          </w:p>
          <w:p w14:paraId="4300B5B9" w14:textId="77777777" w:rsidR="003D763D" w:rsidRPr="00B6383F" w:rsidRDefault="003D763D" w:rsidP="00F7791A">
            <w:pPr>
              <w:pStyle w:val="Sansinterligne"/>
              <w:jc w:val="both"/>
            </w:pPr>
            <w:r w:rsidRPr="00B6383F">
              <w:t>•</w:t>
            </w:r>
            <w:r>
              <w:t xml:space="preserve"> </w:t>
            </w:r>
            <w:r w:rsidRPr="00B6383F">
              <w:t>…</w:t>
            </w:r>
          </w:p>
        </w:tc>
        <w:tc>
          <w:tcPr>
            <w:tcW w:w="4606" w:type="dxa"/>
            <w:tcBorders>
              <w:top w:val="single" w:sz="4" w:space="0" w:color="auto"/>
              <w:left w:val="single" w:sz="4" w:space="0" w:color="auto"/>
              <w:bottom w:val="single" w:sz="4" w:space="0" w:color="auto"/>
              <w:right w:val="single" w:sz="4" w:space="0" w:color="auto"/>
            </w:tcBorders>
            <w:hideMark/>
          </w:tcPr>
          <w:p w14:paraId="0D485BB1" w14:textId="77777777" w:rsidR="003D763D" w:rsidRPr="00B6383F" w:rsidRDefault="003D763D" w:rsidP="00F7791A">
            <w:pPr>
              <w:jc w:val="both"/>
              <w:rPr>
                <w:b/>
                <w:bCs/>
              </w:rPr>
            </w:pPr>
            <w:r w:rsidRPr="00B6383F">
              <w:rPr>
                <w:b/>
                <w:bCs/>
              </w:rPr>
              <w:t xml:space="preserve">Que ressens-tu en écoutant cette musique ? Que te donne-t-elle envie de faire ? À quoi te </w:t>
            </w:r>
            <w:proofErr w:type="spellStart"/>
            <w:r w:rsidRPr="00B6383F">
              <w:rPr>
                <w:b/>
                <w:bCs/>
              </w:rPr>
              <w:t>fait-elle</w:t>
            </w:r>
            <w:proofErr w:type="spellEnd"/>
            <w:r w:rsidRPr="00B6383F">
              <w:rPr>
                <w:b/>
                <w:bCs/>
              </w:rPr>
              <w:t xml:space="preserve"> penser ?</w:t>
            </w:r>
          </w:p>
          <w:p w14:paraId="2BF254D7" w14:textId="77777777" w:rsidR="003D763D" w:rsidRPr="00B6383F" w:rsidRDefault="003D763D" w:rsidP="00F7791A">
            <w:pPr>
              <w:pStyle w:val="Sansinterligne"/>
              <w:jc w:val="both"/>
            </w:pPr>
            <w:r w:rsidRPr="00B6383F">
              <w:t>•</w:t>
            </w:r>
            <w:r>
              <w:t xml:space="preserve"> </w:t>
            </w:r>
            <w:r w:rsidRPr="00B6383F">
              <w:t>Est-ce joyeux, triste, mélancolique, drôle… ?</w:t>
            </w:r>
          </w:p>
          <w:p w14:paraId="0AAD9726" w14:textId="77777777" w:rsidR="003D763D" w:rsidRPr="00B6383F" w:rsidRDefault="003D763D" w:rsidP="00F7791A">
            <w:pPr>
              <w:pStyle w:val="Sansinterligne"/>
              <w:jc w:val="both"/>
            </w:pPr>
            <w:r w:rsidRPr="00B6383F">
              <w:t>•</w:t>
            </w:r>
            <w:r>
              <w:t xml:space="preserve"> </w:t>
            </w:r>
            <w:r w:rsidRPr="00B6383F">
              <w:t>As-tu envie de danser, rêver… ?</w:t>
            </w:r>
          </w:p>
          <w:p w14:paraId="408C3484" w14:textId="77777777" w:rsidR="003D763D" w:rsidRPr="00B6383F" w:rsidRDefault="003D763D" w:rsidP="00F7791A">
            <w:pPr>
              <w:pStyle w:val="Sansinterligne"/>
              <w:jc w:val="both"/>
            </w:pPr>
            <w:r w:rsidRPr="00B6383F">
              <w:t>•</w:t>
            </w:r>
            <w:r>
              <w:t xml:space="preserve"> </w:t>
            </w:r>
            <w:r w:rsidRPr="00B6383F">
              <w:t>Quelles images se forment dans ta tête ?</w:t>
            </w:r>
          </w:p>
          <w:p w14:paraId="5DC79021" w14:textId="77777777" w:rsidR="003D763D" w:rsidRPr="00B6383F" w:rsidRDefault="003D763D" w:rsidP="00F7791A">
            <w:pPr>
              <w:pStyle w:val="Sansinterligne"/>
              <w:jc w:val="both"/>
            </w:pPr>
            <w:r w:rsidRPr="00B6383F">
              <w:t>•</w:t>
            </w:r>
            <w:r>
              <w:t xml:space="preserve"> </w:t>
            </w:r>
            <w:r w:rsidRPr="00B6383F">
              <w:t>Cela te fait-il penser à quelque chose que tu connais ?</w:t>
            </w:r>
          </w:p>
          <w:p w14:paraId="4BF13C92" w14:textId="77777777" w:rsidR="003D763D" w:rsidRPr="00B6383F" w:rsidRDefault="003D763D" w:rsidP="00F7791A">
            <w:pPr>
              <w:pStyle w:val="Sansinterligne"/>
              <w:jc w:val="both"/>
            </w:pPr>
            <w:r w:rsidRPr="00B6383F">
              <w:t>•</w:t>
            </w:r>
            <w:r>
              <w:t xml:space="preserve"> </w:t>
            </w:r>
            <w:r w:rsidRPr="00B6383F">
              <w:t>…</w:t>
            </w:r>
          </w:p>
        </w:tc>
      </w:tr>
      <w:tr w:rsidR="003D763D" w:rsidRPr="00B6383F" w14:paraId="14F7258B" w14:textId="77777777" w:rsidTr="003D763D">
        <w:tc>
          <w:tcPr>
            <w:tcW w:w="4606" w:type="dxa"/>
            <w:tcBorders>
              <w:top w:val="single" w:sz="4" w:space="0" w:color="auto"/>
              <w:left w:val="single" w:sz="4" w:space="0" w:color="auto"/>
              <w:bottom w:val="single" w:sz="4" w:space="0" w:color="auto"/>
              <w:right w:val="single" w:sz="4" w:space="0" w:color="auto"/>
            </w:tcBorders>
            <w:hideMark/>
          </w:tcPr>
          <w:p w14:paraId="1D0DAC8D" w14:textId="77777777" w:rsidR="003D763D" w:rsidRPr="00B6383F" w:rsidRDefault="003D763D" w:rsidP="00F7791A">
            <w:pPr>
              <w:jc w:val="both"/>
              <w:rPr>
                <w:b/>
                <w:bCs/>
              </w:rPr>
            </w:pPr>
            <w:r w:rsidRPr="00B6383F">
              <w:rPr>
                <w:b/>
                <w:bCs/>
              </w:rPr>
              <w:t>Quelle organisation ?</w:t>
            </w:r>
          </w:p>
          <w:p w14:paraId="30A14F5A" w14:textId="77777777" w:rsidR="003D763D" w:rsidRPr="00B6383F" w:rsidRDefault="003D763D" w:rsidP="00F7791A">
            <w:pPr>
              <w:pStyle w:val="Sansinterligne"/>
              <w:jc w:val="both"/>
            </w:pPr>
            <w:r w:rsidRPr="00B6383F">
              <w:t>•</w:t>
            </w:r>
            <w:r>
              <w:t xml:space="preserve"> </w:t>
            </w:r>
            <w:r w:rsidRPr="00B6383F">
              <w:t>Voix principale et chœur en accompagnement ?</w:t>
            </w:r>
          </w:p>
          <w:p w14:paraId="376E0288" w14:textId="77777777" w:rsidR="003D763D" w:rsidRPr="00B6383F" w:rsidRDefault="003D763D" w:rsidP="00F7791A">
            <w:pPr>
              <w:pStyle w:val="Sansinterligne"/>
              <w:jc w:val="both"/>
            </w:pPr>
            <w:r w:rsidRPr="00B6383F">
              <w:t>•</w:t>
            </w:r>
            <w:r>
              <w:t xml:space="preserve"> </w:t>
            </w:r>
            <w:r w:rsidRPr="00B6383F">
              <w:t>2 voix en alternance ?</w:t>
            </w:r>
          </w:p>
          <w:p w14:paraId="1263DA89" w14:textId="77777777" w:rsidR="003D763D" w:rsidRPr="00B6383F" w:rsidRDefault="003D763D" w:rsidP="00F7791A">
            <w:pPr>
              <w:pStyle w:val="Sansinterligne"/>
              <w:jc w:val="both"/>
            </w:pPr>
            <w:r w:rsidRPr="00B6383F">
              <w:t>•</w:t>
            </w:r>
            <w:r>
              <w:t xml:space="preserve"> </w:t>
            </w:r>
            <w:r w:rsidRPr="00B6383F">
              <w:t>Instrument soliste et autres en arrière-plan ?</w:t>
            </w:r>
          </w:p>
          <w:p w14:paraId="1BC381B4" w14:textId="77777777" w:rsidR="003D763D" w:rsidRPr="00B6383F" w:rsidRDefault="003D763D" w:rsidP="00F7791A">
            <w:pPr>
              <w:pStyle w:val="Sansinterligne"/>
              <w:jc w:val="both"/>
            </w:pPr>
            <w:r w:rsidRPr="00B6383F">
              <w:t>•</w:t>
            </w:r>
            <w:r>
              <w:t xml:space="preserve"> </w:t>
            </w:r>
            <w:r w:rsidRPr="00B6383F">
              <w:t>Entrée successive des instruments ?</w:t>
            </w:r>
          </w:p>
          <w:p w14:paraId="36539841" w14:textId="77777777" w:rsidR="003D763D" w:rsidRPr="00B6383F" w:rsidRDefault="003D763D" w:rsidP="00F7791A">
            <w:pPr>
              <w:pStyle w:val="Sansinterligne"/>
              <w:jc w:val="both"/>
            </w:pPr>
            <w:r w:rsidRPr="00B6383F">
              <w:t>•</w:t>
            </w:r>
            <w:r>
              <w:t xml:space="preserve"> </w:t>
            </w:r>
            <w:r w:rsidRPr="00B6383F">
              <w:t>Systèmes de questions-réponses ?</w:t>
            </w:r>
          </w:p>
          <w:p w14:paraId="4004C27D" w14:textId="77777777" w:rsidR="003D763D" w:rsidRPr="00B6383F" w:rsidRDefault="003D763D" w:rsidP="00F7791A">
            <w:pPr>
              <w:pStyle w:val="Sansinterligne"/>
              <w:jc w:val="both"/>
            </w:pPr>
            <w:r w:rsidRPr="00B6383F">
              <w:t>•</w:t>
            </w:r>
            <w:r>
              <w:t xml:space="preserve"> </w:t>
            </w:r>
            <w:r w:rsidRPr="00B6383F">
              <w:t>Répétition de certains éléments ?</w:t>
            </w:r>
          </w:p>
          <w:p w14:paraId="11A61D30" w14:textId="77777777" w:rsidR="003D763D" w:rsidRPr="00B6383F" w:rsidRDefault="003D763D" w:rsidP="00F7791A">
            <w:pPr>
              <w:pStyle w:val="Sansinterligne"/>
              <w:jc w:val="both"/>
            </w:pPr>
            <w:r w:rsidRPr="00B6383F">
              <w:t>•</w:t>
            </w:r>
            <w:r>
              <w:t xml:space="preserve"> </w:t>
            </w:r>
            <w:r w:rsidRPr="00B6383F">
              <w:t>Structure : refrain + couplets ?</w:t>
            </w:r>
          </w:p>
          <w:p w14:paraId="2CBA83DE" w14:textId="77777777" w:rsidR="003D763D" w:rsidRPr="00B6383F" w:rsidRDefault="003D763D" w:rsidP="00F7791A">
            <w:pPr>
              <w:pStyle w:val="Sansinterligne"/>
              <w:jc w:val="both"/>
            </w:pPr>
            <w:r w:rsidRPr="00B6383F">
              <w:t>•</w:t>
            </w:r>
            <w:r>
              <w:t xml:space="preserve"> </w:t>
            </w:r>
            <w:r w:rsidRPr="00B6383F">
              <w:t>La musique accélère ? ralentit ?</w:t>
            </w:r>
          </w:p>
          <w:p w14:paraId="0A61B5CA" w14:textId="77777777" w:rsidR="003D763D" w:rsidRPr="00B6383F" w:rsidRDefault="003D763D" w:rsidP="00F7791A">
            <w:pPr>
              <w:pStyle w:val="Sansinterligne"/>
              <w:jc w:val="both"/>
            </w:pPr>
            <w:r w:rsidRPr="00B6383F">
              <w:t>•</w:t>
            </w:r>
            <w:r>
              <w:t xml:space="preserve"> </w:t>
            </w:r>
            <w:r w:rsidRPr="00B6383F">
              <w:t>Certains passages sont plus forts, d’autres plus doux ?</w:t>
            </w:r>
          </w:p>
          <w:p w14:paraId="6187CD90" w14:textId="77777777" w:rsidR="003D763D" w:rsidRPr="00B6383F" w:rsidRDefault="003D763D" w:rsidP="00F7791A">
            <w:pPr>
              <w:pStyle w:val="Sansinterligne"/>
              <w:jc w:val="both"/>
            </w:pPr>
            <w:r w:rsidRPr="00B6383F">
              <w:t>•</w:t>
            </w:r>
            <w:r>
              <w:t xml:space="preserve"> </w:t>
            </w:r>
            <w:r w:rsidRPr="00B6383F">
              <w:t>…</w:t>
            </w:r>
          </w:p>
        </w:tc>
        <w:tc>
          <w:tcPr>
            <w:tcW w:w="4606" w:type="dxa"/>
            <w:tcBorders>
              <w:top w:val="single" w:sz="4" w:space="0" w:color="auto"/>
              <w:left w:val="single" w:sz="4" w:space="0" w:color="auto"/>
              <w:bottom w:val="single" w:sz="4" w:space="0" w:color="auto"/>
              <w:right w:val="single" w:sz="4" w:space="0" w:color="auto"/>
            </w:tcBorders>
          </w:tcPr>
          <w:p w14:paraId="31E5FC95" w14:textId="77777777" w:rsidR="003D763D" w:rsidRPr="00B6383F" w:rsidRDefault="003D763D" w:rsidP="00F7791A">
            <w:pPr>
              <w:jc w:val="both"/>
              <w:rPr>
                <w:b/>
                <w:bCs/>
              </w:rPr>
            </w:pPr>
            <w:r w:rsidRPr="00B6383F">
              <w:rPr>
                <w:b/>
                <w:bCs/>
              </w:rPr>
              <w:t>Sens, fonction et apport culturel</w:t>
            </w:r>
          </w:p>
          <w:p w14:paraId="5F17AFDA" w14:textId="77777777" w:rsidR="003D763D" w:rsidRPr="00B6383F" w:rsidRDefault="003D763D" w:rsidP="00F7791A">
            <w:pPr>
              <w:pStyle w:val="Sansinterligne"/>
              <w:jc w:val="both"/>
            </w:pPr>
            <w:r w:rsidRPr="00B6383F">
              <w:t>•</w:t>
            </w:r>
            <w:r>
              <w:t xml:space="preserve"> </w:t>
            </w:r>
            <w:r w:rsidRPr="00B6383F">
              <w:t>Comment comprendre le texte ?</w:t>
            </w:r>
          </w:p>
          <w:p w14:paraId="2AC2223A" w14:textId="77777777" w:rsidR="003D763D" w:rsidRPr="00B6383F" w:rsidRDefault="003D763D" w:rsidP="00F7791A">
            <w:pPr>
              <w:pStyle w:val="Sansinterligne"/>
              <w:jc w:val="both"/>
            </w:pPr>
            <w:r w:rsidRPr="00B6383F">
              <w:t>•</w:t>
            </w:r>
            <w:r>
              <w:t xml:space="preserve"> </w:t>
            </w:r>
            <w:r w:rsidRPr="00B6383F">
              <w:t>Sens de tel passage ?</w:t>
            </w:r>
          </w:p>
          <w:p w14:paraId="74A7D15A" w14:textId="77777777" w:rsidR="003D763D" w:rsidRPr="00B6383F" w:rsidRDefault="003D763D" w:rsidP="00F7791A">
            <w:pPr>
              <w:pStyle w:val="Sansinterligne"/>
              <w:jc w:val="both"/>
            </w:pPr>
            <w:r w:rsidRPr="00B6383F">
              <w:t>•</w:t>
            </w:r>
            <w:r>
              <w:t xml:space="preserve"> </w:t>
            </w:r>
            <w:r w:rsidRPr="00B6383F">
              <w:t>Thème abordé ?</w:t>
            </w:r>
          </w:p>
          <w:p w14:paraId="65175212" w14:textId="77777777" w:rsidR="003D763D" w:rsidRPr="00B6383F" w:rsidRDefault="003D763D" w:rsidP="00F7791A">
            <w:pPr>
              <w:pStyle w:val="Sansinterligne"/>
              <w:jc w:val="both"/>
            </w:pPr>
            <w:r w:rsidRPr="00B6383F">
              <w:t>•</w:t>
            </w:r>
            <w:r>
              <w:t xml:space="preserve"> </w:t>
            </w:r>
            <w:r w:rsidRPr="00B6383F">
              <w:t>Pourquoi /pour qui le compositeur a-t-il écrit cette chanson ?</w:t>
            </w:r>
          </w:p>
          <w:p w14:paraId="4AB4576D" w14:textId="77777777" w:rsidR="003D763D" w:rsidRPr="00B6383F" w:rsidRDefault="003D763D" w:rsidP="00F7791A">
            <w:pPr>
              <w:pStyle w:val="Sansinterligne"/>
              <w:jc w:val="both"/>
            </w:pPr>
            <w:r w:rsidRPr="00B6383F">
              <w:t>•</w:t>
            </w:r>
            <w:r>
              <w:t xml:space="preserve"> </w:t>
            </w:r>
            <w:r w:rsidRPr="00B6383F">
              <w:t>Style de musique ?</w:t>
            </w:r>
          </w:p>
          <w:p w14:paraId="038AD71B" w14:textId="77777777" w:rsidR="003D763D" w:rsidRPr="00B6383F" w:rsidRDefault="003D763D" w:rsidP="00F7791A">
            <w:pPr>
              <w:pStyle w:val="Sansinterligne"/>
              <w:jc w:val="both"/>
            </w:pPr>
            <w:r w:rsidRPr="00B6383F">
              <w:t>•</w:t>
            </w:r>
            <w:r>
              <w:t xml:space="preserve"> </w:t>
            </w:r>
            <w:r w:rsidRPr="00B6383F">
              <w:t>Inspiration ? reprise d’éléments connus ?</w:t>
            </w:r>
          </w:p>
          <w:p w14:paraId="006AC682" w14:textId="77777777" w:rsidR="003D763D" w:rsidRPr="00B6383F" w:rsidRDefault="003D763D" w:rsidP="00F7791A">
            <w:pPr>
              <w:pStyle w:val="Sansinterligne"/>
              <w:jc w:val="both"/>
            </w:pPr>
            <w:r w:rsidRPr="00B6383F">
              <w:t>•</w:t>
            </w:r>
            <w:r>
              <w:t xml:space="preserve"> </w:t>
            </w:r>
            <w:r w:rsidRPr="00B6383F">
              <w:t>Époque ?</w:t>
            </w:r>
          </w:p>
          <w:p w14:paraId="1B4E1656" w14:textId="77777777" w:rsidR="003D763D" w:rsidRPr="00B6383F" w:rsidRDefault="003D763D" w:rsidP="00F7791A">
            <w:pPr>
              <w:pStyle w:val="Sansinterligne"/>
              <w:jc w:val="both"/>
            </w:pPr>
            <w:r w:rsidRPr="00B6383F">
              <w:t>•</w:t>
            </w:r>
            <w:r>
              <w:t xml:space="preserve"> </w:t>
            </w:r>
            <w:r w:rsidRPr="00B6383F">
              <w:t>…</w:t>
            </w:r>
          </w:p>
          <w:p w14:paraId="1DBBA20F" w14:textId="77777777" w:rsidR="003D763D" w:rsidRPr="00B6383F" w:rsidRDefault="003D763D" w:rsidP="00F7791A">
            <w:pPr>
              <w:pStyle w:val="Sansinterligne"/>
              <w:jc w:val="both"/>
            </w:pPr>
          </w:p>
          <w:p w14:paraId="4244DCFF" w14:textId="77777777" w:rsidR="003D763D" w:rsidRPr="00B6383F" w:rsidRDefault="003D763D" w:rsidP="00F7791A">
            <w:pPr>
              <w:pStyle w:val="Sansinterligne"/>
              <w:jc w:val="both"/>
            </w:pPr>
          </w:p>
          <w:p w14:paraId="66DF0607" w14:textId="77777777" w:rsidR="003D763D" w:rsidRPr="00B6383F" w:rsidRDefault="003D763D" w:rsidP="00F7791A">
            <w:pPr>
              <w:pStyle w:val="Sansinterligne"/>
              <w:jc w:val="both"/>
            </w:pPr>
            <w:r w:rsidRPr="00B6383F">
              <w:t>L’enseignant apporte ces éléments</w:t>
            </w:r>
          </w:p>
        </w:tc>
      </w:tr>
    </w:tbl>
    <w:p w14:paraId="686807A8" w14:textId="77777777" w:rsidR="003D763D" w:rsidRPr="00B6383F" w:rsidRDefault="003D763D" w:rsidP="00F7791A">
      <w:pPr>
        <w:jc w:val="both"/>
      </w:pPr>
    </w:p>
    <w:p w14:paraId="79FAA0C7" w14:textId="77777777" w:rsidR="003D763D" w:rsidRPr="00B6383F" w:rsidRDefault="003D763D" w:rsidP="00F7791A">
      <w:pPr>
        <w:jc w:val="both"/>
        <w:rPr>
          <w:b/>
          <w:bCs/>
        </w:rPr>
      </w:pPr>
      <w:r w:rsidRPr="00B6383F">
        <w:rPr>
          <w:b/>
          <w:bCs/>
        </w:rPr>
        <w:t>« Pour chanter à son tour »</w:t>
      </w:r>
    </w:p>
    <w:p w14:paraId="1EF6EFF3" w14:textId="77777777" w:rsidR="003D763D" w:rsidRPr="00B6383F" w:rsidRDefault="003D763D" w:rsidP="00F7791A">
      <w:pPr>
        <w:jc w:val="both"/>
      </w:pPr>
      <w:r w:rsidRPr="00B6383F">
        <w:t>On pourra s’appuyer sur les procédés musicaux relevés dans les morceaux écoutés afin de jouer avec sa voix et chanter de différentes façons. Cette situation de transfert est intéressante pour une bonne appropriation des notions musicales abordées.</w:t>
      </w:r>
    </w:p>
    <w:p w14:paraId="02600849" w14:textId="77777777" w:rsidR="003D763D" w:rsidRPr="00B6383F" w:rsidRDefault="003D763D" w:rsidP="00F7791A">
      <w:pPr>
        <w:jc w:val="both"/>
      </w:pPr>
      <w:r w:rsidRPr="00B6383F">
        <w:t>On peut par exemple reprendre un chant connu de la classe en s’amusant à :</w:t>
      </w:r>
    </w:p>
    <w:p w14:paraId="392A852D" w14:textId="77777777" w:rsidR="003D763D" w:rsidRPr="00B6383F" w:rsidRDefault="003D763D" w:rsidP="00F7791A">
      <w:pPr>
        <w:pStyle w:val="Sansinterligne"/>
        <w:jc w:val="both"/>
      </w:pPr>
      <w:r w:rsidRPr="00B6383F">
        <w:t>•</w:t>
      </w:r>
      <w:r w:rsidRPr="00B6383F">
        <w:tab/>
      </w:r>
      <w:r w:rsidRPr="00372435">
        <w:rPr>
          <w:b/>
          <w:bCs/>
        </w:rPr>
        <w:t>C</w:t>
      </w:r>
      <w:r w:rsidRPr="00B6383F">
        <w:t xml:space="preserve">hanger la vitesse : chant lent, très </w:t>
      </w:r>
      <w:proofErr w:type="spellStart"/>
      <w:r w:rsidRPr="00B6383F">
        <w:t>très</w:t>
      </w:r>
      <w:proofErr w:type="spellEnd"/>
      <w:r w:rsidRPr="00B6383F">
        <w:t xml:space="preserve"> lent, rapide ou encore très </w:t>
      </w:r>
      <w:proofErr w:type="spellStart"/>
      <w:r w:rsidRPr="00B6383F">
        <w:t>très</w:t>
      </w:r>
      <w:proofErr w:type="spellEnd"/>
      <w:r w:rsidRPr="00B6383F">
        <w:t xml:space="preserve"> rapide</w:t>
      </w:r>
    </w:p>
    <w:p w14:paraId="2F43F315" w14:textId="77777777" w:rsidR="003D763D" w:rsidRPr="00B6383F" w:rsidRDefault="003D763D" w:rsidP="00F7791A">
      <w:pPr>
        <w:pStyle w:val="Sansinterligne"/>
        <w:jc w:val="both"/>
      </w:pPr>
      <w:r w:rsidRPr="00B6383F">
        <w:t>•</w:t>
      </w:r>
      <w:r w:rsidRPr="00B6383F">
        <w:tab/>
      </w:r>
      <w:r w:rsidRPr="00372435">
        <w:rPr>
          <w:b/>
          <w:bCs/>
        </w:rPr>
        <w:t>C</w:t>
      </w:r>
      <w:r w:rsidRPr="00B6383F">
        <w:t>hanter de plus en plus vite ou au contraire, en ralentissant</w:t>
      </w:r>
    </w:p>
    <w:p w14:paraId="5CD12E0A" w14:textId="77777777" w:rsidR="003D763D" w:rsidRPr="00B6383F" w:rsidRDefault="003D763D" w:rsidP="00F7791A">
      <w:pPr>
        <w:pStyle w:val="Sansinterligne"/>
        <w:jc w:val="both"/>
      </w:pPr>
      <w:r w:rsidRPr="00B6383F">
        <w:t>•</w:t>
      </w:r>
      <w:r w:rsidRPr="00B6383F">
        <w:tab/>
      </w:r>
      <w:r w:rsidRPr="00372435">
        <w:rPr>
          <w:b/>
          <w:bCs/>
        </w:rPr>
        <w:t>C</w:t>
      </w:r>
      <w:r w:rsidRPr="00B6383F">
        <w:t>hanter certaines parties avec une forte intensité, d’autres plus discrètement</w:t>
      </w:r>
    </w:p>
    <w:p w14:paraId="5FE0256D" w14:textId="77777777" w:rsidR="003D763D" w:rsidRPr="00B6383F" w:rsidRDefault="003D763D" w:rsidP="00F7791A">
      <w:pPr>
        <w:pStyle w:val="Sansinterligne"/>
        <w:jc w:val="both"/>
      </w:pPr>
      <w:r w:rsidRPr="00B6383F">
        <w:t>•</w:t>
      </w:r>
      <w:r w:rsidRPr="00B6383F">
        <w:tab/>
      </w:r>
      <w:r w:rsidRPr="00372435">
        <w:rPr>
          <w:b/>
          <w:bCs/>
        </w:rPr>
        <w:t>D</w:t>
      </w:r>
      <w:r w:rsidRPr="00B6383F">
        <w:t>iviser la classe en 2 groupes qui se répondent</w:t>
      </w:r>
    </w:p>
    <w:p w14:paraId="3508A0BD" w14:textId="77777777" w:rsidR="003D763D" w:rsidRDefault="003D763D" w:rsidP="00F7791A">
      <w:pPr>
        <w:pStyle w:val="Sansinterligne"/>
        <w:jc w:val="both"/>
      </w:pPr>
      <w:r w:rsidRPr="00B6383F">
        <w:t>•</w:t>
      </w:r>
      <w:r w:rsidRPr="00B6383F">
        <w:tab/>
      </w:r>
      <w:r w:rsidRPr="00372435">
        <w:rPr>
          <w:b/>
          <w:bCs/>
        </w:rPr>
        <w:t>F</w:t>
      </w:r>
      <w:r w:rsidRPr="00B6383F">
        <w:t>aire une petite percussion régulière (mains, doigts, cuisses, pieds, instrument…) qui souligne la pulsation du chant interprété</w:t>
      </w:r>
    </w:p>
    <w:p w14:paraId="270B39D8" w14:textId="77777777" w:rsidR="003D763D" w:rsidRPr="00B6383F" w:rsidRDefault="003D763D" w:rsidP="00F7791A">
      <w:pPr>
        <w:jc w:val="both"/>
      </w:pPr>
    </w:p>
    <w:p w14:paraId="74B6DC5F" w14:textId="77777777" w:rsidR="003D763D" w:rsidRPr="00B6383F" w:rsidRDefault="003D763D" w:rsidP="00F7791A">
      <w:pPr>
        <w:pageBreakBefore/>
        <w:jc w:val="both"/>
        <w:rPr>
          <w:b/>
          <w:bCs/>
        </w:rPr>
      </w:pPr>
      <w:r w:rsidRPr="00B6383F">
        <w:rPr>
          <w:b/>
          <w:bCs/>
        </w:rPr>
        <w:lastRenderedPageBreak/>
        <w:t>« Pratiques rythmiques »</w:t>
      </w:r>
    </w:p>
    <w:p w14:paraId="26311E9A" w14:textId="77777777" w:rsidR="003D763D" w:rsidRPr="00B6383F" w:rsidRDefault="003D763D" w:rsidP="00F7791A">
      <w:pPr>
        <w:jc w:val="both"/>
      </w:pPr>
      <w:r w:rsidRPr="00B6383F">
        <w:t>Quelques conseils pour la mise en œuvre à partir d’une musique écoutée :</w:t>
      </w:r>
    </w:p>
    <w:p w14:paraId="456FB79C" w14:textId="77777777" w:rsidR="003D763D" w:rsidRPr="00B6383F" w:rsidRDefault="003D763D" w:rsidP="00F7791A">
      <w:pPr>
        <w:pStyle w:val="Sansinterligne"/>
        <w:jc w:val="both"/>
      </w:pPr>
      <w:r w:rsidRPr="00B6383F">
        <w:t>•</w:t>
      </w:r>
      <w:r w:rsidRPr="00B6383F">
        <w:tab/>
      </w:r>
      <w:r w:rsidRPr="00D16C5E">
        <w:rPr>
          <w:b/>
          <w:bCs/>
        </w:rPr>
        <w:t>R</w:t>
      </w:r>
      <w:r w:rsidRPr="00B6383F">
        <w:t>echerche de la pulsation : demander aux élèves, pendant l’écoute, de trouver un geste régulier et silencieux qui accompagne la musique (petite tape sur la cuisse, dans la main, balancement du corps, de la tête, bouger son pied…ou même marcher sur la musique)</w:t>
      </w:r>
    </w:p>
    <w:p w14:paraId="69E3C851" w14:textId="77777777" w:rsidR="003D763D" w:rsidRPr="00B6383F" w:rsidRDefault="003D763D" w:rsidP="00F7791A">
      <w:pPr>
        <w:pStyle w:val="Sansinterligne"/>
        <w:jc w:val="both"/>
      </w:pPr>
      <w:r w:rsidRPr="00B6383F">
        <w:t>•</w:t>
      </w:r>
      <w:r w:rsidRPr="00B6383F">
        <w:tab/>
      </w:r>
      <w:r w:rsidRPr="00D16C5E">
        <w:rPr>
          <w:b/>
          <w:bCs/>
        </w:rPr>
        <w:t>V</w:t>
      </w:r>
      <w:r w:rsidRPr="00B6383F">
        <w:t xml:space="preserve">érifier qu’une pulsation commune se dégage au sein de la classe, </w:t>
      </w:r>
    </w:p>
    <w:p w14:paraId="6288B3CD" w14:textId="77777777" w:rsidR="003D763D" w:rsidRPr="00B6383F" w:rsidRDefault="003D763D" w:rsidP="00F7791A">
      <w:pPr>
        <w:pStyle w:val="Sansinterligne"/>
        <w:jc w:val="both"/>
      </w:pPr>
      <w:r w:rsidRPr="00B6383F">
        <w:t>•</w:t>
      </w:r>
      <w:r w:rsidRPr="00B6383F">
        <w:tab/>
      </w:r>
      <w:r w:rsidRPr="00D16C5E">
        <w:rPr>
          <w:b/>
          <w:bCs/>
        </w:rPr>
        <w:t>M</w:t>
      </w:r>
      <w:r w:rsidRPr="00B6383F">
        <w:t>ême exercice, mais en produisant une percussion sonore (taper dans les mains, claquer des doigts pour les plus grands… trouver diverses percussions corporelles)</w:t>
      </w:r>
    </w:p>
    <w:p w14:paraId="31669A49" w14:textId="77777777" w:rsidR="003D763D" w:rsidRPr="00B6383F" w:rsidRDefault="003D763D" w:rsidP="00F7791A">
      <w:pPr>
        <w:pStyle w:val="Sansinterligne"/>
        <w:jc w:val="both"/>
      </w:pPr>
      <w:r w:rsidRPr="00B6383F">
        <w:t>•</w:t>
      </w:r>
      <w:r w:rsidRPr="00B6383F">
        <w:tab/>
      </w:r>
      <w:r w:rsidRPr="00D16C5E">
        <w:rPr>
          <w:b/>
          <w:bCs/>
        </w:rPr>
        <w:t>A</w:t>
      </w:r>
      <w:r w:rsidRPr="00B6383F">
        <w:t xml:space="preserve">ider ceux qui n’arrivent pas à se synchroniser : en accompagnant leur geste (ne pas hésiter à tenir les mains de l’élève pour faire le geste avec lui) ; en marquant très nettement la pulsation avec un instrument de percussion (tambourin par exemple) </w:t>
      </w:r>
    </w:p>
    <w:p w14:paraId="4839C20E" w14:textId="77777777" w:rsidR="003D763D" w:rsidRPr="00B6383F" w:rsidRDefault="003D763D" w:rsidP="00F7791A">
      <w:pPr>
        <w:pStyle w:val="Sansinterligne"/>
        <w:jc w:val="both"/>
      </w:pPr>
      <w:r w:rsidRPr="00B6383F">
        <w:t>•</w:t>
      </w:r>
      <w:r w:rsidRPr="00B6383F">
        <w:tab/>
      </w:r>
      <w:r w:rsidRPr="00D16C5E">
        <w:rPr>
          <w:b/>
          <w:bCs/>
        </w:rPr>
        <w:t>D</w:t>
      </w:r>
      <w:r w:rsidRPr="00B6383F">
        <w:t xml:space="preserve">anser sur la musique pour ancrer corporellement cette pulsation </w:t>
      </w:r>
    </w:p>
    <w:p w14:paraId="6AD65D43" w14:textId="77777777" w:rsidR="003D763D" w:rsidRPr="00B6383F" w:rsidRDefault="003D763D" w:rsidP="00F7791A">
      <w:pPr>
        <w:jc w:val="both"/>
      </w:pPr>
    </w:p>
    <w:p w14:paraId="3CC4CCCD" w14:textId="77777777" w:rsidR="003D763D" w:rsidRPr="00B6383F" w:rsidRDefault="003D763D" w:rsidP="00F7791A">
      <w:pPr>
        <w:jc w:val="both"/>
      </w:pPr>
      <w:r w:rsidRPr="00B6383F">
        <w:rPr>
          <w:b/>
        </w:rPr>
        <w:t>Travail d’instrumentation :</w:t>
      </w:r>
      <w:r w:rsidRPr="00B6383F">
        <w:t xml:space="preserve"> quand la pulsation est installée, choisir quelques instruments qui joueront sur la pulsation en recherchant différents modes d’organisation (exemple : maracas sur les couplets, tambourins et claquements de main sur les refrains).</w:t>
      </w:r>
    </w:p>
    <w:p w14:paraId="64F198E1" w14:textId="77777777" w:rsidR="003D763D" w:rsidRPr="00B6383F" w:rsidRDefault="003D763D" w:rsidP="00F7791A">
      <w:pPr>
        <w:jc w:val="both"/>
      </w:pPr>
      <w:r w:rsidRPr="00B6383F">
        <w:rPr>
          <w:b/>
        </w:rPr>
        <w:t>Formules rythmiques :</w:t>
      </w:r>
      <w:r w:rsidRPr="00B6383F">
        <w:t xml:space="preserve"> un autre exercice consiste à ne « taper » que sur certains mots, ou sur des fins de phrases, ou entre 2 phrases musicales, créant ainsi des petits motifs rythmiques simples. On pourra là aussi commencer par des percussions corporelles et poursuivre avec une mise en œuvre instrumentale.</w:t>
      </w:r>
    </w:p>
    <w:p w14:paraId="2382E9B9" w14:textId="77777777" w:rsidR="003D763D" w:rsidRPr="00A55893" w:rsidRDefault="003D763D" w:rsidP="00F7791A">
      <w:pPr>
        <w:jc w:val="both"/>
        <w:rPr>
          <w:i/>
          <w:iCs/>
        </w:rPr>
      </w:pPr>
    </w:p>
    <w:p w14:paraId="704D2CF4" w14:textId="77777777" w:rsidR="003D763D" w:rsidRPr="00A55893" w:rsidRDefault="003D763D" w:rsidP="00F7791A">
      <w:pPr>
        <w:jc w:val="both"/>
        <w:rPr>
          <w:i/>
          <w:iCs/>
        </w:rPr>
      </w:pPr>
      <w:r w:rsidRPr="00A55893">
        <w:rPr>
          <w:i/>
          <w:iCs/>
          <w:noProof/>
        </w:rPr>
        <mc:AlternateContent>
          <mc:Choice Requires="wps">
            <w:drawing>
              <wp:inline distT="0" distB="0" distL="0" distR="0" wp14:anchorId="01746820" wp14:editId="69CB4D18">
                <wp:extent cx="5701665" cy="2265680"/>
                <wp:effectExtent l="0" t="0" r="0" b="1270"/>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665" cy="2265680"/>
                        </a:xfrm>
                        <a:prstGeom prst="rect">
                          <a:avLst/>
                        </a:prstGeom>
                        <a:solidFill>
                          <a:schemeClr val="accent5">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7C63C46" w14:textId="77777777" w:rsidR="00191103" w:rsidRPr="00115B2C" w:rsidRDefault="00191103" w:rsidP="003D763D">
                            <w:pPr>
                              <w:rPr>
                                <w:color w:val="FF8021" w:themeColor="accent5"/>
                              </w:rPr>
                            </w:pPr>
                            <w:r w:rsidRPr="00115B2C">
                              <w:rPr>
                                <w:b/>
                                <w:color w:val="FF8021" w:themeColor="accent5"/>
                                <w:u w:val="single"/>
                              </w:rPr>
                              <w:t>Idée d’activité</w:t>
                            </w:r>
                            <w:r w:rsidRPr="00115B2C">
                              <w:rPr>
                                <w:color w:val="FF8021" w:themeColor="accent5"/>
                              </w:rPr>
                              <w:t xml:space="preserve"> : </w:t>
                            </w:r>
                          </w:p>
                          <w:p w14:paraId="0B033927" w14:textId="0ED22513" w:rsidR="00191103" w:rsidRDefault="00191103" w:rsidP="003D763D">
                            <w:r>
                              <w:t xml:space="preserve">Nul besoin d’instrument pour jouer de la percussion ! Avec la percussion corporelle on peut encourager les enfants à jouer et à expérimenter avec leurs corps : percussions aiguës avec les claquements de doigts et de langue, mediums en claquant des mains et sur les cuisses, graves en se tapant sur le ventre, la poitrine ou en tapant du pied. </w:t>
                            </w:r>
                          </w:p>
                          <w:p w14:paraId="15B43A0E" w14:textId="77777777" w:rsidR="00191103" w:rsidRDefault="00191103" w:rsidP="003D763D">
                            <w:r>
                              <w:t>Amusez-vous à créer des formules rythmiques que les enfants pourront jouer en groupe !</w:t>
                            </w:r>
                          </w:p>
                          <w:p w14:paraId="3E23D6FF" w14:textId="77777777" w:rsidR="00191103" w:rsidRDefault="00191103" w:rsidP="003D763D">
                            <w:r>
                              <w:rPr>
                                <w:noProof/>
                                <w:sz w:val="20"/>
                                <w:szCs w:val="20"/>
                              </w:rPr>
                              <w:drawing>
                                <wp:inline distT="0" distB="0" distL="0" distR="0" wp14:anchorId="7FFBB90B" wp14:editId="76F6D4FA">
                                  <wp:extent cx="1943100" cy="8572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3100" cy="857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01746820" id="Zone de texte 56" o:spid="_x0000_s1056" type="#_x0000_t202" style="width:448.95pt;height:17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" fillcolor="#ff8021 [3208]" stroked="f">
                <v:fill opacity="32896f"/>
                <v:textbox>
                  <w:txbxContent>
                    <w:p w14:paraId="77C63C46" w14:textId="77777777" w:rsidR="00191103" w:rsidRPr="00115B2C" w:rsidRDefault="00191103" w:rsidP="003D763D">
                      <w:pPr>
                        <w:rPr>
                          <w:color w:val="FF8021" w:themeColor="accent5"/>
                        </w:rPr>
                      </w:pPr>
                      <w:r w:rsidRPr="00115B2C">
                        <w:rPr>
                          <w:b/>
                          <w:color w:val="FF8021" w:themeColor="accent5"/>
                          <w:u w:val="single"/>
                        </w:rPr>
                        <w:t>Idée d’activité</w:t>
                      </w:r>
                      <w:r w:rsidRPr="00115B2C">
                        <w:rPr>
                          <w:color w:val="FF8021" w:themeColor="accent5"/>
                        </w:rPr>
                        <w:t xml:space="preserve"> : </w:t>
                      </w:r>
                    </w:p>
                    <w:p w14:paraId="0B033927" w14:textId="0ED22513" w:rsidR="00191103" w:rsidRDefault="00191103" w:rsidP="003D763D">
                      <w:r>
                        <w:t xml:space="preserve">Nul besoin d’instrument pour jouer de la percussion ! Avec la percussion corporelle on peut encourager les enfants à jouer et à expérimenter avec leurs corps : percussions aiguës avec les claquements de doigts et de langue, mediums en claquant des mains et sur les cuisses, graves en se tapant sur le ventre, la poitrine ou en tapant du pied. </w:t>
                      </w:r>
                    </w:p>
                    <w:p w14:paraId="15B43A0E" w14:textId="77777777" w:rsidR="00191103" w:rsidRDefault="00191103" w:rsidP="003D763D">
                      <w:r>
                        <w:t>Amusez-vous à créer des formules rythmiques que les enfants pourront jouer en groupe !</w:t>
                      </w:r>
                    </w:p>
                    <w:p w14:paraId="3E23D6FF" w14:textId="77777777" w:rsidR="00191103" w:rsidRDefault="00191103" w:rsidP="003D763D">
                      <w:r>
                        <w:rPr>
                          <w:noProof/>
                          <w:sz w:val="20"/>
                          <w:szCs w:val="20"/>
                        </w:rPr>
                        <w:drawing>
                          <wp:inline distT="0" distB="0" distL="0" distR="0" wp14:anchorId="7FFBB90B" wp14:editId="76F6D4FA">
                            <wp:extent cx="1943100" cy="8572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3100" cy="857250"/>
                                    </a:xfrm>
                                    <a:prstGeom prst="rect">
                                      <a:avLst/>
                                    </a:prstGeom>
                                    <a:noFill/>
                                    <a:ln>
                                      <a:noFill/>
                                    </a:ln>
                                  </pic:spPr>
                                </pic:pic>
                              </a:graphicData>
                            </a:graphic>
                          </wp:inline>
                        </w:drawing>
                      </w:r>
                    </w:p>
                  </w:txbxContent>
                </v:textbox>
                <w10:anchorlock/>
              </v:shape>
            </w:pict>
          </mc:Fallback>
        </mc:AlternateContent>
      </w:r>
    </w:p>
    <w:p w14:paraId="5BC2892C" w14:textId="77777777" w:rsidR="003D763D" w:rsidRPr="00A55893" w:rsidRDefault="003D763D" w:rsidP="00F7791A">
      <w:pPr>
        <w:pageBreakBefore/>
        <w:jc w:val="both"/>
        <w:rPr>
          <w:b/>
          <w:bCs/>
          <w:i/>
          <w:iCs/>
        </w:rPr>
      </w:pPr>
      <w:r w:rsidRPr="00A55893">
        <w:rPr>
          <w:b/>
          <w:bCs/>
          <w:i/>
          <w:iCs/>
          <w:noProof/>
        </w:rPr>
        <w:lastRenderedPageBreak/>
        <mc:AlternateContent>
          <mc:Choice Requires="wps">
            <w:drawing>
              <wp:anchor distT="0" distB="0" distL="114300" distR="114300" simplePos="0" relativeHeight="251735040" behindDoc="0" locked="0" layoutInCell="1" allowOverlap="1" wp14:anchorId="375977C6" wp14:editId="7E54B500">
                <wp:simplePos x="0" y="0"/>
                <wp:positionH relativeFrom="column">
                  <wp:posOffset>4186555</wp:posOffset>
                </wp:positionH>
                <wp:positionV relativeFrom="paragraph">
                  <wp:posOffset>0</wp:posOffset>
                </wp:positionV>
                <wp:extent cx="1828800" cy="676275"/>
                <wp:effectExtent l="0" t="0" r="19050" b="28575"/>
                <wp:wrapSquare wrapText="bothSides"/>
                <wp:docPr id="54"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76275"/>
                        </a:xfrm>
                        <a:prstGeom prst="rect">
                          <a:avLst/>
                        </a:prstGeom>
                        <a:solidFill>
                          <a:srgbClr val="FFFFFF"/>
                        </a:solidFill>
                        <a:ln w="9525">
                          <a:solidFill>
                            <a:srgbClr val="FF9900"/>
                          </a:solidFill>
                          <a:prstDash val="sysDot"/>
                          <a:miter lim="800000"/>
                          <a:headEnd/>
                          <a:tailEnd/>
                        </a:ln>
                      </wps:spPr>
                      <wps:txbx>
                        <w:txbxContent>
                          <w:p w14:paraId="76556FEE" w14:textId="77777777" w:rsidR="00191103" w:rsidRDefault="00191103"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 Ouest</w:t>
                            </w:r>
                          </w:p>
                          <w:p w14:paraId="46B3FA11" w14:textId="77777777" w:rsidR="00191103" w:rsidRDefault="00191103" w:rsidP="003D763D">
                            <w:pPr>
                              <w:rPr>
                                <w:i/>
                                <w:color w:val="333333"/>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977C6" id="Zone de texte 54" o:spid="_x0000_s1057" type="#_x0000_t202" style="position:absolute;left:0;text-align:left;margin-left:329.65pt;margin-top:0;width:2in;height:53.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" strokecolor="#f90">
                <v:stroke dashstyle="1 1"/>
                <v:textbox>
                  <w:txbxContent>
                    <w:p w14:paraId="76556FEE" w14:textId="77777777" w:rsidR="00191103" w:rsidRDefault="00191103"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 Ouest</w:t>
                      </w:r>
                    </w:p>
                    <w:p w14:paraId="46B3FA11" w14:textId="77777777" w:rsidR="00191103" w:rsidRDefault="00191103" w:rsidP="003D763D">
                      <w:pPr>
                        <w:rPr>
                          <w:i/>
                          <w:color w:val="333333"/>
                          <w:sz w:val="20"/>
                          <w:szCs w:val="20"/>
                        </w:rPr>
                      </w:pPr>
                    </w:p>
                  </w:txbxContent>
                </v:textbox>
                <w10:wrap type="square"/>
              </v:shape>
            </w:pict>
          </mc:Fallback>
        </mc:AlternateContent>
      </w:r>
      <w:r w:rsidRPr="00A55893">
        <w:rPr>
          <w:b/>
          <w:bCs/>
          <w:i/>
          <w:iCs/>
        </w:rPr>
        <w:t>ÉCOUTES MUSICALES :</w:t>
      </w:r>
      <w:r w:rsidRPr="00A55893">
        <w:rPr>
          <w:b/>
          <w:bCs/>
          <w:i/>
          <w:iCs/>
        </w:rPr>
        <w:br/>
        <w:t>Concepts à construire, stratégies, capacités</w:t>
      </w:r>
    </w:p>
    <w:p w14:paraId="511532A0" w14:textId="77777777" w:rsidR="003D763D" w:rsidRPr="00A55893" w:rsidRDefault="003D763D" w:rsidP="00F7791A">
      <w:pPr>
        <w:jc w:val="both"/>
        <w:rPr>
          <w:bCs/>
          <w:i/>
          <w:iCs/>
        </w:rPr>
      </w:pPr>
      <w:r w:rsidRPr="00A55893">
        <w:rPr>
          <w:bCs/>
          <w:i/>
          <w:iCs/>
        </w:rPr>
        <w:t xml:space="preserve">La rencontre avec des œuvres musicales : </w:t>
      </w:r>
      <w:r w:rsidRPr="00A55893">
        <w:rPr>
          <w:bCs/>
          <w:i/>
          <w:iCs/>
        </w:rPr>
        <w:br/>
        <w:t>une chasse aux trésors inépuisable</w:t>
      </w:r>
    </w:p>
    <w:p w14:paraId="35441591" w14:textId="77777777" w:rsidR="003D763D" w:rsidRPr="00A55893" w:rsidRDefault="003D763D" w:rsidP="00F7791A">
      <w:pPr>
        <w:jc w:val="both"/>
        <w:rPr>
          <w:i/>
          <w:iCs/>
        </w:rPr>
      </w:pPr>
    </w:p>
    <w:p w14:paraId="0FFC35AB" w14:textId="77777777" w:rsidR="003D763D" w:rsidRPr="00A55893" w:rsidRDefault="003D763D" w:rsidP="00F7791A">
      <w:pPr>
        <w:jc w:val="both"/>
        <w:rPr>
          <w:b/>
          <w:bCs/>
          <w:i/>
          <w:iCs/>
        </w:rPr>
      </w:pPr>
      <w:r w:rsidRPr="00A55893">
        <w:rPr>
          <w:b/>
          <w:bCs/>
          <w:i/>
          <w:iCs/>
        </w:rPr>
        <w:t>Quelques préalables :</w:t>
      </w:r>
    </w:p>
    <w:p w14:paraId="59A39A5D" w14:textId="77777777" w:rsidR="003D763D" w:rsidRPr="00D16C5E" w:rsidRDefault="003D763D" w:rsidP="00F7791A">
      <w:pPr>
        <w:jc w:val="both"/>
      </w:pPr>
      <w:r w:rsidRPr="00D16C5E">
        <w:t>Écouter, c’est aller chercher, chercher à entendre et non seulement percevoir.</w:t>
      </w:r>
    </w:p>
    <w:p w14:paraId="7465D94B" w14:textId="77777777" w:rsidR="003D763D" w:rsidRPr="00D16C5E" w:rsidRDefault="003D763D" w:rsidP="00F7791A">
      <w:pPr>
        <w:jc w:val="both"/>
      </w:pPr>
      <w:r w:rsidRPr="00D16C5E">
        <w:t>« Écouter, réécouter l’œuvre… ce n’est pas exactement « s’y habituer », jusqu’à l’indifférence, la satiété ou l’allergie. C’est plutôt la connaître, la reconnaître, l’identifier, se l’identifier ; dépasser l’étrangeté, l’obscurité de la première approche pour se laisser gagner par un mystère fait à la fois d’évidence et d’inexpliqué » - Pierre Boulez</w:t>
      </w:r>
    </w:p>
    <w:p w14:paraId="024E0797" w14:textId="77777777" w:rsidR="003D763D" w:rsidRPr="00D16C5E" w:rsidRDefault="003D763D" w:rsidP="00F7791A">
      <w:pPr>
        <w:jc w:val="both"/>
      </w:pPr>
    </w:p>
    <w:p w14:paraId="0685CA5B" w14:textId="77777777" w:rsidR="003D763D" w:rsidRPr="00D16C5E" w:rsidRDefault="003D763D" w:rsidP="00F7791A">
      <w:pPr>
        <w:jc w:val="both"/>
      </w:pPr>
      <w:r w:rsidRPr="00D16C5E">
        <w:t>L’étude des œuvres peut être effectuée à partir d’une œuvre unique ou d’un ensemble d’œuvres défini par des critères communs (lieu, genre, auteur, mouvement…). Les œuvres sont analysées à partir de quatre critères au moins : formes, techniques, significations, usages. Bulletin officiel n° 32 du 28 août 2008 : Organisation de l'enseignement de l'histoire des arts</w:t>
      </w:r>
    </w:p>
    <w:p w14:paraId="55B0B5C3" w14:textId="77777777" w:rsidR="003D763D" w:rsidRPr="00B6383F" w:rsidRDefault="003D763D" w:rsidP="00F7791A">
      <w:pPr>
        <w:jc w:val="both"/>
      </w:pPr>
      <w:r w:rsidRPr="00B6383F">
        <w:t>L’analyse doit toujours converger vers l’émergence du sens esthétique, de la pensée de l’artiste au moment de la composition de l’œuvre : pourquoi le compositeur a-t-il fait tel choix musical plutôt que tel autre ? Quel message a-t-il voulu faire passer ? Quelle image a-t-il voulu faire naître en nous ? Quelle sensation ? Quel sentiment ? Ainsi nous développerons le sens et le goût esthétique des enfants, nous donnerons du sens à l’analyse.</w:t>
      </w:r>
    </w:p>
    <w:p w14:paraId="7739ED38" w14:textId="77777777" w:rsidR="003D763D" w:rsidRDefault="003D763D" w:rsidP="00F7791A">
      <w:pPr>
        <w:jc w:val="both"/>
      </w:pPr>
      <w:r w:rsidRPr="00B6383F">
        <w:t xml:space="preserve">Les écoutes ritualisées sont la clé d’une véritable acculturation, d’un réel enrichissement de l’enfant. </w:t>
      </w:r>
    </w:p>
    <w:p w14:paraId="044E63C6" w14:textId="77777777" w:rsidR="003D763D" w:rsidRPr="00B6383F" w:rsidRDefault="003D763D" w:rsidP="00F7791A">
      <w:pPr>
        <w:jc w:val="both"/>
      </w:pPr>
    </w:p>
    <w:p w14:paraId="4E566218" w14:textId="77777777" w:rsidR="003D763D" w:rsidRPr="00B6383F" w:rsidRDefault="003D763D" w:rsidP="00F7791A">
      <w:pPr>
        <w:jc w:val="both"/>
        <w:rPr>
          <w:b/>
          <w:bCs/>
        </w:rPr>
      </w:pPr>
      <w:r w:rsidRPr="00B6383F">
        <w:rPr>
          <w:b/>
          <w:bCs/>
        </w:rPr>
        <w:t>Les concepts à construire : 3 entrées pour écouter une œuvre :</w:t>
      </w:r>
    </w:p>
    <w:p w14:paraId="62FE1147" w14:textId="77777777" w:rsidR="003D763D" w:rsidRPr="00B6383F" w:rsidRDefault="003D763D" w:rsidP="00F7791A">
      <w:pPr>
        <w:jc w:val="both"/>
      </w:pPr>
      <w:r w:rsidRPr="00B6383F">
        <w:rPr>
          <w:b/>
        </w:rPr>
        <w:t>1-</w:t>
      </w:r>
      <w:r w:rsidRPr="00B6383F">
        <w:rPr>
          <w:b/>
        </w:rPr>
        <w:tab/>
        <w:t>Ce qui est objectif</w:t>
      </w:r>
      <w:r w:rsidRPr="00B6383F">
        <w:t xml:space="preserve"> (la connotation : les éléments sonores et leur organisation)</w:t>
      </w:r>
    </w:p>
    <w:p w14:paraId="47E9B379" w14:textId="77777777" w:rsidR="003D763D" w:rsidRPr="00B6383F" w:rsidRDefault="003D763D" w:rsidP="00F7791A">
      <w:pPr>
        <w:jc w:val="both"/>
      </w:pPr>
      <w:r w:rsidRPr="00B6383F">
        <w:rPr>
          <w:b/>
        </w:rPr>
        <w:t>2-</w:t>
      </w:r>
      <w:r w:rsidRPr="00B6383F">
        <w:rPr>
          <w:b/>
        </w:rPr>
        <w:tab/>
        <w:t>Ce qui est culturel, contextuel</w:t>
      </w:r>
      <w:r w:rsidRPr="00B6383F">
        <w:t xml:space="preserve"> (genre /contexte / lien avec l’histoire des arts)</w:t>
      </w:r>
    </w:p>
    <w:p w14:paraId="6B970B43" w14:textId="77777777" w:rsidR="003D763D" w:rsidRPr="00B6383F" w:rsidRDefault="003D763D" w:rsidP="00F7791A">
      <w:pPr>
        <w:jc w:val="both"/>
      </w:pPr>
      <w:r w:rsidRPr="00B6383F">
        <w:rPr>
          <w:b/>
        </w:rPr>
        <w:t>3-</w:t>
      </w:r>
      <w:r w:rsidRPr="00B6383F">
        <w:rPr>
          <w:b/>
        </w:rPr>
        <w:tab/>
        <w:t>Ce qui est subjectif</w:t>
      </w:r>
      <w:r w:rsidRPr="00B6383F">
        <w:t xml:space="preserve"> (la dénotation : ressenti et imagination, lien entre l’émetteur et le récepteur)</w:t>
      </w:r>
    </w:p>
    <w:p w14:paraId="1C97EF2B" w14:textId="77777777" w:rsidR="003D763D" w:rsidRPr="00B6383F" w:rsidRDefault="003D763D" w:rsidP="00F7791A">
      <w:pPr>
        <w:jc w:val="both"/>
      </w:pPr>
    </w:p>
    <w:p w14:paraId="0BBF18C5" w14:textId="77777777" w:rsidR="003D763D" w:rsidRPr="00B6383F" w:rsidRDefault="003D763D" w:rsidP="00F7791A">
      <w:pPr>
        <w:pageBreakBefore/>
        <w:jc w:val="both"/>
        <w:rPr>
          <w:b/>
          <w:bCs/>
        </w:rPr>
      </w:pPr>
      <w:r w:rsidRPr="00B6383F">
        <w:rPr>
          <w:b/>
          <w:bCs/>
        </w:rPr>
        <w:lastRenderedPageBreak/>
        <w:t>1.</w:t>
      </w:r>
      <w:r w:rsidRPr="00B6383F">
        <w:rPr>
          <w:b/>
          <w:bCs/>
        </w:rPr>
        <w:tab/>
        <w:t>Ce qui est objectif (la dénotation)</w:t>
      </w:r>
    </w:p>
    <w:p w14:paraId="3D25F05E" w14:textId="77777777" w:rsidR="003D763D" w:rsidRPr="00B6383F" w:rsidRDefault="003D763D" w:rsidP="00F7791A">
      <w:pPr>
        <w:jc w:val="both"/>
        <w:rPr>
          <w:b/>
          <w:bCs/>
        </w:rPr>
      </w:pPr>
      <w:r w:rsidRPr="00B6383F">
        <w:rPr>
          <w:b/>
          <w:bCs/>
        </w:rPr>
        <w:t>A- Repérage des éléments sonores (=matériaux) constitutifs de l’œuvre</w:t>
      </w:r>
    </w:p>
    <w:p w14:paraId="738325D4" w14:textId="77777777" w:rsidR="003D763D" w:rsidRPr="00B6383F" w:rsidRDefault="003D763D" w:rsidP="00F7791A">
      <w:pPr>
        <w:pStyle w:val="Sansinterligne"/>
        <w:jc w:val="both"/>
      </w:pPr>
      <w:r w:rsidRPr="00B6383F">
        <w:rPr>
          <w:b/>
        </w:rPr>
        <w:t>Les éléments formels</w:t>
      </w:r>
      <w:r w:rsidRPr="00B6383F">
        <w:t xml:space="preserve"> (Quelles est la forme de l’œuvre ?)</w:t>
      </w:r>
    </w:p>
    <w:p w14:paraId="094F3480" w14:textId="77777777" w:rsidR="003D763D" w:rsidRPr="00B6383F" w:rsidRDefault="003D763D" w:rsidP="00F7791A">
      <w:pPr>
        <w:pStyle w:val="Sansinterligne"/>
        <w:jc w:val="both"/>
      </w:pPr>
      <w:r w:rsidRPr="00B6383F">
        <w:t>•</w:t>
      </w:r>
      <w:r w:rsidRPr="00B6383F">
        <w:tab/>
        <w:t>œuvre vocale a capella (il n’y a que des voix) ?</w:t>
      </w:r>
    </w:p>
    <w:p w14:paraId="3E9DB6FE" w14:textId="77777777" w:rsidR="003D763D" w:rsidRPr="00B6383F" w:rsidRDefault="003D763D" w:rsidP="00F7791A">
      <w:pPr>
        <w:pStyle w:val="Sansinterligne"/>
        <w:jc w:val="both"/>
      </w:pPr>
      <w:r w:rsidRPr="00B6383F">
        <w:t>•</w:t>
      </w:r>
      <w:r w:rsidRPr="00B6383F">
        <w:tab/>
        <w:t>œuvre vocale et instrumentale ?</w:t>
      </w:r>
    </w:p>
    <w:p w14:paraId="4381F35C" w14:textId="77777777" w:rsidR="003D763D" w:rsidRPr="00B6383F" w:rsidRDefault="003D763D" w:rsidP="00F7791A">
      <w:pPr>
        <w:pStyle w:val="Sansinterligne"/>
        <w:jc w:val="both"/>
      </w:pPr>
      <w:r w:rsidRPr="00B6383F">
        <w:t>•</w:t>
      </w:r>
      <w:r w:rsidRPr="00B6383F">
        <w:tab/>
        <w:t>œuvre instrumentale ? électro-acoustique ?</w:t>
      </w:r>
    </w:p>
    <w:p w14:paraId="6B61D607" w14:textId="77777777" w:rsidR="003D763D" w:rsidRPr="00B6383F" w:rsidRDefault="003D763D" w:rsidP="00F7791A">
      <w:pPr>
        <w:pStyle w:val="Sansinterligne"/>
        <w:jc w:val="both"/>
      </w:pPr>
    </w:p>
    <w:p w14:paraId="235CC0EF" w14:textId="77777777" w:rsidR="003D763D" w:rsidRPr="00B6383F" w:rsidRDefault="003D763D" w:rsidP="00F7791A">
      <w:pPr>
        <w:jc w:val="both"/>
        <w:rPr>
          <w:b/>
        </w:rPr>
      </w:pPr>
      <w:r w:rsidRPr="00B6383F">
        <w:rPr>
          <w:b/>
        </w:rPr>
        <w:t># Quelle que soit l’œuvre (vocale ou instrumentale), on peut analyser et identifier :</w:t>
      </w:r>
    </w:p>
    <w:p w14:paraId="38624400" w14:textId="77777777" w:rsidR="003D763D" w:rsidRPr="00B6383F" w:rsidRDefault="003D763D" w:rsidP="00F7791A">
      <w:pPr>
        <w:jc w:val="both"/>
        <w:rPr>
          <w:b/>
        </w:rPr>
      </w:pPr>
      <w:r w:rsidRPr="00B6383F">
        <w:rPr>
          <w:b/>
        </w:rPr>
        <w:t>Les caractéristiques du son</w:t>
      </w:r>
    </w:p>
    <w:p w14:paraId="2CD7902A" w14:textId="77777777" w:rsidR="003D763D" w:rsidRPr="00B6383F" w:rsidRDefault="003D763D" w:rsidP="00F7791A">
      <w:pPr>
        <w:pStyle w:val="Sansinterligne"/>
        <w:jc w:val="both"/>
      </w:pPr>
      <w:r w:rsidRPr="00B6383F">
        <w:t>•</w:t>
      </w:r>
      <w:r w:rsidRPr="00B6383F">
        <w:tab/>
        <w:t>hauteur : grave / medium / aigu ?</w:t>
      </w:r>
    </w:p>
    <w:p w14:paraId="64C25EC4" w14:textId="77777777" w:rsidR="003D763D" w:rsidRPr="00B6383F" w:rsidRDefault="003D763D" w:rsidP="00F7791A">
      <w:pPr>
        <w:pStyle w:val="Sansinterligne"/>
        <w:jc w:val="both"/>
      </w:pPr>
      <w:r w:rsidRPr="00B6383F">
        <w:t>•</w:t>
      </w:r>
      <w:r w:rsidRPr="00B6383F">
        <w:tab/>
        <w:t>intensité : piano / mezzo-forte / forte ?</w:t>
      </w:r>
    </w:p>
    <w:p w14:paraId="0FBA784C" w14:textId="77777777" w:rsidR="003D763D" w:rsidRPr="00B6383F" w:rsidRDefault="003D763D" w:rsidP="00F7791A">
      <w:pPr>
        <w:pStyle w:val="Sansinterligne"/>
        <w:jc w:val="both"/>
      </w:pPr>
      <w:r w:rsidRPr="00B6383F">
        <w:t>•</w:t>
      </w:r>
      <w:r w:rsidRPr="00B6383F">
        <w:tab/>
        <w:t xml:space="preserve">durée (d’une note / d’un silence / d’une </w:t>
      </w:r>
      <w:proofErr w:type="gramStart"/>
      <w:r w:rsidRPr="00B6383F">
        <w:t>œuvre)…</w:t>
      </w:r>
      <w:proofErr w:type="gramEnd"/>
      <w:r w:rsidRPr="00B6383F">
        <w:t>en lien avec le rythme</w:t>
      </w:r>
    </w:p>
    <w:p w14:paraId="7FA5AF15" w14:textId="77777777" w:rsidR="003D763D" w:rsidRDefault="003D763D" w:rsidP="00F7791A">
      <w:pPr>
        <w:pStyle w:val="Sansinterligne"/>
        <w:jc w:val="both"/>
      </w:pPr>
      <w:r w:rsidRPr="00B6383F">
        <w:t>•</w:t>
      </w:r>
      <w:r w:rsidRPr="00B6383F">
        <w:tab/>
        <w:t xml:space="preserve">timbre </w:t>
      </w:r>
      <w:proofErr w:type="gramStart"/>
      <w:r w:rsidRPr="00B6383F">
        <w:t>( de</w:t>
      </w:r>
      <w:proofErr w:type="gramEnd"/>
      <w:r w:rsidRPr="00B6383F">
        <w:t xml:space="preserve"> la voix ou d’un instrument de musique) : doux ? rugueux ?</w:t>
      </w:r>
    </w:p>
    <w:p w14:paraId="123AB0AB" w14:textId="77777777" w:rsidR="003D763D" w:rsidRPr="00B6383F" w:rsidRDefault="003D763D" w:rsidP="00F7791A">
      <w:pPr>
        <w:pStyle w:val="Sansinterligne"/>
        <w:jc w:val="both"/>
      </w:pPr>
    </w:p>
    <w:p w14:paraId="7098434B" w14:textId="77777777" w:rsidR="003D763D" w:rsidRPr="00B6383F" w:rsidRDefault="003D763D" w:rsidP="00F7791A">
      <w:pPr>
        <w:jc w:val="both"/>
      </w:pPr>
      <w:r w:rsidRPr="00B6383F">
        <w:rPr>
          <w:b/>
        </w:rPr>
        <w:t>Les éléments mélodiques</w:t>
      </w:r>
      <w:r w:rsidRPr="00B6383F">
        <w:t xml:space="preserve"> (ce que l’on peut chanter)</w:t>
      </w:r>
    </w:p>
    <w:p w14:paraId="1C5A96C6" w14:textId="77777777" w:rsidR="003D763D" w:rsidRPr="00B6383F" w:rsidRDefault="003D763D" w:rsidP="00F7791A">
      <w:pPr>
        <w:pStyle w:val="Sansinterligne"/>
        <w:jc w:val="both"/>
      </w:pPr>
      <w:r w:rsidRPr="00B6383F">
        <w:t>•</w:t>
      </w:r>
      <w:r w:rsidRPr="00B6383F">
        <w:tab/>
        <w:t>Est-ce qu’une mélodie particulière se dégage de l’œuvre ? est-elle facilement identifiable ?</w:t>
      </w:r>
    </w:p>
    <w:p w14:paraId="5A56ED97" w14:textId="77777777" w:rsidR="003D763D" w:rsidRPr="00B6383F" w:rsidRDefault="003D763D" w:rsidP="00F7791A">
      <w:pPr>
        <w:pStyle w:val="Sansinterligne"/>
        <w:jc w:val="both"/>
      </w:pPr>
      <w:r w:rsidRPr="00B6383F">
        <w:t>•</w:t>
      </w:r>
      <w:r w:rsidRPr="00B6383F">
        <w:tab/>
        <w:t>Semble-t-elle écrite ? improvisée ?</w:t>
      </w:r>
    </w:p>
    <w:p w14:paraId="53E59485" w14:textId="77777777" w:rsidR="003D763D" w:rsidRDefault="003D763D" w:rsidP="00F7791A">
      <w:pPr>
        <w:pStyle w:val="Sansinterligne"/>
        <w:jc w:val="both"/>
      </w:pPr>
      <w:r w:rsidRPr="00B6383F">
        <w:t>•</w:t>
      </w:r>
      <w:r w:rsidRPr="00B6383F">
        <w:tab/>
        <w:t>Comment est-elle orchestrée ? voix / instrument / famille d’instruments</w:t>
      </w:r>
    </w:p>
    <w:p w14:paraId="297F83EA" w14:textId="77777777" w:rsidR="003D763D" w:rsidRPr="00B6383F" w:rsidRDefault="003D763D" w:rsidP="00F7791A">
      <w:pPr>
        <w:pStyle w:val="Sansinterligne"/>
        <w:jc w:val="both"/>
      </w:pPr>
    </w:p>
    <w:p w14:paraId="1BF47A6E" w14:textId="77777777" w:rsidR="003D763D" w:rsidRPr="00B6383F" w:rsidRDefault="003D763D" w:rsidP="00F7791A">
      <w:pPr>
        <w:jc w:val="both"/>
      </w:pPr>
      <w:r w:rsidRPr="00B6383F">
        <w:rPr>
          <w:b/>
        </w:rPr>
        <w:t>Les éléments rythmiques</w:t>
      </w:r>
      <w:r w:rsidRPr="00B6383F">
        <w:t xml:space="preserve"> (Comment la musique se déroule-t-elle dans le temps ?)</w:t>
      </w:r>
    </w:p>
    <w:p w14:paraId="0D09A050" w14:textId="77777777" w:rsidR="003D763D" w:rsidRPr="00B6383F" w:rsidRDefault="003D763D" w:rsidP="00F7791A">
      <w:pPr>
        <w:pStyle w:val="Sansinterligne"/>
        <w:jc w:val="both"/>
      </w:pPr>
      <w:r w:rsidRPr="00B6383F">
        <w:t>•</w:t>
      </w:r>
      <w:r w:rsidRPr="00B6383F">
        <w:tab/>
        <w:t>pulsation : repérable / non repérable</w:t>
      </w:r>
    </w:p>
    <w:p w14:paraId="4557C214" w14:textId="77777777" w:rsidR="003D763D" w:rsidRPr="00B6383F" w:rsidRDefault="003D763D" w:rsidP="00F7791A">
      <w:pPr>
        <w:pStyle w:val="Sansinterligne"/>
        <w:jc w:val="both"/>
      </w:pPr>
      <w:r w:rsidRPr="00B6383F">
        <w:t>•</w:t>
      </w:r>
      <w:r w:rsidRPr="00B6383F">
        <w:tab/>
        <w:t>tempo : lent / modéré / rapide</w:t>
      </w:r>
    </w:p>
    <w:p w14:paraId="52BD48C4" w14:textId="77777777" w:rsidR="003D763D" w:rsidRPr="00B6383F" w:rsidRDefault="003D763D" w:rsidP="00F7791A">
      <w:pPr>
        <w:pStyle w:val="Sansinterligne"/>
        <w:jc w:val="both"/>
      </w:pPr>
      <w:r w:rsidRPr="00B6383F">
        <w:t>•</w:t>
      </w:r>
      <w:r w:rsidRPr="00B6383F">
        <w:tab/>
        <w:t>rythme : retour régulier d’une cellule rythmique caractéristique</w:t>
      </w:r>
    </w:p>
    <w:p w14:paraId="429D5654" w14:textId="77777777" w:rsidR="003D763D" w:rsidRDefault="003D763D" w:rsidP="00F7791A">
      <w:pPr>
        <w:pStyle w:val="Sansinterligne"/>
        <w:jc w:val="both"/>
      </w:pPr>
      <w:r w:rsidRPr="00B6383F">
        <w:t>•</w:t>
      </w:r>
      <w:r w:rsidRPr="00B6383F">
        <w:tab/>
        <w:t>swing (lien entre la pulsation et le rythme) : dansant/ chaloupé…</w:t>
      </w:r>
    </w:p>
    <w:p w14:paraId="2905A72A" w14:textId="77777777" w:rsidR="003D763D" w:rsidRPr="00B6383F" w:rsidRDefault="003D763D" w:rsidP="00F7791A">
      <w:pPr>
        <w:pStyle w:val="Sansinterligne"/>
        <w:jc w:val="both"/>
      </w:pPr>
    </w:p>
    <w:p w14:paraId="58EAB725" w14:textId="77777777" w:rsidR="003D763D" w:rsidRPr="00B6383F" w:rsidRDefault="003D763D" w:rsidP="00F7791A">
      <w:pPr>
        <w:jc w:val="both"/>
      </w:pPr>
      <w:r w:rsidRPr="00B6383F">
        <w:rPr>
          <w:b/>
        </w:rPr>
        <w:t>Les éléments concernant le tissu sonore</w:t>
      </w:r>
      <w:r w:rsidRPr="00B6383F">
        <w:t xml:space="preserve"> (Quelle est la densité du tissu sonore, sa texture ?)</w:t>
      </w:r>
    </w:p>
    <w:p w14:paraId="3F80EBD2" w14:textId="77777777" w:rsidR="003D763D" w:rsidRPr="00B6383F" w:rsidRDefault="003D763D" w:rsidP="00F7791A">
      <w:pPr>
        <w:pStyle w:val="Sansinterligne"/>
        <w:jc w:val="both"/>
      </w:pPr>
      <w:r w:rsidRPr="00B6383F">
        <w:t>•</w:t>
      </w:r>
      <w:r w:rsidRPr="00B6383F">
        <w:tab/>
        <w:t>est-il faiblement rempli (peu de sons en superposition ou en succession) ?</w:t>
      </w:r>
    </w:p>
    <w:p w14:paraId="4FE3A7E9" w14:textId="77777777" w:rsidR="003D763D" w:rsidRDefault="003D763D" w:rsidP="00F7791A">
      <w:pPr>
        <w:pStyle w:val="Sansinterligne"/>
        <w:jc w:val="both"/>
      </w:pPr>
      <w:r w:rsidRPr="00B6383F">
        <w:t>•</w:t>
      </w:r>
      <w:r w:rsidRPr="00B6383F">
        <w:tab/>
        <w:t>Est-il fortement rempli (beaucoup de sons en superposition ou en succession) ?</w:t>
      </w:r>
    </w:p>
    <w:p w14:paraId="6BAD8091" w14:textId="77777777" w:rsidR="003D763D" w:rsidRPr="00B6383F" w:rsidRDefault="003D763D" w:rsidP="00F7791A">
      <w:pPr>
        <w:pStyle w:val="Sansinterligne"/>
        <w:jc w:val="both"/>
      </w:pPr>
    </w:p>
    <w:p w14:paraId="7A2A1C3B" w14:textId="77777777" w:rsidR="003D763D" w:rsidRPr="00B6383F" w:rsidRDefault="003D763D" w:rsidP="00F7791A">
      <w:pPr>
        <w:pageBreakBefore/>
        <w:jc w:val="both"/>
        <w:rPr>
          <w:b/>
        </w:rPr>
      </w:pPr>
      <w:r w:rsidRPr="00B6383F">
        <w:rPr>
          <w:b/>
        </w:rPr>
        <w:lastRenderedPageBreak/>
        <w:t># Lorsqu’il s’agit d’une œuvre vocale, on peut analyser et identifier d’autres éléments :</w:t>
      </w:r>
    </w:p>
    <w:p w14:paraId="3C89F074" w14:textId="77777777" w:rsidR="003D763D" w:rsidRPr="00B6383F" w:rsidRDefault="003D763D" w:rsidP="00F7791A">
      <w:pPr>
        <w:pStyle w:val="Sansinterligne"/>
        <w:jc w:val="both"/>
      </w:pPr>
      <w:r w:rsidRPr="00B6383F">
        <w:t>•</w:t>
      </w:r>
      <w:r w:rsidRPr="00B6383F">
        <w:tab/>
        <w:t>Le texte : langue ? sujet ? effets ? sonorités particulières ? jeux vocaux (ex : scat dans le domaine du jazz) ?</w:t>
      </w:r>
    </w:p>
    <w:p w14:paraId="12DA7712" w14:textId="77777777" w:rsidR="003D763D" w:rsidRPr="00B6383F" w:rsidRDefault="003D763D" w:rsidP="00F7791A">
      <w:pPr>
        <w:pStyle w:val="Sansinterligne"/>
        <w:jc w:val="both"/>
      </w:pPr>
      <w:r w:rsidRPr="00B6383F">
        <w:t>•</w:t>
      </w:r>
      <w:r w:rsidRPr="00B6383F">
        <w:tab/>
        <w:t>Quel rapport existe-t-il entre le texte et la musique ? quel sens particulier la musique donne-t-elle au texte ?</w:t>
      </w:r>
    </w:p>
    <w:p w14:paraId="6216BAB7" w14:textId="77777777" w:rsidR="003D763D" w:rsidRPr="00B6383F" w:rsidRDefault="003D763D" w:rsidP="00F7791A">
      <w:pPr>
        <w:pStyle w:val="Sansinterligne"/>
        <w:jc w:val="both"/>
      </w:pPr>
      <w:r w:rsidRPr="00B6383F">
        <w:t>•</w:t>
      </w:r>
      <w:r w:rsidRPr="00B6383F">
        <w:tab/>
        <w:t>S’agit-il d’une polyphonie (plusieurs sons superposés) ? ou d’une monodie (unisson) ?</w:t>
      </w:r>
    </w:p>
    <w:p w14:paraId="1D05DBC5" w14:textId="77777777" w:rsidR="003D763D" w:rsidRPr="00B6383F" w:rsidRDefault="003D763D" w:rsidP="00F7791A">
      <w:pPr>
        <w:pStyle w:val="Sansinterligne"/>
        <w:jc w:val="both"/>
      </w:pPr>
      <w:r w:rsidRPr="00B6383F">
        <w:t>•</w:t>
      </w:r>
      <w:r w:rsidRPr="00B6383F">
        <w:tab/>
        <w:t>Type de formation : 1 seule voix ? duo ? trio ? quatuor ? chœur ?</w:t>
      </w:r>
    </w:p>
    <w:p w14:paraId="04CCCD84" w14:textId="77777777" w:rsidR="003D763D" w:rsidRPr="00B6383F" w:rsidRDefault="003D763D" w:rsidP="00F7791A">
      <w:pPr>
        <w:pStyle w:val="Sansinterligne"/>
        <w:jc w:val="both"/>
      </w:pPr>
      <w:r w:rsidRPr="00B6383F">
        <w:t>•</w:t>
      </w:r>
      <w:r w:rsidRPr="00B6383F">
        <w:tab/>
        <w:t>Voix d’homme ? de femme ? d’enfant ?</w:t>
      </w:r>
    </w:p>
    <w:p w14:paraId="3FF4F63A" w14:textId="77777777" w:rsidR="003D763D" w:rsidRPr="00B6383F" w:rsidRDefault="003D763D" w:rsidP="00F7791A">
      <w:pPr>
        <w:pStyle w:val="Sansinterligne"/>
        <w:jc w:val="both"/>
      </w:pPr>
      <w:r w:rsidRPr="00B6383F">
        <w:t>•</w:t>
      </w:r>
      <w:r w:rsidRPr="00B6383F">
        <w:tab/>
        <w:t>Registre de la voix ?</w:t>
      </w:r>
    </w:p>
    <w:p w14:paraId="3396EE88" w14:textId="77777777" w:rsidR="003D763D" w:rsidRPr="00B6383F" w:rsidRDefault="003D763D" w:rsidP="00F7791A">
      <w:pPr>
        <w:pStyle w:val="Sansinterligne"/>
        <w:jc w:val="both"/>
      </w:pPr>
      <w:r w:rsidRPr="00B6383F">
        <w:t>•</w:t>
      </w:r>
      <w:r w:rsidRPr="00B6383F">
        <w:tab/>
        <w:t>Voix d’homme, du plus grave au plus aigu : basse, baryton, ténor, haute-contre (ou contreténor)</w:t>
      </w:r>
    </w:p>
    <w:p w14:paraId="40499A9E" w14:textId="77777777" w:rsidR="003D763D" w:rsidRPr="00B6383F" w:rsidRDefault="003D763D" w:rsidP="00F7791A">
      <w:pPr>
        <w:pStyle w:val="Sansinterligne"/>
        <w:jc w:val="both"/>
      </w:pPr>
      <w:r w:rsidRPr="00B6383F">
        <w:t>•</w:t>
      </w:r>
      <w:r w:rsidRPr="00B6383F">
        <w:tab/>
        <w:t>Voix de femme, du plus grave au plus aigu : alto, mezzo-soprano, soprano</w:t>
      </w:r>
    </w:p>
    <w:p w14:paraId="62BD769D" w14:textId="77777777" w:rsidR="003D763D" w:rsidRPr="00B6383F" w:rsidRDefault="003D763D" w:rsidP="00F7791A">
      <w:pPr>
        <w:pStyle w:val="Sansinterligne"/>
        <w:jc w:val="both"/>
      </w:pPr>
      <w:r w:rsidRPr="00B6383F">
        <w:t>•</w:t>
      </w:r>
      <w:r w:rsidRPr="00B6383F">
        <w:tab/>
        <w:t>Timbre de la voix (couleur, grain particulier) : doux ? suave ? rugueux ? nasillard ? chaud ?</w:t>
      </w:r>
    </w:p>
    <w:p w14:paraId="197C4F5C" w14:textId="77777777" w:rsidR="003D763D" w:rsidRPr="00B6383F" w:rsidRDefault="003D763D" w:rsidP="00F7791A">
      <w:pPr>
        <w:pStyle w:val="Sansinterligne"/>
        <w:jc w:val="both"/>
      </w:pPr>
      <w:r w:rsidRPr="00B6383F">
        <w:t>•</w:t>
      </w:r>
      <w:r w:rsidRPr="00B6383F">
        <w:tab/>
        <w:t>Jeu et interprétation : comment la voix est-elle utilisée ? (</w:t>
      </w:r>
      <w:proofErr w:type="gramStart"/>
      <w:r w:rsidRPr="00B6383F">
        <w:t>ex</w:t>
      </w:r>
      <w:proofErr w:type="gramEnd"/>
      <w:r w:rsidRPr="00B6383F">
        <w:t xml:space="preserve"> : la voix imite parfois un instrument)</w:t>
      </w:r>
    </w:p>
    <w:p w14:paraId="50FD4C98" w14:textId="77777777" w:rsidR="003D763D" w:rsidRPr="00B6383F" w:rsidRDefault="003D763D" w:rsidP="00F7791A">
      <w:pPr>
        <w:pStyle w:val="Sansinterligne"/>
        <w:jc w:val="both"/>
      </w:pPr>
    </w:p>
    <w:p w14:paraId="20704AB2" w14:textId="77777777" w:rsidR="003D763D" w:rsidRPr="00B6383F" w:rsidRDefault="003D763D" w:rsidP="00F7791A">
      <w:pPr>
        <w:jc w:val="both"/>
        <w:rPr>
          <w:b/>
        </w:rPr>
      </w:pPr>
      <w:r w:rsidRPr="00B6383F">
        <w:rPr>
          <w:b/>
        </w:rPr>
        <w:t># Lorsqu’il s’agit d’une œuvre instrumentale, on peut analyser et identifier d’autres éléments :</w:t>
      </w:r>
    </w:p>
    <w:p w14:paraId="0EEE6296" w14:textId="77777777" w:rsidR="003D763D" w:rsidRPr="00B6383F" w:rsidRDefault="003D763D" w:rsidP="00F7791A">
      <w:pPr>
        <w:pStyle w:val="Sansinterligne"/>
        <w:jc w:val="both"/>
      </w:pPr>
      <w:r w:rsidRPr="00B6383F">
        <w:t>•</w:t>
      </w:r>
      <w:r w:rsidRPr="00B6383F">
        <w:tab/>
        <w:t>Type de formation : 1 seul instrument ? duo ? trio ? quatuor ? musique de chambre ? orchestre ? fanfare ?...</w:t>
      </w:r>
    </w:p>
    <w:p w14:paraId="6A48D8C0" w14:textId="77777777" w:rsidR="003D763D" w:rsidRPr="00B6383F" w:rsidRDefault="003D763D" w:rsidP="00F7791A">
      <w:pPr>
        <w:pStyle w:val="Sansinterligne"/>
        <w:jc w:val="both"/>
      </w:pPr>
      <w:r w:rsidRPr="00B6383F">
        <w:t>•</w:t>
      </w:r>
      <w:r w:rsidRPr="00B6383F">
        <w:tab/>
        <w:t xml:space="preserve">L’orchestre est-il au service d’un soliste ? </w:t>
      </w:r>
    </w:p>
    <w:p w14:paraId="07B029CD" w14:textId="77777777" w:rsidR="003D763D" w:rsidRPr="00B6383F" w:rsidRDefault="003D763D" w:rsidP="00F7791A">
      <w:pPr>
        <w:pStyle w:val="Sansinterligne"/>
        <w:jc w:val="both"/>
      </w:pPr>
      <w:r w:rsidRPr="00B6383F">
        <w:t>•</w:t>
      </w:r>
      <w:r w:rsidRPr="00B6383F">
        <w:tab/>
        <w:t>Quel(s) instrument(s) peut-on identifier ?</w:t>
      </w:r>
    </w:p>
    <w:p w14:paraId="0C404E1B" w14:textId="77777777" w:rsidR="003D763D" w:rsidRPr="00B6383F" w:rsidRDefault="003D763D" w:rsidP="00F7791A">
      <w:pPr>
        <w:pStyle w:val="Sansinterligne"/>
        <w:jc w:val="both"/>
      </w:pPr>
      <w:r w:rsidRPr="00B6383F">
        <w:t>•</w:t>
      </w:r>
      <w:r w:rsidRPr="00B6383F">
        <w:tab/>
        <w:t>À quelles(s) famille(s) appartiennent-ils ?</w:t>
      </w:r>
    </w:p>
    <w:p w14:paraId="1A0110DE" w14:textId="77777777" w:rsidR="003D763D" w:rsidRPr="00B6383F" w:rsidRDefault="003D763D" w:rsidP="00F7791A">
      <w:pPr>
        <w:pStyle w:val="Sansinterligne"/>
        <w:jc w:val="both"/>
      </w:pPr>
      <w:r w:rsidRPr="00B6383F">
        <w:t>•</w:t>
      </w:r>
      <w:r w:rsidRPr="00B6383F">
        <w:tab/>
        <w:t>Timbre des instruments (couleur, grain particulier) : doux ? suave ? rugueux ? nasillard ? chaud ?</w:t>
      </w:r>
    </w:p>
    <w:p w14:paraId="35F0CAD3" w14:textId="77777777" w:rsidR="003D763D" w:rsidRDefault="003D763D" w:rsidP="00F7791A">
      <w:pPr>
        <w:pStyle w:val="Sansinterligne"/>
        <w:jc w:val="both"/>
      </w:pPr>
      <w:r w:rsidRPr="00B6383F">
        <w:t>•</w:t>
      </w:r>
      <w:r w:rsidRPr="00B6383F">
        <w:tab/>
        <w:t>Jeu et interprétation : comment les instruments sont-ils utilisés ? (</w:t>
      </w:r>
      <w:proofErr w:type="gramStart"/>
      <w:r w:rsidRPr="00B6383F">
        <w:t>ex</w:t>
      </w:r>
      <w:proofErr w:type="gramEnd"/>
      <w:r w:rsidRPr="00B6383F">
        <w:t xml:space="preserve"> : pizzicato, staccato du violon)</w:t>
      </w:r>
    </w:p>
    <w:p w14:paraId="71A1C0A3" w14:textId="77777777" w:rsidR="003D763D" w:rsidRPr="00B6383F" w:rsidRDefault="003D763D" w:rsidP="00F7791A">
      <w:pPr>
        <w:jc w:val="both"/>
      </w:pPr>
    </w:p>
    <w:p w14:paraId="65683210" w14:textId="77777777" w:rsidR="003D763D" w:rsidRDefault="003D763D" w:rsidP="00F7791A">
      <w:pPr>
        <w:jc w:val="both"/>
        <w:rPr>
          <w:b/>
          <w:bCs/>
        </w:rPr>
      </w:pPr>
      <w:r w:rsidRPr="00B6383F">
        <w:rPr>
          <w:b/>
          <w:bCs/>
        </w:rPr>
        <w:t>B- Analyse de l’organisation des éléments sonores</w:t>
      </w:r>
    </w:p>
    <w:p w14:paraId="69556B99" w14:textId="77777777" w:rsidR="003D763D" w:rsidRPr="00B6383F" w:rsidRDefault="003D763D" w:rsidP="00F7791A">
      <w:pPr>
        <w:pStyle w:val="Sansinterligne"/>
        <w:jc w:val="both"/>
      </w:pPr>
    </w:p>
    <w:p w14:paraId="0D0DB9FB" w14:textId="77777777" w:rsidR="003D763D" w:rsidRPr="00B6383F" w:rsidRDefault="003D763D" w:rsidP="00F7791A">
      <w:pPr>
        <w:jc w:val="both"/>
        <w:rPr>
          <w:b/>
        </w:rPr>
      </w:pPr>
      <w:r w:rsidRPr="00B6383F">
        <w:rPr>
          <w:b/>
        </w:rPr>
        <w:t>Les éléments liés à l’organisation des lignes mélodiques ou du tissu sonore :</w:t>
      </w:r>
    </w:p>
    <w:p w14:paraId="62A48D26" w14:textId="77777777" w:rsidR="003D763D" w:rsidRPr="00B6383F" w:rsidRDefault="003D763D" w:rsidP="00F7791A">
      <w:pPr>
        <w:pStyle w:val="Sansinterligne"/>
        <w:jc w:val="both"/>
      </w:pPr>
      <w:r w:rsidRPr="00B6383F">
        <w:t>•</w:t>
      </w:r>
      <w:r w:rsidRPr="00B6383F">
        <w:tab/>
        <w:t>Y a-t-il des répétitions ? des éléments qui sont repris en étant transformés ?</w:t>
      </w:r>
    </w:p>
    <w:p w14:paraId="5DC7E922" w14:textId="77777777" w:rsidR="003D763D" w:rsidRDefault="003D763D" w:rsidP="00F7791A">
      <w:pPr>
        <w:pStyle w:val="Sansinterligne"/>
        <w:jc w:val="both"/>
      </w:pPr>
      <w:r w:rsidRPr="00B6383F">
        <w:t>•</w:t>
      </w:r>
      <w:r w:rsidRPr="00B6383F">
        <w:tab/>
        <w:t>Y a-t-il succession ? simultanéité ? superposition de certains éléments ? tuilage ?</w:t>
      </w:r>
    </w:p>
    <w:p w14:paraId="5947A0A1" w14:textId="77777777" w:rsidR="003D763D" w:rsidRPr="00B6383F" w:rsidRDefault="003D763D" w:rsidP="00F7791A">
      <w:pPr>
        <w:pStyle w:val="Sansinterligne"/>
        <w:jc w:val="both"/>
      </w:pPr>
    </w:p>
    <w:p w14:paraId="2BEA342E" w14:textId="77777777" w:rsidR="003D763D" w:rsidRPr="00B6383F" w:rsidRDefault="003D763D" w:rsidP="00F7791A">
      <w:pPr>
        <w:jc w:val="both"/>
        <w:rPr>
          <w:b/>
        </w:rPr>
      </w:pPr>
      <w:r w:rsidRPr="00B6383F">
        <w:rPr>
          <w:b/>
        </w:rPr>
        <w:t xml:space="preserve">Les éléments liés à la structure </w:t>
      </w:r>
    </w:p>
    <w:p w14:paraId="52E08D92" w14:textId="77777777" w:rsidR="003D763D" w:rsidRPr="00B6383F" w:rsidRDefault="003D763D" w:rsidP="00F7791A">
      <w:pPr>
        <w:pStyle w:val="Sansinterligne"/>
        <w:jc w:val="both"/>
      </w:pPr>
      <w:r w:rsidRPr="00B6383F">
        <w:t>•</w:t>
      </w:r>
      <w:r w:rsidRPr="00B6383F">
        <w:tab/>
        <w:t xml:space="preserve">un thème se dégage-t-il ? </w:t>
      </w:r>
    </w:p>
    <w:p w14:paraId="0BA3F11C" w14:textId="77777777" w:rsidR="003D763D" w:rsidRPr="00B6383F" w:rsidRDefault="003D763D" w:rsidP="00F7791A">
      <w:pPr>
        <w:pStyle w:val="Sansinterligne"/>
        <w:jc w:val="both"/>
      </w:pPr>
      <w:r w:rsidRPr="00B6383F">
        <w:t>•</w:t>
      </w:r>
      <w:r w:rsidRPr="00B6383F">
        <w:tab/>
        <w:t>thème et variations sur ce thème ?</w:t>
      </w:r>
    </w:p>
    <w:p w14:paraId="2B657532" w14:textId="77777777" w:rsidR="003D763D" w:rsidRPr="00B6383F" w:rsidRDefault="003D763D" w:rsidP="00F7791A">
      <w:pPr>
        <w:pStyle w:val="Sansinterligne"/>
        <w:jc w:val="both"/>
      </w:pPr>
      <w:r w:rsidRPr="00B6383F">
        <w:t>•</w:t>
      </w:r>
      <w:r w:rsidRPr="00B6383F">
        <w:tab/>
        <w:t>alternance de thèmes ? ABAC, AABB, etc…</w:t>
      </w:r>
    </w:p>
    <w:p w14:paraId="6E4DD794" w14:textId="77777777" w:rsidR="003D763D" w:rsidRPr="00B6383F" w:rsidRDefault="003D763D" w:rsidP="00F7791A">
      <w:pPr>
        <w:pStyle w:val="Sansinterligne"/>
        <w:jc w:val="both"/>
      </w:pPr>
      <w:r w:rsidRPr="00B6383F">
        <w:t>•</w:t>
      </w:r>
      <w:r w:rsidRPr="00B6383F">
        <w:tab/>
        <w:t>alternance couplets / refrains (forme rondo) ?</w:t>
      </w:r>
    </w:p>
    <w:p w14:paraId="3B542F7E" w14:textId="77777777" w:rsidR="003D763D" w:rsidRDefault="003D763D" w:rsidP="00F7791A">
      <w:pPr>
        <w:pStyle w:val="Sansinterligne"/>
        <w:jc w:val="both"/>
      </w:pPr>
      <w:r w:rsidRPr="00B6383F">
        <w:t>•</w:t>
      </w:r>
      <w:r w:rsidRPr="00B6383F">
        <w:tab/>
        <w:t>questions / réponses (jeux d’échos) ?</w:t>
      </w:r>
    </w:p>
    <w:p w14:paraId="27AECFD0" w14:textId="77777777" w:rsidR="003D763D" w:rsidRPr="00B6383F" w:rsidRDefault="003D763D" w:rsidP="00F7791A">
      <w:pPr>
        <w:pStyle w:val="Sansinterligne"/>
        <w:jc w:val="both"/>
      </w:pPr>
    </w:p>
    <w:p w14:paraId="78672CA2" w14:textId="77777777" w:rsidR="003D763D" w:rsidRPr="00B6383F" w:rsidRDefault="003D763D" w:rsidP="00F7791A">
      <w:pPr>
        <w:jc w:val="both"/>
        <w:rPr>
          <w:b/>
        </w:rPr>
      </w:pPr>
      <w:r w:rsidRPr="00B6383F">
        <w:rPr>
          <w:b/>
        </w:rPr>
        <w:t xml:space="preserve">Les éléments liés aux nuances </w:t>
      </w:r>
    </w:p>
    <w:p w14:paraId="29284D65" w14:textId="77777777" w:rsidR="003D763D" w:rsidRPr="00B6383F" w:rsidRDefault="003D763D" w:rsidP="00F7791A">
      <w:pPr>
        <w:pStyle w:val="Sansinterligne"/>
        <w:jc w:val="both"/>
      </w:pPr>
      <w:r w:rsidRPr="00B6383F">
        <w:t xml:space="preserve">- Nuances au niveau de l’intensité : </w:t>
      </w:r>
    </w:p>
    <w:p w14:paraId="0A2DEFFD" w14:textId="77777777" w:rsidR="003D763D" w:rsidRPr="00E34A83" w:rsidRDefault="003D763D" w:rsidP="00F7791A">
      <w:pPr>
        <w:pStyle w:val="Sansinterligne"/>
        <w:jc w:val="both"/>
        <w:rPr>
          <w:lang w:val="es-ES"/>
        </w:rPr>
      </w:pPr>
      <w:r w:rsidRPr="00E34A83">
        <w:rPr>
          <w:lang w:val="es-ES"/>
        </w:rPr>
        <w:t>•</w:t>
      </w:r>
      <w:r w:rsidRPr="00E34A83">
        <w:rPr>
          <w:lang w:val="es-ES"/>
        </w:rPr>
        <w:tab/>
      </w:r>
      <w:proofErr w:type="spellStart"/>
      <w:r w:rsidRPr="00E34A83">
        <w:rPr>
          <w:lang w:val="es-ES"/>
        </w:rPr>
        <w:t>forte</w:t>
      </w:r>
      <w:proofErr w:type="spellEnd"/>
      <w:r w:rsidRPr="00E34A83">
        <w:rPr>
          <w:lang w:val="es-ES"/>
        </w:rPr>
        <w:t xml:space="preserve"> / piano en </w:t>
      </w:r>
      <w:proofErr w:type="spellStart"/>
      <w:proofErr w:type="gramStart"/>
      <w:r w:rsidRPr="00E34A83">
        <w:rPr>
          <w:lang w:val="es-ES"/>
        </w:rPr>
        <w:t>alternance</w:t>
      </w:r>
      <w:proofErr w:type="spellEnd"/>
      <w:r w:rsidRPr="00E34A83">
        <w:rPr>
          <w:lang w:val="es-ES"/>
        </w:rPr>
        <w:t xml:space="preserve"> ?</w:t>
      </w:r>
      <w:proofErr w:type="gramEnd"/>
    </w:p>
    <w:p w14:paraId="1F5C7DA7" w14:textId="77777777" w:rsidR="003D763D" w:rsidRPr="00E34A83" w:rsidRDefault="003D763D" w:rsidP="00F7791A">
      <w:pPr>
        <w:pStyle w:val="Sansinterligne"/>
        <w:jc w:val="both"/>
        <w:rPr>
          <w:lang w:val="es-ES"/>
        </w:rPr>
      </w:pPr>
      <w:r w:rsidRPr="00E34A83">
        <w:rPr>
          <w:lang w:val="es-ES"/>
        </w:rPr>
        <w:t>•</w:t>
      </w:r>
      <w:r w:rsidRPr="00E34A83">
        <w:rPr>
          <w:lang w:val="es-ES"/>
        </w:rPr>
        <w:tab/>
      </w:r>
      <w:proofErr w:type="spellStart"/>
      <w:proofErr w:type="gramStart"/>
      <w:r w:rsidRPr="00E34A83">
        <w:rPr>
          <w:lang w:val="es-ES"/>
        </w:rPr>
        <w:t>dynamique</w:t>
      </w:r>
      <w:proofErr w:type="spellEnd"/>
      <w:r w:rsidRPr="00E34A83">
        <w:rPr>
          <w:lang w:val="es-ES"/>
        </w:rPr>
        <w:t xml:space="preserve"> :</w:t>
      </w:r>
      <w:proofErr w:type="gramEnd"/>
      <w:r w:rsidRPr="00E34A83">
        <w:rPr>
          <w:lang w:val="es-ES"/>
        </w:rPr>
        <w:t xml:space="preserve"> crescendo ? decrescendo ?</w:t>
      </w:r>
    </w:p>
    <w:p w14:paraId="3A4D20BF" w14:textId="77777777" w:rsidR="003D763D" w:rsidRPr="00E34A83" w:rsidRDefault="003D763D" w:rsidP="00F7791A">
      <w:pPr>
        <w:pStyle w:val="Sansinterligne"/>
        <w:jc w:val="both"/>
        <w:rPr>
          <w:lang w:val="es-ES"/>
        </w:rPr>
      </w:pPr>
    </w:p>
    <w:p w14:paraId="3BEE1841" w14:textId="77777777" w:rsidR="003D763D" w:rsidRPr="00B6383F" w:rsidRDefault="003D763D" w:rsidP="00F7791A">
      <w:pPr>
        <w:pStyle w:val="Sansinterligne"/>
        <w:jc w:val="both"/>
      </w:pPr>
      <w:r w:rsidRPr="00B6383F">
        <w:t>- Nuances au niveau de la hauteur :</w:t>
      </w:r>
    </w:p>
    <w:p w14:paraId="3825396D" w14:textId="77777777" w:rsidR="003D763D" w:rsidRPr="00B6383F" w:rsidRDefault="003D763D" w:rsidP="00F7791A">
      <w:pPr>
        <w:pStyle w:val="Sansinterligne"/>
        <w:jc w:val="both"/>
      </w:pPr>
      <w:r w:rsidRPr="00B6383F">
        <w:t>•</w:t>
      </w:r>
      <w:r w:rsidRPr="00B6383F">
        <w:tab/>
        <w:t>aigu / grave en alternance ?</w:t>
      </w:r>
    </w:p>
    <w:p w14:paraId="0718CCD7" w14:textId="77777777" w:rsidR="003D763D" w:rsidRPr="00B6383F" w:rsidRDefault="003D763D" w:rsidP="00F7791A">
      <w:pPr>
        <w:pStyle w:val="Sansinterligne"/>
        <w:jc w:val="both"/>
      </w:pPr>
      <w:r w:rsidRPr="00B6383F">
        <w:t>•</w:t>
      </w:r>
      <w:r w:rsidRPr="00B6383F">
        <w:tab/>
        <w:t>dynamique : ascendante (du grave vers l’aigu) ou descendante (du grave vers l’aigu) ?</w:t>
      </w:r>
    </w:p>
    <w:p w14:paraId="5D76F718" w14:textId="77777777" w:rsidR="003D763D" w:rsidRPr="00B6383F" w:rsidRDefault="003D763D" w:rsidP="00F7791A">
      <w:pPr>
        <w:jc w:val="both"/>
        <w:rPr>
          <w:b/>
          <w:bCs/>
        </w:rPr>
      </w:pPr>
      <w:r w:rsidRPr="00B6383F">
        <w:rPr>
          <w:b/>
          <w:bCs/>
        </w:rPr>
        <w:t>2.</w:t>
      </w:r>
      <w:r w:rsidRPr="00B6383F">
        <w:rPr>
          <w:b/>
          <w:bCs/>
        </w:rPr>
        <w:tab/>
        <w:t xml:space="preserve">Ce qui est culturel, contextuel </w:t>
      </w:r>
    </w:p>
    <w:p w14:paraId="37F24D41" w14:textId="77777777" w:rsidR="003D763D" w:rsidRPr="00B6383F" w:rsidRDefault="003D763D" w:rsidP="00F7791A">
      <w:pPr>
        <w:jc w:val="both"/>
      </w:pPr>
      <w:r w:rsidRPr="00B6383F">
        <w:rPr>
          <w:b/>
        </w:rPr>
        <w:lastRenderedPageBreak/>
        <w:t>Les éléments contextuels peuvent être culturels et historiques.</w:t>
      </w:r>
      <w:r w:rsidRPr="00B6383F">
        <w:t xml:space="preserve"> Chacun est influencé par ses propres références culturelles.</w:t>
      </w:r>
    </w:p>
    <w:p w14:paraId="658A81EA" w14:textId="77777777" w:rsidR="003D763D" w:rsidRPr="00B6383F" w:rsidRDefault="003D763D" w:rsidP="00F7791A">
      <w:pPr>
        <w:pStyle w:val="Sansinterligne"/>
        <w:jc w:val="both"/>
      </w:pPr>
      <w:r w:rsidRPr="00B6383F">
        <w:t>•</w:t>
      </w:r>
      <w:r w:rsidRPr="00B6383F">
        <w:tab/>
        <w:t>contexte et destination : où ? quand ? pour qui ? pour quoi ?</w:t>
      </w:r>
    </w:p>
    <w:p w14:paraId="0DA6DCE8" w14:textId="77777777" w:rsidR="003D763D" w:rsidRPr="00B6383F" w:rsidRDefault="003D763D" w:rsidP="00F7791A">
      <w:pPr>
        <w:pStyle w:val="Sansinterligne"/>
        <w:jc w:val="both"/>
      </w:pPr>
      <w:r w:rsidRPr="00B6383F">
        <w:t>•</w:t>
      </w:r>
      <w:r w:rsidRPr="00B6383F">
        <w:tab/>
        <w:t>œuvre profane ? religieuse ?</w:t>
      </w:r>
    </w:p>
    <w:p w14:paraId="55755D2A" w14:textId="77777777" w:rsidR="003D763D" w:rsidRPr="00B6383F" w:rsidRDefault="003D763D" w:rsidP="00F7791A">
      <w:pPr>
        <w:pStyle w:val="Sansinterligne"/>
        <w:jc w:val="both"/>
      </w:pPr>
      <w:r w:rsidRPr="00B6383F">
        <w:t>•</w:t>
      </w:r>
      <w:r w:rsidRPr="00B6383F">
        <w:tab/>
        <w:t>musique savante ? populaire ? traditionnelle ?</w:t>
      </w:r>
    </w:p>
    <w:p w14:paraId="1283E688" w14:textId="77777777" w:rsidR="003D763D" w:rsidRPr="00B6383F" w:rsidRDefault="003D763D" w:rsidP="00F7791A">
      <w:pPr>
        <w:pStyle w:val="Sansinterligne"/>
        <w:jc w:val="both"/>
      </w:pPr>
      <w:r w:rsidRPr="00B6383F">
        <w:t>•</w:t>
      </w:r>
      <w:r w:rsidRPr="00B6383F">
        <w:tab/>
        <w:t>rock ? jazz ? sonate ? concerto ? opéra ?...</w:t>
      </w:r>
    </w:p>
    <w:p w14:paraId="692FB3D0" w14:textId="77777777" w:rsidR="003D763D" w:rsidRPr="00B6383F" w:rsidRDefault="003D763D" w:rsidP="00F7791A">
      <w:pPr>
        <w:jc w:val="both"/>
      </w:pPr>
    </w:p>
    <w:p w14:paraId="66122C8B" w14:textId="77777777" w:rsidR="003D763D" w:rsidRPr="00B6383F" w:rsidRDefault="003D763D" w:rsidP="00F7791A">
      <w:pPr>
        <w:jc w:val="both"/>
        <w:rPr>
          <w:b/>
          <w:bCs/>
        </w:rPr>
      </w:pPr>
      <w:r w:rsidRPr="00B6383F">
        <w:rPr>
          <w:b/>
          <w:bCs/>
        </w:rPr>
        <w:t>3.</w:t>
      </w:r>
      <w:r w:rsidRPr="00B6383F">
        <w:rPr>
          <w:b/>
          <w:bCs/>
        </w:rPr>
        <w:tab/>
        <w:t>Ce qui est subjectif (la connotation)</w:t>
      </w:r>
    </w:p>
    <w:p w14:paraId="6243C59B" w14:textId="77777777" w:rsidR="003D763D" w:rsidRDefault="003D763D" w:rsidP="00F7791A">
      <w:pPr>
        <w:pStyle w:val="Sansinterligne"/>
        <w:jc w:val="both"/>
      </w:pPr>
      <w:r w:rsidRPr="00B6383F">
        <w:t xml:space="preserve">En toute œuvre, il y a un émetteur et un récepteur. L’émetteur n’est pas forcément censé savoir à qui il s’adresse ; le récepteur quant à lui est conditionné par son envie d’entendre (Cf. l’acte d’écoute décrit par Roland Barthes, dans l’Obvie et l’Obtus). Il recrée dans son oreille ce qu’il a perçu, à travers sa propre histoire. Parfois il n’y a pas de liaison entre l’émetteur et le récepteur… </w:t>
      </w:r>
    </w:p>
    <w:p w14:paraId="5D00C7D7" w14:textId="77777777" w:rsidR="003D763D" w:rsidRPr="00B6383F" w:rsidRDefault="003D763D" w:rsidP="00F7791A">
      <w:pPr>
        <w:pStyle w:val="Sansinterligne"/>
        <w:jc w:val="both"/>
      </w:pPr>
    </w:p>
    <w:p w14:paraId="01FF589A" w14:textId="77777777" w:rsidR="003D763D" w:rsidRPr="00B6383F" w:rsidRDefault="003D763D" w:rsidP="00F7791A">
      <w:pPr>
        <w:pStyle w:val="Sansinterligne"/>
        <w:jc w:val="both"/>
      </w:pPr>
      <w:r w:rsidRPr="00B6383F">
        <w:t>•</w:t>
      </w:r>
      <w:r w:rsidRPr="00B6383F">
        <w:tab/>
        <w:t>que ressent-on (émotion) ?</w:t>
      </w:r>
    </w:p>
    <w:p w14:paraId="3BF6C916" w14:textId="77777777" w:rsidR="003D763D" w:rsidRPr="00B6383F" w:rsidRDefault="003D763D" w:rsidP="00F7791A">
      <w:pPr>
        <w:pStyle w:val="Sansinterligne"/>
        <w:jc w:val="both"/>
      </w:pPr>
      <w:r w:rsidRPr="00B6383F">
        <w:t>•</w:t>
      </w:r>
      <w:r w:rsidRPr="00B6383F">
        <w:tab/>
        <w:t>quel sentiment éprouve-t-on ?</w:t>
      </w:r>
    </w:p>
    <w:p w14:paraId="058D333B" w14:textId="77777777" w:rsidR="003D763D" w:rsidRPr="00B6383F" w:rsidRDefault="003D763D" w:rsidP="00F7791A">
      <w:pPr>
        <w:pStyle w:val="Sansinterligne"/>
        <w:jc w:val="both"/>
      </w:pPr>
      <w:r w:rsidRPr="00B6383F">
        <w:t>•</w:t>
      </w:r>
      <w:r w:rsidRPr="00B6383F">
        <w:tab/>
        <w:t>à quoi cela fait-il penser (mise en réseau avec d’autres œuvres connues ou imagination) ?</w:t>
      </w:r>
    </w:p>
    <w:p w14:paraId="14F30792" w14:textId="77777777" w:rsidR="003D763D" w:rsidRPr="00B6383F" w:rsidRDefault="003D763D" w:rsidP="00F7791A">
      <w:pPr>
        <w:pStyle w:val="Sansinterligne"/>
        <w:jc w:val="both"/>
      </w:pPr>
      <w:r w:rsidRPr="00B6383F">
        <w:t>•</w:t>
      </w:r>
      <w:r w:rsidRPr="00B6383F">
        <w:tab/>
        <w:t>aime-t-on ? oui ? non ? pourquoi ?</w:t>
      </w:r>
    </w:p>
    <w:p w14:paraId="4A763B2A" w14:textId="77777777" w:rsidR="003D763D" w:rsidRPr="00B6383F" w:rsidRDefault="003D763D" w:rsidP="00F7791A">
      <w:pPr>
        <w:jc w:val="both"/>
      </w:pPr>
    </w:p>
    <w:p w14:paraId="34C88CE8" w14:textId="77777777" w:rsidR="003D763D" w:rsidRPr="00B6383F" w:rsidRDefault="003D763D" w:rsidP="00F7791A">
      <w:pPr>
        <w:jc w:val="both"/>
        <w:rPr>
          <w:b/>
          <w:bCs/>
        </w:rPr>
      </w:pPr>
      <w:r w:rsidRPr="00B6383F">
        <w:rPr>
          <w:b/>
          <w:bCs/>
        </w:rPr>
        <w:t>Comment développer des stratégies d’écoute ?</w:t>
      </w:r>
    </w:p>
    <w:p w14:paraId="0CD2612C" w14:textId="77777777" w:rsidR="003D763D" w:rsidRDefault="003D763D" w:rsidP="00F7791A">
      <w:pPr>
        <w:pStyle w:val="Sansinterligne"/>
        <w:jc w:val="both"/>
      </w:pPr>
      <w:r w:rsidRPr="00B6383F">
        <w:t xml:space="preserve">Dans un souci de démarche active, on veillera à adapter la mode de réponse au paramètre que l’on veut traiter. Différentes réponses sont possibles : </w:t>
      </w:r>
    </w:p>
    <w:p w14:paraId="7DE693FF" w14:textId="77777777" w:rsidR="003D763D" w:rsidRPr="00B6383F" w:rsidRDefault="003D763D" w:rsidP="00F7791A">
      <w:pPr>
        <w:pStyle w:val="Sansinterligne"/>
        <w:jc w:val="both"/>
      </w:pPr>
    </w:p>
    <w:p w14:paraId="11C894A0" w14:textId="77777777" w:rsidR="003D763D" w:rsidRPr="00B6383F" w:rsidRDefault="003D763D" w:rsidP="00F7791A">
      <w:pPr>
        <w:pStyle w:val="Sansinterligne"/>
        <w:jc w:val="both"/>
      </w:pPr>
      <w:r w:rsidRPr="00B6383F">
        <w:t>•</w:t>
      </w:r>
      <w:r w:rsidRPr="00B6383F">
        <w:tab/>
        <w:t xml:space="preserve">verbales (ou écrites) : « voici ce que j’ai entendu, ressenti …cela me fait penser à… », </w:t>
      </w:r>
    </w:p>
    <w:p w14:paraId="56FA82AF" w14:textId="77777777" w:rsidR="003D763D" w:rsidRPr="00B6383F" w:rsidRDefault="003D763D" w:rsidP="00F7791A">
      <w:pPr>
        <w:pStyle w:val="Sansinterligne"/>
        <w:jc w:val="both"/>
      </w:pPr>
      <w:r w:rsidRPr="00B6383F">
        <w:t>•</w:t>
      </w:r>
      <w:r w:rsidRPr="00B6383F">
        <w:tab/>
        <w:t xml:space="preserve">corporelles (codage corporel, déplacement, mouvement…), </w:t>
      </w:r>
    </w:p>
    <w:p w14:paraId="63745521" w14:textId="77777777" w:rsidR="003D763D" w:rsidRPr="00B6383F" w:rsidRDefault="003D763D" w:rsidP="00F7791A">
      <w:pPr>
        <w:pStyle w:val="Sansinterligne"/>
        <w:jc w:val="both"/>
      </w:pPr>
      <w:r w:rsidRPr="00B6383F">
        <w:t>•</w:t>
      </w:r>
      <w:r w:rsidRPr="00B6383F">
        <w:tab/>
        <w:t xml:space="preserve">vocales (jeux vocaux ou reproduction de thème), </w:t>
      </w:r>
    </w:p>
    <w:p w14:paraId="00F2BFDD" w14:textId="77777777" w:rsidR="003D763D" w:rsidRPr="00B6383F" w:rsidRDefault="003D763D" w:rsidP="00F7791A">
      <w:pPr>
        <w:pStyle w:val="Sansinterligne"/>
        <w:jc w:val="both"/>
      </w:pPr>
      <w:r w:rsidRPr="00B6383F">
        <w:t>•</w:t>
      </w:r>
      <w:r w:rsidRPr="00B6383F">
        <w:tab/>
        <w:t xml:space="preserve">instrumentales (percussions corporelles, jeu instrumental), </w:t>
      </w:r>
    </w:p>
    <w:p w14:paraId="7BB731D6" w14:textId="77777777" w:rsidR="003D763D" w:rsidRPr="00B6383F" w:rsidRDefault="003D763D" w:rsidP="00F7791A">
      <w:pPr>
        <w:pStyle w:val="Sansinterligne"/>
        <w:jc w:val="both"/>
      </w:pPr>
      <w:r w:rsidRPr="00B6383F">
        <w:t>•</w:t>
      </w:r>
      <w:r w:rsidRPr="00B6383F">
        <w:tab/>
        <w:t xml:space="preserve">graphiques (codages divers) </w:t>
      </w:r>
    </w:p>
    <w:p w14:paraId="3DFFD38F" w14:textId="77777777" w:rsidR="003D763D" w:rsidRPr="00B6383F" w:rsidRDefault="003D763D" w:rsidP="00F7791A">
      <w:pPr>
        <w:jc w:val="both"/>
      </w:pPr>
    </w:p>
    <w:p w14:paraId="1A63DADC" w14:textId="77777777" w:rsidR="003D763D" w:rsidRPr="00B6383F" w:rsidRDefault="003D763D" w:rsidP="00F7791A">
      <w:pPr>
        <w:pageBreakBefore/>
        <w:jc w:val="both"/>
        <w:rPr>
          <w:b/>
          <w:bCs/>
        </w:rPr>
      </w:pPr>
      <w:r w:rsidRPr="00B6383F">
        <w:rPr>
          <w:b/>
          <w:bCs/>
        </w:rPr>
        <w:lastRenderedPageBreak/>
        <w:t>Présentation des différents temps ou séances :</w:t>
      </w:r>
    </w:p>
    <w:tbl>
      <w:tblPr>
        <w:tblW w:w="8923" w:type="dxa"/>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firstRow="1" w:lastRow="1" w:firstColumn="1" w:lastColumn="1" w:noHBand="0" w:noVBand="0"/>
      </w:tblPr>
      <w:tblGrid>
        <w:gridCol w:w="2534"/>
        <w:gridCol w:w="526"/>
        <w:gridCol w:w="2461"/>
        <w:gridCol w:w="3402"/>
      </w:tblGrid>
      <w:tr w:rsidR="003D763D" w:rsidRPr="00B6383F" w14:paraId="47E15F9C" w14:textId="77777777" w:rsidTr="003D763D">
        <w:trPr>
          <w:tblCellSpacing w:w="20" w:type="dxa"/>
        </w:trPr>
        <w:tc>
          <w:tcPr>
            <w:tcW w:w="5461" w:type="dxa"/>
            <w:gridSpan w:val="3"/>
            <w:tcBorders>
              <w:top w:val="outset" w:sz="6" w:space="0" w:color="auto"/>
              <w:left w:val="outset" w:sz="6" w:space="0" w:color="auto"/>
              <w:bottom w:val="outset" w:sz="6" w:space="0" w:color="auto"/>
              <w:right w:val="outset" w:sz="6" w:space="0" w:color="auto"/>
            </w:tcBorders>
          </w:tcPr>
          <w:p w14:paraId="03CFEF76" w14:textId="77777777" w:rsidR="003D763D" w:rsidRPr="00B6383F" w:rsidRDefault="003D763D" w:rsidP="00F7791A">
            <w:pPr>
              <w:jc w:val="both"/>
            </w:pPr>
          </w:p>
        </w:tc>
        <w:tc>
          <w:tcPr>
            <w:tcW w:w="3342" w:type="dxa"/>
            <w:tcBorders>
              <w:top w:val="outset" w:sz="6" w:space="0" w:color="auto"/>
              <w:left w:val="outset" w:sz="6" w:space="0" w:color="auto"/>
              <w:bottom w:val="outset" w:sz="6" w:space="0" w:color="auto"/>
              <w:right w:val="outset" w:sz="6" w:space="0" w:color="auto"/>
            </w:tcBorders>
            <w:vAlign w:val="center"/>
            <w:hideMark/>
          </w:tcPr>
          <w:p w14:paraId="5B22248F" w14:textId="77777777" w:rsidR="003D763D" w:rsidRPr="00B6383F" w:rsidRDefault="003D763D" w:rsidP="00F7791A">
            <w:pPr>
              <w:jc w:val="both"/>
            </w:pPr>
            <w:r w:rsidRPr="00B6383F">
              <w:rPr>
                <w:b/>
              </w:rPr>
              <w:t>Questionnement</w:t>
            </w:r>
          </w:p>
        </w:tc>
      </w:tr>
      <w:tr w:rsidR="003D763D" w:rsidRPr="00B6383F" w14:paraId="787D66D9" w14:textId="77777777" w:rsidTr="003D763D">
        <w:trPr>
          <w:tblCellSpacing w:w="20" w:type="dxa"/>
        </w:trPr>
        <w:tc>
          <w:tcPr>
            <w:tcW w:w="2474" w:type="dxa"/>
            <w:vMerge w:val="restart"/>
            <w:tcBorders>
              <w:top w:val="outset" w:sz="6" w:space="0" w:color="auto"/>
              <w:left w:val="outset" w:sz="6" w:space="0" w:color="auto"/>
              <w:bottom w:val="outset" w:sz="6" w:space="0" w:color="auto"/>
              <w:right w:val="outset" w:sz="6" w:space="0" w:color="auto"/>
            </w:tcBorders>
            <w:vAlign w:val="center"/>
            <w:hideMark/>
          </w:tcPr>
          <w:p w14:paraId="0C46D8E7" w14:textId="6A150C2D" w:rsidR="003D763D" w:rsidRPr="003D763D" w:rsidRDefault="003D763D" w:rsidP="00F7791A">
            <w:pPr>
              <w:jc w:val="both"/>
              <w:rPr>
                <w:b/>
              </w:rPr>
            </w:pPr>
            <w:r w:rsidRPr="003D763D">
              <w:rPr>
                <w:b/>
              </w:rPr>
              <w:t>Phase de connotation :</w:t>
            </w:r>
            <w:r>
              <w:rPr>
                <w:b/>
              </w:rPr>
              <w:br/>
              <w:t>s</w:t>
            </w:r>
            <w:r w:rsidRPr="003D763D">
              <w:rPr>
                <w:b/>
              </w:rPr>
              <w:t>ubjective</w:t>
            </w:r>
          </w:p>
        </w:tc>
        <w:tc>
          <w:tcPr>
            <w:tcW w:w="486" w:type="dxa"/>
            <w:tcBorders>
              <w:top w:val="outset" w:sz="6" w:space="0" w:color="auto"/>
              <w:left w:val="outset" w:sz="6" w:space="0" w:color="auto"/>
              <w:bottom w:val="outset" w:sz="6" w:space="0" w:color="auto"/>
              <w:right w:val="outset" w:sz="6" w:space="0" w:color="auto"/>
            </w:tcBorders>
            <w:vAlign w:val="center"/>
            <w:hideMark/>
          </w:tcPr>
          <w:p w14:paraId="14FBD0E4" w14:textId="77777777" w:rsidR="003D763D" w:rsidRPr="00B6383F" w:rsidRDefault="003D763D" w:rsidP="00F7791A">
            <w:pPr>
              <w:jc w:val="both"/>
            </w:pPr>
            <w:r w:rsidRPr="00B6383F">
              <w:t>1</w:t>
            </w:r>
          </w:p>
        </w:tc>
        <w:tc>
          <w:tcPr>
            <w:tcW w:w="2421" w:type="dxa"/>
            <w:tcBorders>
              <w:top w:val="outset" w:sz="6" w:space="0" w:color="auto"/>
              <w:left w:val="outset" w:sz="6" w:space="0" w:color="auto"/>
              <w:bottom w:val="outset" w:sz="6" w:space="0" w:color="auto"/>
              <w:right w:val="outset" w:sz="6" w:space="0" w:color="auto"/>
            </w:tcBorders>
            <w:vAlign w:val="center"/>
            <w:hideMark/>
          </w:tcPr>
          <w:p w14:paraId="1B896C6F" w14:textId="77777777" w:rsidR="003D763D" w:rsidRPr="00B6383F" w:rsidRDefault="003D763D" w:rsidP="00F7791A">
            <w:pPr>
              <w:jc w:val="both"/>
            </w:pPr>
            <w:r w:rsidRPr="00B6383F">
              <w:t xml:space="preserve">Découverte </w:t>
            </w:r>
          </w:p>
        </w:tc>
        <w:tc>
          <w:tcPr>
            <w:tcW w:w="3342" w:type="dxa"/>
            <w:tcBorders>
              <w:top w:val="outset" w:sz="6" w:space="0" w:color="auto"/>
              <w:left w:val="outset" w:sz="6" w:space="0" w:color="auto"/>
              <w:bottom w:val="outset" w:sz="6" w:space="0" w:color="auto"/>
              <w:right w:val="outset" w:sz="6" w:space="0" w:color="auto"/>
            </w:tcBorders>
            <w:vAlign w:val="center"/>
            <w:hideMark/>
          </w:tcPr>
          <w:p w14:paraId="02119B3F" w14:textId="77777777" w:rsidR="003D763D" w:rsidRPr="00B6383F" w:rsidRDefault="003D763D" w:rsidP="00F7791A">
            <w:pPr>
              <w:jc w:val="both"/>
            </w:pPr>
            <w:r w:rsidRPr="00B6383F">
              <w:t>Écoute libre et non commentée de l’extrait</w:t>
            </w:r>
          </w:p>
        </w:tc>
      </w:tr>
      <w:tr w:rsidR="003D763D" w:rsidRPr="00B6383F" w14:paraId="183757D9" w14:textId="77777777" w:rsidTr="003D763D">
        <w:trPr>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7DDF7E0E"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01F3CD29" w14:textId="77777777" w:rsidR="003D763D" w:rsidRPr="00B6383F" w:rsidRDefault="003D763D" w:rsidP="00F7791A">
            <w:pPr>
              <w:jc w:val="both"/>
            </w:pPr>
            <w:r w:rsidRPr="00B6383F">
              <w:t>2</w:t>
            </w:r>
          </w:p>
        </w:tc>
        <w:tc>
          <w:tcPr>
            <w:tcW w:w="2421" w:type="dxa"/>
            <w:tcBorders>
              <w:top w:val="outset" w:sz="6" w:space="0" w:color="auto"/>
              <w:left w:val="outset" w:sz="6" w:space="0" w:color="auto"/>
              <w:bottom w:val="outset" w:sz="6" w:space="0" w:color="auto"/>
              <w:right w:val="outset" w:sz="6" w:space="0" w:color="auto"/>
            </w:tcBorders>
            <w:vAlign w:val="center"/>
            <w:hideMark/>
          </w:tcPr>
          <w:p w14:paraId="01124AEE" w14:textId="77777777" w:rsidR="003D763D" w:rsidRPr="00B6383F" w:rsidRDefault="003D763D" w:rsidP="00F7791A">
            <w:pPr>
              <w:jc w:val="both"/>
            </w:pPr>
            <w:r w:rsidRPr="00B6383F">
              <w:t>Le ressenti</w:t>
            </w:r>
          </w:p>
        </w:tc>
        <w:tc>
          <w:tcPr>
            <w:tcW w:w="3342" w:type="dxa"/>
            <w:tcBorders>
              <w:top w:val="outset" w:sz="6" w:space="0" w:color="auto"/>
              <w:left w:val="outset" w:sz="6" w:space="0" w:color="auto"/>
              <w:bottom w:val="outset" w:sz="6" w:space="0" w:color="auto"/>
              <w:right w:val="outset" w:sz="6" w:space="0" w:color="auto"/>
            </w:tcBorders>
            <w:hideMark/>
          </w:tcPr>
          <w:p w14:paraId="35D1464F" w14:textId="77777777" w:rsidR="003D763D" w:rsidRPr="00B6383F" w:rsidRDefault="003D763D" w:rsidP="00F7791A">
            <w:pPr>
              <w:jc w:val="both"/>
            </w:pPr>
            <w:r w:rsidRPr="00B6383F">
              <w:t xml:space="preserve">Qu’as-tu ressenti ? </w:t>
            </w:r>
          </w:p>
          <w:p w14:paraId="388317DD" w14:textId="77777777" w:rsidR="003D763D" w:rsidRPr="00B6383F" w:rsidRDefault="003D763D" w:rsidP="00F7791A">
            <w:pPr>
              <w:jc w:val="both"/>
            </w:pPr>
            <w:r w:rsidRPr="00B6383F">
              <w:t xml:space="preserve">Qu’avais-tu envie de faire ? </w:t>
            </w:r>
          </w:p>
        </w:tc>
      </w:tr>
      <w:tr w:rsidR="003D763D" w:rsidRPr="00B6383F" w14:paraId="64C5D9FD" w14:textId="77777777" w:rsidTr="003D763D">
        <w:trPr>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1E31DC27"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79D7801B" w14:textId="77777777" w:rsidR="003D763D" w:rsidRPr="00B6383F" w:rsidRDefault="003D763D" w:rsidP="00F7791A">
            <w:pPr>
              <w:jc w:val="both"/>
            </w:pPr>
            <w:r w:rsidRPr="00B6383F">
              <w:t>3</w:t>
            </w:r>
          </w:p>
        </w:tc>
        <w:tc>
          <w:tcPr>
            <w:tcW w:w="2421" w:type="dxa"/>
            <w:tcBorders>
              <w:top w:val="outset" w:sz="6" w:space="0" w:color="auto"/>
              <w:left w:val="outset" w:sz="6" w:space="0" w:color="auto"/>
              <w:bottom w:val="outset" w:sz="6" w:space="0" w:color="auto"/>
              <w:right w:val="outset" w:sz="6" w:space="0" w:color="auto"/>
            </w:tcBorders>
            <w:vAlign w:val="center"/>
            <w:hideMark/>
          </w:tcPr>
          <w:p w14:paraId="5B5A9800" w14:textId="77777777" w:rsidR="003D763D" w:rsidRPr="00B6383F" w:rsidRDefault="003D763D" w:rsidP="00F7791A">
            <w:pPr>
              <w:jc w:val="both"/>
            </w:pPr>
            <w:r w:rsidRPr="00B6383F">
              <w:t>L’imaginaire</w:t>
            </w:r>
          </w:p>
        </w:tc>
        <w:tc>
          <w:tcPr>
            <w:tcW w:w="3342" w:type="dxa"/>
            <w:tcBorders>
              <w:top w:val="outset" w:sz="6" w:space="0" w:color="auto"/>
              <w:left w:val="outset" w:sz="6" w:space="0" w:color="auto"/>
              <w:bottom w:val="outset" w:sz="6" w:space="0" w:color="auto"/>
              <w:right w:val="outset" w:sz="6" w:space="0" w:color="auto"/>
            </w:tcBorders>
            <w:hideMark/>
          </w:tcPr>
          <w:p w14:paraId="3D860C25" w14:textId="77777777" w:rsidR="003D763D" w:rsidRPr="00B6383F" w:rsidRDefault="003D763D" w:rsidP="00F7791A">
            <w:pPr>
              <w:jc w:val="both"/>
            </w:pPr>
            <w:r w:rsidRPr="00B6383F">
              <w:t>Qu’as-tu imaginé ?</w:t>
            </w:r>
          </w:p>
          <w:p w14:paraId="5A8CC09B" w14:textId="77777777" w:rsidR="003D763D" w:rsidRPr="00B6383F" w:rsidRDefault="003D763D" w:rsidP="00F7791A">
            <w:pPr>
              <w:jc w:val="both"/>
            </w:pPr>
            <w:r w:rsidRPr="00B6383F">
              <w:t>Quelle histoire ou quel tableau aurais-tu peint ?</w:t>
            </w:r>
          </w:p>
        </w:tc>
      </w:tr>
      <w:tr w:rsidR="003D763D" w:rsidRPr="00B6383F" w14:paraId="3490E5B2" w14:textId="77777777" w:rsidTr="003D763D">
        <w:trPr>
          <w:tblCellSpacing w:w="20" w:type="dxa"/>
        </w:trPr>
        <w:tc>
          <w:tcPr>
            <w:tcW w:w="2474" w:type="dxa"/>
            <w:vMerge w:val="restart"/>
            <w:tcBorders>
              <w:top w:val="outset" w:sz="6" w:space="0" w:color="auto"/>
              <w:left w:val="outset" w:sz="6" w:space="0" w:color="auto"/>
              <w:bottom w:val="outset" w:sz="6" w:space="0" w:color="auto"/>
              <w:right w:val="outset" w:sz="6" w:space="0" w:color="auto"/>
            </w:tcBorders>
            <w:vAlign w:val="center"/>
            <w:hideMark/>
          </w:tcPr>
          <w:p w14:paraId="1548BD64" w14:textId="77777777" w:rsidR="003D763D" w:rsidRPr="003D763D" w:rsidRDefault="003D763D" w:rsidP="00F7791A">
            <w:pPr>
              <w:jc w:val="both"/>
              <w:rPr>
                <w:b/>
              </w:rPr>
            </w:pPr>
            <w:r w:rsidRPr="003D763D">
              <w:rPr>
                <w:b/>
              </w:rPr>
              <w:t>Phase de transition</w:t>
            </w:r>
          </w:p>
        </w:tc>
        <w:tc>
          <w:tcPr>
            <w:tcW w:w="486" w:type="dxa"/>
            <w:tcBorders>
              <w:top w:val="outset" w:sz="6" w:space="0" w:color="auto"/>
              <w:left w:val="outset" w:sz="6" w:space="0" w:color="auto"/>
              <w:bottom w:val="outset" w:sz="6" w:space="0" w:color="auto"/>
              <w:right w:val="outset" w:sz="6" w:space="0" w:color="auto"/>
            </w:tcBorders>
            <w:vAlign w:val="center"/>
            <w:hideMark/>
          </w:tcPr>
          <w:p w14:paraId="2296702F" w14:textId="77777777" w:rsidR="003D763D" w:rsidRPr="00B6383F" w:rsidRDefault="003D763D" w:rsidP="00F7791A">
            <w:pPr>
              <w:jc w:val="both"/>
            </w:pPr>
            <w:r w:rsidRPr="00B6383F">
              <w:t>4</w:t>
            </w:r>
          </w:p>
        </w:tc>
        <w:tc>
          <w:tcPr>
            <w:tcW w:w="2421" w:type="dxa"/>
            <w:tcBorders>
              <w:top w:val="outset" w:sz="6" w:space="0" w:color="auto"/>
              <w:left w:val="outset" w:sz="6" w:space="0" w:color="auto"/>
              <w:bottom w:val="outset" w:sz="6" w:space="0" w:color="auto"/>
              <w:right w:val="outset" w:sz="6" w:space="0" w:color="auto"/>
            </w:tcBorders>
            <w:vAlign w:val="center"/>
            <w:hideMark/>
          </w:tcPr>
          <w:p w14:paraId="005A802A" w14:textId="77777777" w:rsidR="003D763D" w:rsidRPr="00B6383F" w:rsidRDefault="003D763D" w:rsidP="00F7791A">
            <w:pPr>
              <w:jc w:val="both"/>
            </w:pPr>
            <w:r w:rsidRPr="00B6383F">
              <w:t>Les références culturelles</w:t>
            </w:r>
          </w:p>
        </w:tc>
        <w:tc>
          <w:tcPr>
            <w:tcW w:w="3342" w:type="dxa"/>
            <w:tcBorders>
              <w:top w:val="outset" w:sz="6" w:space="0" w:color="auto"/>
              <w:left w:val="outset" w:sz="6" w:space="0" w:color="auto"/>
              <w:bottom w:val="outset" w:sz="6" w:space="0" w:color="auto"/>
              <w:right w:val="outset" w:sz="6" w:space="0" w:color="auto"/>
            </w:tcBorders>
            <w:hideMark/>
          </w:tcPr>
          <w:p w14:paraId="2AF36A81" w14:textId="77777777" w:rsidR="003D763D" w:rsidRPr="00B6383F" w:rsidRDefault="003D763D" w:rsidP="00F7791A">
            <w:pPr>
              <w:jc w:val="both"/>
            </w:pPr>
            <w:r w:rsidRPr="00B6383F">
              <w:t>Que sais-tu déjà ?</w:t>
            </w:r>
          </w:p>
          <w:p w14:paraId="5749A6E3" w14:textId="77777777" w:rsidR="003D763D" w:rsidRPr="00B6383F" w:rsidRDefault="003D763D" w:rsidP="00F7791A">
            <w:pPr>
              <w:jc w:val="both"/>
            </w:pPr>
            <w:r w:rsidRPr="00B6383F">
              <w:t>Qu’est-ce qu’on t’en a déjà dit ?</w:t>
            </w:r>
          </w:p>
          <w:p w14:paraId="3F943A64" w14:textId="77777777" w:rsidR="003D763D" w:rsidRPr="00B6383F" w:rsidRDefault="003D763D" w:rsidP="00F7791A">
            <w:pPr>
              <w:jc w:val="both"/>
            </w:pPr>
            <w:r w:rsidRPr="00B6383F">
              <w:t>A quoi cela te fait-il penser ?</w:t>
            </w:r>
          </w:p>
        </w:tc>
      </w:tr>
      <w:tr w:rsidR="003D763D" w:rsidRPr="00B6383F" w14:paraId="5510B8C5" w14:textId="77777777" w:rsidTr="003D763D">
        <w:trPr>
          <w:trHeight w:val="278"/>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35C8AF90"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6F03EF3E" w14:textId="77777777" w:rsidR="003D763D" w:rsidRPr="00B6383F" w:rsidRDefault="003D763D" w:rsidP="00F7791A">
            <w:pPr>
              <w:jc w:val="both"/>
            </w:pPr>
            <w:r w:rsidRPr="00B6383F">
              <w:t>5</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4FE05C1" w14:textId="77777777" w:rsidR="003D763D" w:rsidRPr="00B6383F" w:rsidRDefault="003D763D" w:rsidP="00F7791A">
            <w:pPr>
              <w:jc w:val="both"/>
            </w:pPr>
            <w:r w:rsidRPr="00B6383F">
              <w:t>Premier apport de connaissances de l’enseignant</w:t>
            </w:r>
          </w:p>
          <w:p w14:paraId="202F63B4" w14:textId="77777777" w:rsidR="003D763D" w:rsidRPr="00B6383F" w:rsidRDefault="003D763D" w:rsidP="00F7791A">
            <w:pPr>
              <w:jc w:val="both"/>
            </w:pPr>
            <w:r w:rsidRPr="00B6383F">
              <w:t>Et/ou recherche d’informations</w:t>
            </w:r>
          </w:p>
        </w:tc>
      </w:tr>
      <w:tr w:rsidR="003D763D" w:rsidRPr="00B6383F" w14:paraId="38E320E4" w14:textId="77777777" w:rsidTr="003D763D">
        <w:trPr>
          <w:trHeight w:val="277"/>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7D8D493C"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303F83AD" w14:textId="77777777" w:rsidR="003D763D" w:rsidRPr="00B6383F" w:rsidRDefault="003D763D" w:rsidP="00F7791A">
            <w:pPr>
              <w:jc w:val="both"/>
            </w:pPr>
            <w:r w:rsidRPr="00B6383F">
              <w:t>6</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FAB4783" w14:textId="77777777" w:rsidR="003D763D" w:rsidRPr="00B6383F" w:rsidRDefault="003D763D" w:rsidP="00F7791A">
            <w:pPr>
              <w:jc w:val="both"/>
            </w:pPr>
            <w:r w:rsidRPr="00B6383F">
              <w:t>Synthèse intermédiaire</w:t>
            </w:r>
          </w:p>
        </w:tc>
      </w:tr>
      <w:tr w:rsidR="003D763D" w:rsidRPr="00B6383F" w14:paraId="16A37BF5" w14:textId="77777777" w:rsidTr="003D763D">
        <w:trPr>
          <w:tblCellSpacing w:w="20" w:type="dxa"/>
        </w:trPr>
        <w:tc>
          <w:tcPr>
            <w:tcW w:w="2474" w:type="dxa"/>
            <w:vMerge w:val="restart"/>
            <w:tcBorders>
              <w:top w:val="outset" w:sz="6" w:space="0" w:color="auto"/>
              <w:left w:val="outset" w:sz="6" w:space="0" w:color="auto"/>
              <w:bottom w:val="outset" w:sz="6" w:space="0" w:color="auto"/>
              <w:right w:val="outset" w:sz="6" w:space="0" w:color="auto"/>
            </w:tcBorders>
            <w:vAlign w:val="center"/>
            <w:hideMark/>
          </w:tcPr>
          <w:p w14:paraId="7C719C6C" w14:textId="17B07A20" w:rsidR="003D763D" w:rsidRPr="003D763D" w:rsidRDefault="003D763D" w:rsidP="00F7791A">
            <w:pPr>
              <w:jc w:val="both"/>
              <w:rPr>
                <w:b/>
              </w:rPr>
            </w:pPr>
            <w:r w:rsidRPr="003D763D">
              <w:rPr>
                <w:b/>
              </w:rPr>
              <w:t>Phase de dénotation :</w:t>
            </w:r>
            <w:r>
              <w:rPr>
                <w:b/>
              </w:rPr>
              <w:br/>
              <w:t>o</w:t>
            </w:r>
            <w:r w:rsidRPr="003D763D">
              <w:rPr>
                <w:b/>
              </w:rPr>
              <w:t>bjective</w:t>
            </w:r>
          </w:p>
        </w:tc>
        <w:tc>
          <w:tcPr>
            <w:tcW w:w="486" w:type="dxa"/>
            <w:tcBorders>
              <w:top w:val="outset" w:sz="6" w:space="0" w:color="auto"/>
              <w:left w:val="outset" w:sz="6" w:space="0" w:color="auto"/>
              <w:bottom w:val="outset" w:sz="6" w:space="0" w:color="auto"/>
              <w:right w:val="outset" w:sz="6" w:space="0" w:color="auto"/>
            </w:tcBorders>
            <w:vAlign w:val="center"/>
            <w:hideMark/>
          </w:tcPr>
          <w:p w14:paraId="2D8AD405" w14:textId="77777777" w:rsidR="003D763D" w:rsidRPr="00B6383F" w:rsidRDefault="003D763D" w:rsidP="00F7791A">
            <w:pPr>
              <w:jc w:val="both"/>
            </w:pPr>
            <w:r w:rsidRPr="00B6383F">
              <w:t>7</w:t>
            </w:r>
          </w:p>
        </w:tc>
        <w:tc>
          <w:tcPr>
            <w:tcW w:w="2421" w:type="dxa"/>
            <w:tcBorders>
              <w:top w:val="outset" w:sz="6" w:space="0" w:color="auto"/>
              <w:left w:val="outset" w:sz="6" w:space="0" w:color="auto"/>
              <w:bottom w:val="outset" w:sz="6" w:space="0" w:color="auto"/>
              <w:right w:val="outset" w:sz="6" w:space="0" w:color="auto"/>
            </w:tcBorders>
            <w:vAlign w:val="center"/>
            <w:hideMark/>
          </w:tcPr>
          <w:p w14:paraId="41F4962A" w14:textId="77777777" w:rsidR="003D763D" w:rsidRPr="00B6383F" w:rsidRDefault="003D763D" w:rsidP="00F7791A">
            <w:pPr>
              <w:jc w:val="both"/>
            </w:pPr>
            <w:r w:rsidRPr="00B6383F">
              <w:t>Le contenu textuel</w:t>
            </w:r>
          </w:p>
          <w:p w14:paraId="5F3194A2" w14:textId="77777777" w:rsidR="003D763D" w:rsidRPr="00B6383F" w:rsidRDefault="003D763D" w:rsidP="00F7791A">
            <w:pPr>
              <w:jc w:val="both"/>
            </w:pPr>
            <w:r w:rsidRPr="00B6383F">
              <w:t>(Facultatif)</w:t>
            </w:r>
          </w:p>
        </w:tc>
        <w:tc>
          <w:tcPr>
            <w:tcW w:w="3342" w:type="dxa"/>
            <w:tcBorders>
              <w:top w:val="outset" w:sz="6" w:space="0" w:color="auto"/>
              <w:left w:val="outset" w:sz="6" w:space="0" w:color="auto"/>
              <w:bottom w:val="outset" w:sz="6" w:space="0" w:color="auto"/>
              <w:right w:val="outset" w:sz="6" w:space="0" w:color="auto"/>
            </w:tcBorders>
            <w:hideMark/>
          </w:tcPr>
          <w:p w14:paraId="0C2000B8" w14:textId="77777777" w:rsidR="003D763D" w:rsidRPr="00B6383F" w:rsidRDefault="003D763D" w:rsidP="00F7791A">
            <w:pPr>
              <w:jc w:val="both"/>
            </w:pPr>
            <w:r w:rsidRPr="00B6383F">
              <w:t>Qu’as-tu entendu, reconnu ?</w:t>
            </w:r>
          </w:p>
          <w:p w14:paraId="42C83B9B" w14:textId="77777777" w:rsidR="003D763D" w:rsidRPr="00B6383F" w:rsidRDefault="003D763D" w:rsidP="00F7791A">
            <w:pPr>
              <w:jc w:val="both"/>
            </w:pPr>
            <w:r w:rsidRPr="00B6383F">
              <w:t>De quoi cela parle-t-il ?</w:t>
            </w:r>
          </w:p>
        </w:tc>
      </w:tr>
      <w:tr w:rsidR="003D763D" w:rsidRPr="00B6383F" w14:paraId="0A87302B" w14:textId="77777777" w:rsidTr="003D763D">
        <w:trPr>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18D726E5"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10FBDE36" w14:textId="77777777" w:rsidR="003D763D" w:rsidRPr="00B6383F" w:rsidRDefault="003D763D" w:rsidP="00F7791A">
            <w:pPr>
              <w:jc w:val="both"/>
            </w:pPr>
            <w:r w:rsidRPr="00B6383F">
              <w:t>8</w:t>
            </w:r>
          </w:p>
        </w:tc>
        <w:tc>
          <w:tcPr>
            <w:tcW w:w="2421" w:type="dxa"/>
            <w:tcBorders>
              <w:top w:val="outset" w:sz="6" w:space="0" w:color="auto"/>
              <w:left w:val="outset" w:sz="6" w:space="0" w:color="auto"/>
              <w:bottom w:val="outset" w:sz="6" w:space="0" w:color="auto"/>
              <w:right w:val="outset" w:sz="6" w:space="0" w:color="auto"/>
            </w:tcBorders>
            <w:vAlign w:val="center"/>
            <w:hideMark/>
          </w:tcPr>
          <w:p w14:paraId="298867E1" w14:textId="77777777" w:rsidR="003D763D" w:rsidRPr="00B6383F" w:rsidRDefault="003D763D" w:rsidP="00F7791A">
            <w:pPr>
              <w:jc w:val="both"/>
            </w:pPr>
            <w:r w:rsidRPr="00B6383F">
              <w:t>Le contenu musical</w:t>
            </w:r>
          </w:p>
        </w:tc>
        <w:tc>
          <w:tcPr>
            <w:tcW w:w="3342" w:type="dxa"/>
            <w:tcBorders>
              <w:top w:val="outset" w:sz="6" w:space="0" w:color="auto"/>
              <w:left w:val="outset" w:sz="6" w:space="0" w:color="auto"/>
              <w:bottom w:val="outset" w:sz="6" w:space="0" w:color="auto"/>
              <w:right w:val="outset" w:sz="6" w:space="0" w:color="auto"/>
            </w:tcBorders>
            <w:hideMark/>
          </w:tcPr>
          <w:p w14:paraId="7105E74C" w14:textId="77777777" w:rsidR="003D763D" w:rsidRPr="00B6383F" w:rsidRDefault="003D763D" w:rsidP="00F7791A">
            <w:pPr>
              <w:jc w:val="both"/>
            </w:pPr>
            <w:r w:rsidRPr="00B6383F">
              <w:t>Qu’as-tu entendu, reconnu ?</w:t>
            </w:r>
          </w:p>
        </w:tc>
      </w:tr>
      <w:tr w:rsidR="003D763D" w:rsidRPr="00B6383F" w14:paraId="1A4E495B" w14:textId="77777777" w:rsidTr="003D763D">
        <w:trPr>
          <w:tblCellSpacing w:w="20" w:type="dxa"/>
        </w:trPr>
        <w:tc>
          <w:tcPr>
            <w:tcW w:w="2474" w:type="dxa"/>
            <w:vMerge w:val="restart"/>
            <w:tcBorders>
              <w:top w:val="outset" w:sz="6" w:space="0" w:color="auto"/>
              <w:left w:val="outset" w:sz="6" w:space="0" w:color="auto"/>
              <w:bottom w:val="outset" w:sz="24" w:space="0" w:color="auto"/>
              <w:right w:val="outset" w:sz="6" w:space="0" w:color="auto"/>
            </w:tcBorders>
            <w:vAlign w:val="center"/>
            <w:hideMark/>
          </w:tcPr>
          <w:p w14:paraId="7F4FA846" w14:textId="77777777" w:rsidR="003D763D" w:rsidRPr="003D763D" w:rsidRDefault="003D763D" w:rsidP="00F7791A">
            <w:pPr>
              <w:jc w:val="both"/>
              <w:rPr>
                <w:b/>
              </w:rPr>
            </w:pPr>
            <w:r w:rsidRPr="003D763D">
              <w:rPr>
                <w:b/>
              </w:rPr>
              <w:t>Phase de bilan</w:t>
            </w:r>
          </w:p>
        </w:tc>
        <w:tc>
          <w:tcPr>
            <w:tcW w:w="486" w:type="dxa"/>
            <w:tcBorders>
              <w:top w:val="outset" w:sz="6" w:space="0" w:color="auto"/>
              <w:left w:val="outset" w:sz="6" w:space="0" w:color="auto"/>
              <w:bottom w:val="outset" w:sz="6" w:space="0" w:color="auto"/>
              <w:right w:val="outset" w:sz="6" w:space="0" w:color="auto"/>
            </w:tcBorders>
            <w:vAlign w:val="center"/>
            <w:hideMark/>
          </w:tcPr>
          <w:p w14:paraId="2DF790A6" w14:textId="77777777" w:rsidR="003D763D" w:rsidRPr="00B6383F" w:rsidRDefault="003D763D" w:rsidP="00F7791A">
            <w:pPr>
              <w:jc w:val="both"/>
            </w:pPr>
            <w:r w:rsidRPr="00B6383F">
              <w:t>9</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D74F6AA" w14:textId="77777777" w:rsidR="003D763D" w:rsidRPr="00B6383F" w:rsidRDefault="003D763D" w:rsidP="00F7791A">
            <w:pPr>
              <w:jc w:val="both"/>
            </w:pPr>
            <w:r w:rsidRPr="00B6383F">
              <w:t>Nouvel apport de connaissances de l’enseignant</w:t>
            </w:r>
          </w:p>
          <w:p w14:paraId="5B27A0BD" w14:textId="77777777" w:rsidR="003D763D" w:rsidRPr="00B6383F" w:rsidRDefault="003D763D" w:rsidP="00F7791A">
            <w:pPr>
              <w:jc w:val="both"/>
            </w:pPr>
            <w:r w:rsidRPr="00B6383F">
              <w:t>Et/ou nouvelle recherche d’informations</w:t>
            </w:r>
          </w:p>
        </w:tc>
      </w:tr>
      <w:tr w:rsidR="003D763D" w:rsidRPr="00B6383F" w14:paraId="54A4EDB3" w14:textId="77777777" w:rsidTr="003D763D">
        <w:trPr>
          <w:tblCellSpacing w:w="20" w:type="dxa"/>
        </w:trPr>
        <w:tc>
          <w:tcPr>
            <w:tcW w:w="2474" w:type="dxa"/>
            <w:vMerge/>
            <w:tcBorders>
              <w:top w:val="outset" w:sz="6" w:space="0" w:color="auto"/>
              <w:left w:val="outset" w:sz="6" w:space="0" w:color="auto"/>
              <w:bottom w:val="outset" w:sz="24" w:space="0" w:color="auto"/>
              <w:right w:val="outset" w:sz="6" w:space="0" w:color="auto"/>
            </w:tcBorders>
            <w:vAlign w:val="center"/>
            <w:hideMark/>
          </w:tcPr>
          <w:p w14:paraId="4860E19A" w14:textId="77777777" w:rsidR="003D763D" w:rsidRPr="00B6383F" w:rsidRDefault="003D763D" w:rsidP="00F7791A">
            <w:pPr>
              <w:jc w:val="both"/>
            </w:pPr>
          </w:p>
        </w:tc>
        <w:tc>
          <w:tcPr>
            <w:tcW w:w="486" w:type="dxa"/>
            <w:tcBorders>
              <w:top w:val="outset" w:sz="6" w:space="0" w:color="auto"/>
              <w:left w:val="outset" w:sz="6" w:space="0" w:color="auto"/>
              <w:bottom w:val="outset" w:sz="6" w:space="0" w:color="auto"/>
              <w:right w:val="outset" w:sz="6" w:space="0" w:color="auto"/>
            </w:tcBorders>
            <w:vAlign w:val="center"/>
            <w:hideMark/>
          </w:tcPr>
          <w:p w14:paraId="47BBBDF7" w14:textId="77777777" w:rsidR="003D763D" w:rsidRPr="00B6383F" w:rsidRDefault="003D763D" w:rsidP="00F7791A">
            <w:pPr>
              <w:jc w:val="both"/>
            </w:pPr>
            <w:r w:rsidRPr="00B6383F">
              <w:t>10</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8739196" w14:textId="77777777" w:rsidR="003D763D" w:rsidRPr="00B6383F" w:rsidRDefault="003D763D" w:rsidP="00F7791A">
            <w:pPr>
              <w:jc w:val="both"/>
            </w:pPr>
            <w:r w:rsidRPr="00B6383F">
              <w:t>Synthèse finale</w:t>
            </w:r>
          </w:p>
        </w:tc>
      </w:tr>
    </w:tbl>
    <w:p w14:paraId="563FCD6F" w14:textId="77777777" w:rsidR="003D763D" w:rsidRPr="00B6383F" w:rsidRDefault="003D763D" w:rsidP="00F7791A">
      <w:pPr>
        <w:pStyle w:val="Sansinterligne"/>
        <w:jc w:val="both"/>
      </w:pPr>
    </w:p>
    <w:p w14:paraId="68B8FA42" w14:textId="77777777" w:rsidR="003D763D" w:rsidRDefault="003D763D" w:rsidP="00F7791A">
      <w:pPr>
        <w:pStyle w:val="Sansinterligne"/>
        <w:jc w:val="both"/>
      </w:pPr>
      <w:r w:rsidRPr="00B6383F">
        <w:t>Au début de chaque séance ou temps, vous proposerez une nouvelle écoute silencieuse, qui sera orientée par un questionnement différent, propice à la relance de la motivation.</w:t>
      </w:r>
    </w:p>
    <w:p w14:paraId="1B659523" w14:textId="77777777" w:rsidR="003D763D" w:rsidRPr="00B6383F" w:rsidRDefault="003D763D" w:rsidP="00F7791A">
      <w:pPr>
        <w:pStyle w:val="Sansinterligne"/>
        <w:jc w:val="both"/>
      </w:pPr>
    </w:p>
    <w:p w14:paraId="23172D6B" w14:textId="77777777" w:rsidR="003D763D" w:rsidRPr="00B6383F" w:rsidRDefault="003D763D" w:rsidP="00F7791A">
      <w:pPr>
        <w:pStyle w:val="Sansinterligne"/>
        <w:jc w:val="both"/>
      </w:pPr>
      <w:r w:rsidRPr="00B6383F">
        <w:t xml:space="preserve">Pensez toujours à respecter le rituel des temps de silences : </w:t>
      </w:r>
    </w:p>
    <w:p w14:paraId="4B362335" w14:textId="77777777" w:rsidR="003D763D" w:rsidRPr="00B6383F" w:rsidRDefault="003D763D" w:rsidP="00F7791A">
      <w:pPr>
        <w:pStyle w:val="Sansinterligne"/>
        <w:jc w:val="both"/>
      </w:pPr>
      <w:r w:rsidRPr="00B6383F">
        <w:t>•</w:t>
      </w:r>
      <w:r w:rsidRPr="00B6383F">
        <w:tab/>
      </w:r>
      <w:r w:rsidRPr="00D16C5E">
        <w:rPr>
          <w:b/>
          <w:bCs/>
        </w:rPr>
        <w:t>U</w:t>
      </w:r>
      <w:r w:rsidRPr="00B6383F">
        <w:t>n premier tout de suite avant l’écoute - celui de l’apaisement et de l’anticipation,</w:t>
      </w:r>
    </w:p>
    <w:p w14:paraId="76F19113" w14:textId="77777777" w:rsidR="003D763D" w:rsidRPr="004807A7" w:rsidRDefault="003D763D" w:rsidP="00F7791A">
      <w:pPr>
        <w:pStyle w:val="Sansinterligne"/>
        <w:jc w:val="both"/>
      </w:pPr>
      <w:r w:rsidRPr="00B6383F">
        <w:t>•</w:t>
      </w:r>
      <w:r w:rsidRPr="00B6383F">
        <w:tab/>
      </w:r>
      <w:r w:rsidRPr="00D16C5E">
        <w:rPr>
          <w:b/>
          <w:bCs/>
        </w:rPr>
        <w:t>U</w:t>
      </w:r>
      <w:r w:rsidRPr="00B6383F">
        <w:t>n autre, tout de suite après l’écoute - celui de l’émotion, de la réflexion et de la préparation des interventions.</w:t>
      </w:r>
    </w:p>
    <w:p w14:paraId="2C578A87" w14:textId="225286B5" w:rsidR="003D763D" w:rsidRDefault="003D763D" w:rsidP="0021365B">
      <w:pPr>
        <w:pStyle w:val="Titre1"/>
      </w:pPr>
      <w:bookmarkStart w:id="94" w:name="_Toc68859620"/>
      <w:bookmarkStart w:id="95" w:name="_Toc71559996"/>
      <w:r>
        <w:lastRenderedPageBreak/>
        <w:t>PLUS D’INFORMATIONS</w:t>
      </w:r>
      <w:bookmarkEnd w:id="94"/>
      <w:r w:rsidR="0021365B">
        <w:t> :</w:t>
      </w:r>
      <w:bookmarkEnd w:id="95"/>
      <w:r w:rsidR="0021365B">
        <w:t xml:space="preserve"> </w:t>
      </w:r>
    </w:p>
    <w:p w14:paraId="356A2400" w14:textId="53069E4D" w:rsidR="003D763D" w:rsidRPr="004807A7" w:rsidRDefault="003D763D" w:rsidP="00F7791A">
      <w:pPr>
        <w:pStyle w:val="Paragraphestandard"/>
        <w:suppressAutoHyphens/>
        <w:spacing w:after="113"/>
        <w:jc w:val="both"/>
        <w:rPr>
          <w:rFonts w:ascii="Miso" w:hAnsi="Miso" w:cs="Miso"/>
          <w:b/>
          <w:bCs/>
          <w:color w:val="FF8021" w:themeColor="accent1"/>
          <w:spacing w:val="-10"/>
          <w:sz w:val="30"/>
          <w:szCs w:val="30"/>
        </w:rPr>
      </w:pPr>
      <w:r w:rsidRPr="004807A7">
        <w:rPr>
          <w:rFonts w:ascii="Miso" w:hAnsi="Miso" w:cs="Miso"/>
          <w:b/>
          <w:bCs/>
          <w:color w:val="FF8021" w:themeColor="accent1"/>
          <w:spacing w:val="-10"/>
          <w:sz w:val="32"/>
          <w:szCs w:val="32"/>
        </w:rPr>
        <w:t xml:space="preserve">LE </w:t>
      </w:r>
      <w:proofErr w:type="gramStart"/>
      <w:r w:rsidRPr="004807A7">
        <w:rPr>
          <w:rFonts w:ascii="Miso" w:hAnsi="Miso" w:cs="Miso"/>
          <w:b/>
          <w:bCs/>
          <w:color w:val="FF8021" w:themeColor="accent1"/>
          <w:spacing w:val="-10"/>
          <w:sz w:val="32"/>
          <w:szCs w:val="32"/>
        </w:rPr>
        <w:t>CHANTIER</w:t>
      </w:r>
      <w:r w:rsidR="0021365B">
        <w:rPr>
          <w:rFonts w:ascii="Miso" w:hAnsi="Miso" w:cs="Miso"/>
          <w:b/>
          <w:bCs/>
          <w:color w:val="FF8021" w:themeColor="accent1"/>
          <w:spacing w:val="-10"/>
          <w:sz w:val="32"/>
          <w:szCs w:val="32"/>
        </w:rPr>
        <w:t>,</w:t>
      </w:r>
      <w:r w:rsidRPr="004807A7">
        <w:rPr>
          <w:rFonts w:ascii="Miso" w:hAnsi="Miso" w:cs="Miso"/>
          <w:b/>
          <w:bCs/>
          <w:color w:val="FF8021" w:themeColor="accent1"/>
          <w:spacing w:val="-10"/>
          <w:sz w:val="30"/>
          <w:szCs w:val="30"/>
        </w:rPr>
        <w:t xml:space="preserve">  </w:t>
      </w:r>
      <w:r w:rsidRPr="003D763D">
        <w:rPr>
          <w:rFonts w:ascii="Miso" w:hAnsi="Miso" w:cs="Miso"/>
          <w:bCs/>
          <w:color w:val="FF8021" w:themeColor="accent1"/>
          <w:spacing w:val="-10"/>
          <w:sz w:val="30"/>
          <w:szCs w:val="30"/>
        </w:rPr>
        <w:t>CENTRE</w:t>
      </w:r>
      <w:proofErr w:type="gramEnd"/>
      <w:r w:rsidRPr="003D763D">
        <w:rPr>
          <w:rFonts w:ascii="Miso" w:hAnsi="Miso" w:cs="Miso"/>
          <w:bCs/>
          <w:color w:val="FF8021" w:themeColor="accent1"/>
          <w:spacing w:val="-10"/>
          <w:sz w:val="30"/>
          <w:szCs w:val="30"/>
        </w:rPr>
        <w:t xml:space="preserve"> DE CRÉATION DES NOUVELLES MUSIQUES TRADITIONNELLES &amp; MUSIQUES DU MONDE</w:t>
      </w:r>
    </w:p>
    <w:p w14:paraId="43F3EE5D" w14:textId="77777777" w:rsidR="003D763D" w:rsidRDefault="003D763D" w:rsidP="00F7791A">
      <w:pPr>
        <w:pStyle w:val="Normal-align"/>
        <w:jc w:val="both"/>
        <w:rPr>
          <w:rFonts w:cs="Times New Roman"/>
          <w:sz w:val="20"/>
          <w:szCs w:val="20"/>
        </w:rPr>
      </w:pPr>
    </w:p>
    <w:p w14:paraId="000C41E0" w14:textId="77777777" w:rsidR="003D763D" w:rsidRDefault="003D763D" w:rsidP="00F7791A">
      <w:pPr>
        <w:jc w:val="both"/>
      </w:pPr>
      <w:r>
        <w:rPr>
          <w:b/>
        </w:rPr>
        <w:t>Le Chantier</w:t>
      </w:r>
      <w:r>
        <w:t>, Centre de création des nouvelles musiques traditionnelles et musiques du monde, valorise la diversité de ces esthétiques par des actions de création, de diffusion, de sensibilisation et de réflexion. Il accueille des artistes ou des ensembles musicaux en résidence de création.</w:t>
      </w:r>
    </w:p>
    <w:p w14:paraId="7147EAEA" w14:textId="77777777" w:rsidR="003D763D" w:rsidRPr="00A55893" w:rsidRDefault="003D763D" w:rsidP="00F7791A">
      <w:pPr>
        <w:jc w:val="both"/>
        <w:rPr>
          <w:i/>
          <w:iCs/>
        </w:rPr>
      </w:pPr>
    </w:p>
    <w:p w14:paraId="6F0C0A38" w14:textId="77777777" w:rsidR="003D763D" w:rsidRPr="00A55893" w:rsidRDefault="003D763D" w:rsidP="00F7791A">
      <w:pPr>
        <w:jc w:val="both"/>
        <w:rPr>
          <w:i/>
          <w:iCs/>
        </w:rPr>
      </w:pPr>
    </w:p>
    <w:p w14:paraId="3BF0ED85" w14:textId="77777777" w:rsidR="003D763D" w:rsidRPr="00A55893" w:rsidRDefault="003D763D" w:rsidP="00F7791A">
      <w:pPr>
        <w:jc w:val="both"/>
        <w:rPr>
          <w:i/>
          <w:iCs/>
        </w:rPr>
      </w:pPr>
    </w:p>
    <w:p w14:paraId="24D4E5CE" w14:textId="77777777" w:rsidR="003D763D" w:rsidRPr="00A55893" w:rsidRDefault="003D763D" w:rsidP="00F7791A">
      <w:pPr>
        <w:jc w:val="both"/>
        <w:rPr>
          <w:i/>
          <w:iCs/>
        </w:rPr>
      </w:pPr>
    </w:p>
    <w:p w14:paraId="1680C530" w14:textId="77777777" w:rsidR="003D763D" w:rsidRPr="00A55893" w:rsidRDefault="003D763D" w:rsidP="00F7791A">
      <w:pPr>
        <w:jc w:val="both"/>
        <w:rPr>
          <w:i/>
          <w:iCs/>
        </w:rPr>
      </w:pPr>
    </w:p>
    <w:p w14:paraId="65198280" w14:textId="77777777" w:rsidR="003D763D" w:rsidRPr="00A55893" w:rsidRDefault="003D763D" w:rsidP="00F7791A">
      <w:pPr>
        <w:jc w:val="both"/>
        <w:rPr>
          <w:i/>
          <w:iCs/>
        </w:rPr>
      </w:pPr>
    </w:p>
    <w:p w14:paraId="1EB04DF5" w14:textId="77777777" w:rsidR="003D763D" w:rsidRPr="00A55893" w:rsidRDefault="003D763D" w:rsidP="00F7791A">
      <w:pPr>
        <w:jc w:val="both"/>
        <w:rPr>
          <w:i/>
          <w:iCs/>
        </w:rPr>
      </w:pPr>
    </w:p>
    <w:p w14:paraId="6CAB613B" w14:textId="77777777" w:rsidR="003D763D" w:rsidRPr="00A55893" w:rsidRDefault="003D763D" w:rsidP="00F7791A">
      <w:pPr>
        <w:jc w:val="both"/>
        <w:rPr>
          <w:i/>
          <w:iCs/>
        </w:rPr>
      </w:pPr>
    </w:p>
    <w:p w14:paraId="05BDFB3D" w14:textId="77777777" w:rsidR="003D763D" w:rsidRPr="00A55893" w:rsidRDefault="003D763D" w:rsidP="00F7791A">
      <w:pPr>
        <w:jc w:val="both"/>
        <w:rPr>
          <w:i/>
          <w:iCs/>
        </w:rPr>
      </w:pPr>
    </w:p>
    <w:p w14:paraId="645C0EBA" w14:textId="77777777" w:rsidR="003D763D" w:rsidRPr="00A55893" w:rsidRDefault="003D763D" w:rsidP="00F7791A">
      <w:pPr>
        <w:jc w:val="both"/>
        <w:rPr>
          <w:i/>
          <w:iCs/>
        </w:rPr>
      </w:pPr>
    </w:p>
    <w:p w14:paraId="3AADDEEC" w14:textId="77777777" w:rsidR="003D763D" w:rsidRDefault="003D763D" w:rsidP="00F7791A">
      <w:pPr>
        <w:pStyle w:val="Normal-Aligncolonne"/>
        <w:ind w:left="0"/>
        <w:jc w:val="both"/>
        <w:rPr>
          <w:b/>
          <w:spacing w:val="0"/>
          <w:sz w:val="40"/>
          <w:szCs w:val="40"/>
        </w:rPr>
      </w:pPr>
    </w:p>
    <w:p w14:paraId="3B4DC60C" w14:textId="77777777" w:rsidR="003D763D" w:rsidRDefault="003D763D" w:rsidP="00F7791A">
      <w:pPr>
        <w:pStyle w:val="Normal-Aligncolonne"/>
        <w:ind w:left="0"/>
        <w:jc w:val="both"/>
        <w:rPr>
          <w:b/>
          <w:spacing w:val="0"/>
          <w:sz w:val="40"/>
          <w:szCs w:val="40"/>
        </w:rPr>
      </w:pPr>
    </w:p>
    <w:p w14:paraId="31B38AAF" w14:textId="77777777" w:rsidR="003D763D" w:rsidRDefault="003D763D" w:rsidP="00F7791A">
      <w:pPr>
        <w:pStyle w:val="Normal-Aligncolonne"/>
        <w:ind w:left="0"/>
        <w:jc w:val="both"/>
        <w:rPr>
          <w:b/>
          <w:spacing w:val="0"/>
          <w:sz w:val="40"/>
          <w:szCs w:val="40"/>
        </w:rPr>
      </w:pPr>
    </w:p>
    <w:p w14:paraId="4FDC2A9F" w14:textId="77777777" w:rsidR="003D763D" w:rsidRDefault="003D763D" w:rsidP="00F7791A">
      <w:pPr>
        <w:pStyle w:val="Normal-Aligncolonne"/>
        <w:ind w:left="0"/>
        <w:jc w:val="both"/>
        <w:rPr>
          <w:b/>
          <w:spacing w:val="0"/>
          <w:sz w:val="40"/>
          <w:szCs w:val="40"/>
        </w:rPr>
      </w:pPr>
    </w:p>
    <w:p w14:paraId="4C5C07CD" w14:textId="77777777" w:rsidR="003D763D" w:rsidRPr="00115B2C" w:rsidRDefault="001849D3" w:rsidP="00E13B11">
      <w:pPr>
        <w:pStyle w:val="Normal-Aligncolonne"/>
        <w:ind w:left="0"/>
        <w:jc w:val="center"/>
        <w:rPr>
          <w:b/>
          <w:color w:val="FF8021" w:themeColor="accent1"/>
          <w:spacing w:val="0"/>
          <w:sz w:val="40"/>
          <w:szCs w:val="40"/>
        </w:rPr>
      </w:pPr>
      <w:hyperlink r:id="rId65" w:history="1">
        <w:r w:rsidR="003D763D" w:rsidRPr="00115B2C">
          <w:rPr>
            <w:rStyle w:val="Lienhypertexte"/>
            <w:b/>
            <w:color w:val="FF8021" w:themeColor="accent1"/>
            <w:spacing w:val="0"/>
            <w:sz w:val="40"/>
            <w:szCs w:val="40"/>
          </w:rPr>
          <w:t>WWW.LE-CHANTIER.COM</w:t>
        </w:r>
      </w:hyperlink>
    </w:p>
    <w:p w14:paraId="01A42ED9" w14:textId="77777777" w:rsidR="003D763D" w:rsidRPr="00115B2C" w:rsidRDefault="003D763D" w:rsidP="00E13B11">
      <w:pPr>
        <w:pStyle w:val="Normal-Aligncolonne"/>
        <w:ind w:left="0"/>
        <w:jc w:val="center"/>
        <w:rPr>
          <w:color w:val="FF8021" w:themeColor="accent1"/>
          <w:sz w:val="28"/>
          <w:szCs w:val="28"/>
        </w:rPr>
      </w:pPr>
    </w:p>
    <w:p w14:paraId="12A5F97A" w14:textId="77777777" w:rsidR="003D763D" w:rsidRPr="00115B2C" w:rsidRDefault="003D763D" w:rsidP="00E13B11">
      <w:pPr>
        <w:pStyle w:val="Normal-Aligncolonne"/>
        <w:ind w:left="0"/>
        <w:jc w:val="center"/>
        <w:rPr>
          <w:color w:val="FF8021" w:themeColor="accent1"/>
          <w:sz w:val="28"/>
          <w:szCs w:val="28"/>
        </w:rPr>
      </w:pPr>
    </w:p>
    <w:p w14:paraId="04606B1B" w14:textId="77777777" w:rsidR="003D763D" w:rsidRPr="00115B2C" w:rsidRDefault="001849D3" w:rsidP="00E13B11">
      <w:pPr>
        <w:jc w:val="center"/>
      </w:pPr>
      <w:hyperlink r:id="rId66" w:history="1">
        <w:r w:rsidR="003D763D">
          <w:rPr>
            <w:rStyle w:val="Lienhypertexte"/>
            <w:color w:val="333333"/>
            <w:spacing w:val="-6"/>
            <w:sz w:val="28"/>
            <w:szCs w:val="28"/>
          </w:rPr>
          <w:t>le-chantier</w:t>
        </w:r>
        <w:r w:rsidR="003D763D">
          <w:rPr>
            <w:rStyle w:val="mailnonvisible"/>
            <w:spacing w:val="-6"/>
          </w:rPr>
          <w:t>(</w:t>
        </w:r>
        <w:r w:rsidR="003D763D">
          <w:rPr>
            <w:rStyle w:val="Lienhypertexte"/>
            <w:color w:val="333333"/>
            <w:spacing w:val="-6"/>
            <w:sz w:val="28"/>
            <w:szCs w:val="28"/>
          </w:rPr>
          <w:t>@</w:t>
        </w:r>
        <w:r w:rsidR="003D763D">
          <w:rPr>
            <w:rStyle w:val="mailnonvisible"/>
            <w:spacing w:val="-6"/>
          </w:rPr>
          <w:t>)</w:t>
        </w:r>
        <w:r w:rsidR="003D763D">
          <w:rPr>
            <w:rStyle w:val="Lienhypertexte"/>
            <w:color w:val="333333"/>
            <w:spacing w:val="-6"/>
            <w:sz w:val="28"/>
            <w:szCs w:val="28"/>
          </w:rPr>
          <w:t>le-chantier.com</w:t>
        </w:r>
      </w:hyperlink>
      <w:r w:rsidR="003D763D">
        <w:br/>
      </w:r>
      <w:r w:rsidR="003D763D" w:rsidRPr="00115B2C">
        <w:rPr>
          <w:sz w:val="36"/>
          <w:szCs w:val="36"/>
        </w:rPr>
        <w:t>+33 (0)4 94 59 56 49</w:t>
      </w:r>
    </w:p>
    <w:p w14:paraId="01F9A91E" w14:textId="77777777" w:rsidR="003D763D" w:rsidRDefault="003D763D" w:rsidP="00E13B11">
      <w:pPr>
        <w:jc w:val="center"/>
      </w:pPr>
    </w:p>
    <w:p w14:paraId="6DD6BF67" w14:textId="1D03977D" w:rsidR="00337B70" w:rsidRPr="00C22089" w:rsidRDefault="003D763D" w:rsidP="00E13B11">
      <w:pPr>
        <w:jc w:val="center"/>
      </w:pPr>
      <w:r>
        <w:t xml:space="preserve">Fort </w:t>
      </w:r>
      <w:proofErr w:type="spellStart"/>
      <w:r>
        <w:t>Gibron</w:t>
      </w:r>
      <w:proofErr w:type="spellEnd"/>
      <w:r>
        <w:t xml:space="preserve"> BP 24  83570 CORRENS</w:t>
      </w:r>
    </w:p>
    <w:sectPr w:rsidR="00337B70" w:rsidRPr="00C22089" w:rsidSect="00716F61">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so">
    <w:panose1 w:val="00000000000000000000"/>
    <w:charset w:val="00"/>
    <w:family w:val="modern"/>
    <w:notTrueType/>
    <w:pitch w:val="variable"/>
    <w:sig w:usb0="800000AF" w:usb1="0000000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119C7"/>
    <w:multiLevelType w:val="hybridMultilevel"/>
    <w:tmpl w:val="4260F1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64F1649"/>
    <w:multiLevelType w:val="multilevel"/>
    <w:tmpl w:val="3C5A9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2BD0CD1"/>
    <w:multiLevelType w:val="multilevel"/>
    <w:tmpl w:val="99CE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AAA2750"/>
    <w:multiLevelType w:val="multilevel"/>
    <w:tmpl w:val="D82A6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21CA"/>
    <w:rsid w:val="00000D74"/>
    <w:rsid w:val="00043EC5"/>
    <w:rsid w:val="00044D9C"/>
    <w:rsid w:val="00047D4B"/>
    <w:rsid w:val="000508B5"/>
    <w:rsid w:val="00083F62"/>
    <w:rsid w:val="000924A1"/>
    <w:rsid w:val="00093AB3"/>
    <w:rsid w:val="00096B83"/>
    <w:rsid w:val="000A1BB0"/>
    <w:rsid w:val="000A4808"/>
    <w:rsid w:val="000B3870"/>
    <w:rsid w:val="000C32FC"/>
    <w:rsid w:val="000D6731"/>
    <w:rsid w:val="000E047C"/>
    <w:rsid w:val="000E2B96"/>
    <w:rsid w:val="000F0AEF"/>
    <w:rsid w:val="000F5D21"/>
    <w:rsid w:val="0010346F"/>
    <w:rsid w:val="001126CF"/>
    <w:rsid w:val="00115B2C"/>
    <w:rsid w:val="00121999"/>
    <w:rsid w:val="00131765"/>
    <w:rsid w:val="001319FC"/>
    <w:rsid w:val="001407F6"/>
    <w:rsid w:val="001849D3"/>
    <w:rsid w:val="00184CC3"/>
    <w:rsid w:val="00185DA4"/>
    <w:rsid w:val="00191103"/>
    <w:rsid w:val="001B5123"/>
    <w:rsid w:val="001B5875"/>
    <w:rsid w:val="001C3324"/>
    <w:rsid w:val="001D0515"/>
    <w:rsid w:val="001D7A87"/>
    <w:rsid w:val="001D7EA8"/>
    <w:rsid w:val="001E6D70"/>
    <w:rsid w:val="002027E2"/>
    <w:rsid w:val="0021365B"/>
    <w:rsid w:val="00235895"/>
    <w:rsid w:val="00240762"/>
    <w:rsid w:val="00255513"/>
    <w:rsid w:val="00271B5C"/>
    <w:rsid w:val="00281BDA"/>
    <w:rsid w:val="002B08F7"/>
    <w:rsid w:val="002B4B87"/>
    <w:rsid w:val="002D4B0A"/>
    <w:rsid w:val="002D6827"/>
    <w:rsid w:val="002E2541"/>
    <w:rsid w:val="002E2CE3"/>
    <w:rsid w:val="002E2E58"/>
    <w:rsid w:val="002E3160"/>
    <w:rsid w:val="00302EA9"/>
    <w:rsid w:val="00330E11"/>
    <w:rsid w:val="00337B70"/>
    <w:rsid w:val="00372435"/>
    <w:rsid w:val="00380C05"/>
    <w:rsid w:val="003828F7"/>
    <w:rsid w:val="00392B8B"/>
    <w:rsid w:val="00395018"/>
    <w:rsid w:val="003A2085"/>
    <w:rsid w:val="003B1C85"/>
    <w:rsid w:val="003B2065"/>
    <w:rsid w:val="003C577C"/>
    <w:rsid w:val="003D763D"/>
    <w:rsid w:val="003E5339"/>
    <w:rsid w:val="003E54D7"/>
    <w:rsid w:val="003E6F1B"/>
    <w:rsid w:val="003F43BD"/>
    <w:rsid w:val="003F7FA2"/>
    <w:rsid w:val="004024A2"/>
    <w:rsid w:val="00403CBE"/>
    <w:rsid w:val="00407DF0"/>
    <w:rsid w:val="00421311"/>
    <w:rsid w:val="004273B1"/>
    <w:rsid w:val="00427746"/>
    <w:rsid w:val="004416CC"/>
    <w:rsid w:val="00443B2B"/>
    <w:rsid w:val="00446A34"/>
    <w:rsid w:val="00457CF5"/>
    <w:rsid w:val="00463CAD"/>
    <w:rsid w:val="00464074"/>
    <w:rsid w:val="004758C0"/>
    <w:rsid w:val="0048250E"/>
    <w:rsid w:val="0048337C"/>
    <w:rsid w:val="00485E46"/>
    <w:rsid w:val="004A536F"/>
    <w:rsid w:val="004B67E4"/>
    <w:rsid w:val="004C0E6C"/>
    <w:rsid w:val="004C4A06"/>
    <w:rsid w:val="004C5B5B"/>
    <w:rsid w:val="004C783A"/>
    <w:rsid w:val="004D2472"/>
    <w:rsid w:val="004D39B2"/>
    <w:rsid w:val="004D47C5"/>
    <w:rsid w:val="004E7192"/>
    <w:rsid w:val="00503069"/>
    <w:rsid w:val="00517701"/>
    <w:rsid w:val="00520512"/>
    <w:rsid w:val="005519E4"/>
    <w:rsid w:val="00551BDF"/>
    <w:rsid w:val="005606D4"/>
    <w:rsid w:val="005833FB"/>
    <w:rsid w:val="00591480"/>
    <w:rsid w:val="00596678"/>
    <w:rsid w:val="005A3313"/>
    <w:rsid w:val="005A41D2"/>
    <w:rsid w:val="005B327D"/>
    <w:rsid w:val="005B54EC"/>
    <w:rsid w:val="005F3335"/>
    <w:rsid w:val="005F4F3B"/>
    <w:rsid w:val="006018B1"/>
    <w:rsid w:val="006118C7"/>
    <w:rsid w:val="00616143"/>
    <w:rsid w:val="00624E21"/>
    <w:rsid w:val="00627F9F"/>
    <w:rsid w:val="00630715"/>
    <w:rsid w:val="00633C43"/>
    <w:rsid w:val="00635299"/>
    <w:rsid w:val="00635AC1"/>
    <w:rsid w:val="0064162D"/>
    <w:rsid w:val="006518AB"/>
    <w:rsid w:val="0065412D"/>
    <w:rsid w:val="006862DB"/>
    <w:rsid w:val="0068726C"/>
    <w:rsid w:val="00691735"/>
    <w:rsid w:val="0069604B"/>
    <w:rsid w:val="006D4758"/>
    <w:rsid w:val="006E4A11"/>
    <w:rsid w:val="006F421E"/>
    <w:rsid w:val="006F5217"/>
    <w:rsid w:val="00705264"/>
    <w:rsid w:val="00707B6D"/>
    <w:rsid w:val="00711F86"/>
    <w:rsid w:val="00716F61"/>
    <w:rsid w:val="007261E3"/>
    <w:rsid w:val="007310EC"/>
    <w:rsid w:val="00742BFE"/>
    <w:rsid w:val="0075786E"/>
    <w:rsid w:val="00780020"/>
    <w:rsid w:val="0079021B"/>
    <w:rsid w:val="007933C0"/>
    <w:rsid w:val="007B6F52"/>
    <w:rsid w:val="007C7A1F"/>
    <w:rsid w:val="007E2B1B"/>
    <w:rsid w:val="007E31E0"/>
    <w:rsid w:val="007E4DDD"/>
    <w:rsid w:val="007F6DEE"/>
    <w:rsid w:val="008172F7"/>
    <w:rsid w:val="00820EB0"/>
    <w:rsid w:val="00831BAE"/>
    <w:rsid w:val="008475AA"/>
    <w:rsid w:val="00857409"/>
    <w:rsid w:val="00860E39"/>
    <w:rsid w:val="008773A7"/>
    <w:rsid w:val="008813FA"/>
    <w:rsid w:val="0088399F"/>
    <w:rsid w:val="00884F28"/>
    <w:rsid w:val="008865DB"/>
    <w:rsid w:val="00891759"/>
    <w:rsid w:val="008929C4"/>
    <w:rsid w:val="008A2351"/>
    <w:rsid w:val="008B25A7"/>
    <w:rsid w:val="008D6BDD"/>
    <w:rsid w:val="008F7B6F"/>
    <w:rsid w:val="008F7C6A"/>
    <w:rsid w:val="00904DE8"/>
    <w:rsid w:val="00911DDB"/>
    <w:rsid w:val="00912360"/>
    <w:rsid w:val="00916092"/>
    <w:rsid w:val="009259D0"/>
    <w:rsid w:val="00941143"/>
    <w:rsid w:val="009421C2"/>
    <w:rsid w:val="00944D91"/>
    <w:rsid w:val="00947E12"/>
    <w:rsid w:val="00954E5A"/>
    <w:rsid w:val="00956058"/>
    <w:rsid w:val="00972BBE"/>
    <w:rsid w:val="009862FD"/>
    <w:rsid w:val="009A70E2"/>
    <w:rsid w:val="009B0BEF"/>
    <w:rsid w:val="009B4656"/>
    <w:rsid w:val="009B63C5"/>
    <w:rsid w:val="009C7C7E"/>
    <w:rsid w:val="009D2AB1"/>
    <w:rsid w:val="00A341B2"/>
    <w:rsid w:val="00A40BDE"/>
    <w:rsid w:val="00A46783"/>
    <w:rsid w:val="00A510FD"/>
    <w:rsid w:val="00A55893"/>
    <w:rsid w:val="00A722F9"/>
    <w:rsid w:val="00A8494D"/>
    <w:rsid w:val="00A85582"/>
    <w:rsid w:val="00AC72B1"/>
    <w:rsid w:val="00AF6E33"/>
    <w:rsid w:val="00B001A4"/>
    <w:rsid w:val="00B12BB4"/>
    <w:rsid w:val="00B14EA1"/>
    <w:rsid w:val="00B1625A"/>
    <w:rsid w:val="00B35E71"/>
    <w:rsid w:val="00B6383F"/>
    <w:rsid w:val="00B66DEE"/>
    <w:rsid w:val="00B91D4C"/>
    <w:rsid w:val="00BB7A31"/>
    <w:rsid w:val="00BC0A7A"/>
    <w:rsid w:val="00BD1AA9"/>
    <w:rsid w:val="00BE3108"/>
    <w:rsid w:val="00BE390C"/>
    <w:rsid w:val="00BE6EF5"/>
    <w:rsid w:val="00BF3153"/>
    <w:rsid w:val="00BF78A1"/>
    <w:rsid w:val="00C15E49"/>
    <w:rsid w:val="00C20286"/>
    <w:rsid w:val="00C22089"/>
    <w:rsid w:val="00C56891"/>
    <w:rsid w:val="00C75DF6"/>
    <w:rsid w:val="00C821CA"/>
    <w:rsid w:val="00C84442"/>
    <w:rsid w:val="00C96E49"/>
    <w:rsid w:val="00CA254A"/>
    <w:rsid w:val="00CA329A"/>
    <w:rsid w:val="00CA54EB"/>
    <w:rsid w:val="00CA70A9"/>
    <w:rsid w:val="00CC17F3"/>
    <w:rsid w:val="00CD03D7"/>
    <w:rsid w:val="00CD19B2"/>
    <w:rsid w:val="00CE6D2E"/>
    <w:rsid w:val="00CF2D1E"/>
    <w:rsid w:val="00D0041E"/>
    <w:rsid w:val="00D02ADA"/>
    <w:rsid w:val="00D10A01"/>
    <w:rsid w:val="00D16C5E"/>
    <w:rsid w:val="00D35C49"/>
    <w:rsid w:val="00D44C40"/>
    <w:rsid w:val="00D46EC1"/>
    <w:rsid w:val="00D607FE"/>
    <w:rsid w:val="00D70758"/>
    <w:rsid w:val="00D70C5F"/>
    <w:rsid w:val="00DB6019"/>
    <w:rsid w:val="00DC4876"/>
    <w:rsid w:val="00DC6936"/>
    <w:rsid w:val="00DD04B9"/>
    <w:rsid w:val="00DD1FA3"/>
    <w:rsid w:val="00DD51BE"/>
    <w:rsid w:val="00DE62AB"/>
    <w:rsid w:val="00DF45E7"/>
    <w:rsid w:val="00DF54C8"/>
    <w:rsid w:val="00DF5619"/>
    <w:rsid w:val="00E13B11"/>
    <w:rsid w:val="00E22873"/>
    <w:rsid w:val="00E31666"/>
    <w:rsid w:val="00E36E42"/>
    <w:rsid w:val="00E43928"/>
    <w:rsid w:val="00E43D20"/>
    <w:rsid w:val="00E5491D"/>
    <w:rsid w:val="00E55B27"/>
    <w:rsid w:val="00E55FD2"/>
    <w:rsid w:val="00E63F6E"/>
    <w:rsid w:val="00E644EC"/>
    <w:rsid w:val="00E71C80"/>
    <w:rsid w:val="00E75836"/>
    <w:rsid w:val="00E808F7"/>
    <w:rsid w:val="00EC2008"/>
    <w:rsid w:val="00EC5956"/>
    <w:rsid w:val="00EE6B71"/>
    <w:rsid w:val="00EF6462"/>
    <w:rsid w:val="00EF7332"/>
    <w:rsid w:val="00F0214A"/>
    <w:rsid w:val="00F02402"/>
    <w:rsid w:val="00F0378F"/>
    <w:rsid w:val="00F2112F"/>
    <w:rsid w:val="00F217B1"/>
    <w:rsid w:val="00F270B9"/>
    <w:rsid w:val="00F27F31"/>
    <w:rsid w:val="00F373B4"/>
    <w:rsid w:val="00F50557"/>
    <w:rsid w:val="00F52817"/>
    <w:rsid w:val="00F57805"/>
    <w:rsid w:val="00F61725"/>
    <w:rsid w:val="00F6672E"/>
    <w:rsid w:val="00F7791A"/>
    <w:rsid w:val="00F80A25"/>
    <w:rsid w:val="00F85FE1"/>
    <w:rsid w:val="00F86BFA"/>
    <w:rsid w:val="00F9611F"/>
    <w:rsid w:val="00FC12EF"/>
    <w:rsid w:val="00FD2E1B"/>
    <w:rsid w:val="00FD761E"/>
    <w:rsid w:val="00FE18F5"/>
    <w:rsid w:val="00FE3606"/>
    <w:rsid w:val="00FF04DC"/>
    <w:rsid w:val="00FF06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247D23F5"/>
  <w15:chartTrackingRefBased/>
  <w15:docId w15:val="{F1A27CC7-E3CC-412B-944B-84B5A0768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fr-FR"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F7332"/>
    <w:rPr>
      <w:rFonts w:ascii="Times New Roman" w:hAnsi="Times New Roman"/>
      <w:sz w:val="24"/>
    </w:rPr>
  </w:style>
  <w:style w:type="paragraph" w:styleId="Titre1">
    <w:name w:val="heading 1"/>
    <w:basedOn w:val="Normal"/>
    <w:next w:val="Normal"/>
    <w:link w:val="Titre1Car"/>
    <w:uiPriority w:val="9"/>
    <w:qFormat/>
    <w:rsid w:val="00D0041E"/>
    <w:pPr>
      <w:keepNext/>
      <w:keepLines/>
      <w:spacing w:before="360" w:after="40" w:line="240" w:lineRule="auto"/>
      <w:outlineLvl w:val="0"/>
    </w:pPr>
    <w:rPr>
      <w:rFonts w:ascii="Miso" w:eastAsiaTheme="majorEastAsia" w:hAnsi="Miso" w:cstheme="majorBidi"/>
      <w:color w:val="D75C00" w:themeColor="accent6" w:themeShade="BF"/>
      <w:sz w:val="40"/>
      <w:szCs w:val="40"/>
    </w:rPr>
  </w:style>
  <w:style w:type="paragraph" w:styleId="Titre2">
    <w:name w:val="heading 2"/>
    <w:basedOn w:val="Normal"/>
    <w:next w:val="Normal"/>
    <w:link w:val="Titre2Car"/>
    <w:uiPriority w:val="9"/>
    <w:unhideWhenUsed/>
    <w:qFormat/>
    <w:rsid w:val="00392B8B"/>
    <w:pPr>
      <w:keepNext/>
      <w:keepLines/>
      <w:spacing w:before="80" w:after="0" w:line="240" w:lineRule="auto"/>
      <w:outlineLvl w:val="1"/>
    </w:pPr>
    <w:rPr>
      <w:rFonts w:asciiTheme="majorHAnsi" w:eastAsiaTheme="majorEastAsia" w:hAnsiTheme="majorHAnsi" w:cstheme="majorBidi"/>
      <w:color w:val="D75C00" w:themeColor="accent6" w:themeShade="BF"/>
      <w:sz w:val="28"/>
      <w:szCs w:val="28"/>
    </w:rPr>
  </w:style>
  <w:style w:type="paragraph" w:styleId="Titre3">
    <w:name w:val="heading 3"/>
    <w:basedOn w:val="Normal"/>
    <w:next w:val="Normal"/>
    <w:link w:val="Titre3Car"/>
    <w:uiPriority w:val="9"/>
    <w:unhideWhenUsed/>
    <w:qFormat/>
    <w:rsid w:val="00D0041E"/>
    <w:pPr>
      <w:keepNext/>
      <w:keepLines/>
      <w:spacing w:before="80" w:after="0" w:line="240" w:lineRule="auto"/>
      <w:outlineLvl w:val="2"/>
    </w:pPr>
    <w:rPr>
      <w:rFonts w:ascii="Miso" w:eastAsiaTheme="majorEastAsia" w:hAnsi="Miso" w:cstheme="majorBidi"/>
      <w:b/>
      <w:color w:val="5967AF" w:themeColor="accent3" w:themeTint="99"/>
      <w:sz w:val="32"/>
      <w:szCs w:val="24"/>
    </w:rPr>
  </w:style>
  <w:style w:type="paragraph" w:styleId="Titre4">
    <w:name w:val="heading 4"/>
    <w:basedOn w:val="Normal"/>
    <w:next w:val="Normal"/>
    <w:link w:val="Titre4Car"/>
    <w:uiPriority w:val="9"/>
    <w:semiHidden/>
    <w:unhideWhenUsed/>
    <w:qFormat/>
    <w:rsid w:val="00392B8B"/>
    <w:pPr>
      <w:keepNext/>
      <w:keepLines/>
      <w:spacing w:before="80" w:after="0"/>
      <w:outlineLvl w:val="3"/>
    </w:pPr>
    <w:rPr>
      <w:rFonts w:asciiTheme="majorHAnsi" w:eastAsiaTheme="majorEastAsia" w:hAnsiTheme="majorHAnsi" w:cstheme="majorBidi"/>
      <w:color w:val="FF8021" w:themeColor="accent6"/>
      <w:sz w:val="22"/>
      <w:szCs w:val="22"/>
    </w:rPr>
  </w:style>
  <w:style w:type="paragraph" w:styleId="Titre5">
    <w:name w:val="heading 5"/>
    <w:basedOn w:val="Normal"/>
    <w:next w:val="Normal"/>
    <w:link w:val="Titre5Car"/>
    <w:uiPriority w:val="9"/>
    <w:semiHidden/>
    <w:unhideWhenUsed/>
    <w:qFormat/>
    <w:rsid w:val="00392B8B"/>
    <w:pPr>
      <w:keepNext/>
      <w:keepLines/>
      <w:spacing w:before="40" w:after="0"/>
      <w:outlineLvl w:val="4"/>
    </w:pPr>
    <w:rPr>
      <w:rFonts w:asciiTheme="majorHAnsi" w:eastAsiaTheme="majorEastAsia" w:hAnsiTheme="majorHAnsi" w:cstheme="majorBidi"/>
      <w:i/>
      <w:iCs/>
      <w:color w:val="FF8021" w:themeColor="accent6"/>
      <w:sz w:val="22"/>
      <w:szCs w:val="22"/>
    </w:rPr>
  </w:style>
  <w:style w:type="paragraph" w:styleId="Titre6">
    <w:name w:val="heading 6"/>
    <w:basedOn w:val="Normal"/>
    <w:next w:val="Normal"/>
    <w:link w:val="Titre6Car"/>
    <w:uiPriority w:val="9"/>
    <w:semiHidden/>
    <w:unhideWhenUsed/>
    <w:qFormat/>
    <w:rsid w:val="00392B8B"/>
    <w:pPr>
      <w:keepNext/>
      <w:keepLines/>
      <w:spacing w:before="40" w:after="0"/>
      <w:outlineLvl w:val="5"/>
    </w:pPr>
    <w:rPr>
      <w:rFonts w:asciiTheme="majorHAnsi" w:eastAsiaTheme="majorEastAsia" w:hAnsiTheme="majorHAnsi" w:cstheme="majorBidi"/>
      <w:color w:val="FF8021" w:themeColor="accent6"/>
    </w:rPr>
  </w:style>
  <w:style w:type="paragraph" w:styleId="Titre7">
    <w:name w:val="heading 7"/>
    <w:basedOn w:val="Normal"/>
    <w:next w:val="Normal"/>
    <w:link w:val="Titre7Car"/>
    <w:uiPriority w:val="9"/>
    <w:semiHidden/>
    <w:unhideWhenUsed/>
    <w:qFormat/>
    <w:rsid w:val="00392B8B"/>
    <w:pPr>
      <w:keepNext/>
      <w:keepLines/>
      <w:spacing w:before="40" w:after="0"/>
      <w:outlineLvl w:val="6"/>
    </w:pPr>
    <w:rPr>
      <w:rFonts w:asciiTheme="majorHAnsi" w:eastAsiaTheme="majorEastAsia" w:hAnsiTheme="majorHAnsi" w:cstheme="majorBidi"/>
      <w:b/>
      <w:bCs/>
      <w:color w:val="FF8021" w:themeColor="accent6"/>
    </w:rPr>
  </w:style>
  <w:style w:type="paragraph" w:styleId="Titre8">
    <w:name w:val="heading 8"/>
    <w:basedOn w:val="Normal"/>
    <w:next w:val="Normal"/>
    <w:link w:val="Titre8Car"/>
    <w:uiPriority w:val="9"/>
    <w:semiHidden/>
    <w:unhideWhenUsed/>
    <w:qFormat/>
    <w:rsid w:val="00392B8B"/>
    <w:pPr>
      <w:keepNext/>
      <w:keepLines/>
      <w:spacing w:before="40" w:after="0"/>
      <w:outlineLvl w:val="7"/>
    </w:pPr>
    <w:rPr>
      <w:rFonts w:asciiTheme="majorHAnsi" w:eastAsiaTheme="majorEastAsia" w:hAnsiTheme="majorHAnsi" w:cstheme="majorBidi"/>
      <w:b/>
      <w:bCs/>
      <w:i/>
      <w:iCs/>
      <w:color w:val="FF8021" w:themeColor="accent6"/>
      <w:sz w:val="20"/>
      <w:szCs w:val="20"/>
    </w:rPr>
  </w:style>
  <w:style w:type="paragraph" w:styleId="Titre9">
    <w:name w:val="heading 9"/>
    <w:basedOn w:val="Normal"/>
    <w:next w:val="Normal"/>
    <w:link w:val="Titre9Car"/>
    <w:uiPriority w:val="9"/>
    <w:semiHidden/>
    <w:unhideWhenUsed/>
    <w:qFormat/>
    <w:rsid w:val="00392B8B"/>
    <w:pPr>
      <w:keepNext/>
      <w:keepLines/>
      <w:spacing w:before="40" w:after="0"/>
      <w:outlineLvl w:val="8"/>
    </w:pPr>
    <w:rPr>
      <w:rFonts w:asciiTheme="majorHAnsi" w:eastAsiaTheme="majorEastAsia" w:hAnsiTheme="majorHAnsi" w:cstheme="majorBidi"/>
      <w:i/>
      <w:iCs/>
      <w:color w:val="FF8021" w:themeColor="accent6"/>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392B8B"/>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reCar">
    <w:name w:val="Titre Car"/>
    <w:basedOn w:val="Policepardfaut"/>
    <w:link w:val="Titre"/>
    <w:uiPriority w:val="10"/>
    <w:rsid w:val="00392B8B"/>
    <w:rPr>
      <w:rFonts w:asciiTheme="majorHAnsi" w:eastAsiaTheme="majorEastAsia" w:hAnsiTheme="majorHAnsi" w:cstheme="majorBidi"/>
      <w:color w:val="262626" w:themeColor="text1" w:themeTint="D9"/>
      <w:spacing w:val="-15"/>
      <w:sz w:val="96"/>
      <w:szCs w:val="96"/>
    </w:rPr>
  </w:style>
  <w:style w:type="paragraph" w:customStyle="1" w:styleId="Interligne4">
    <w:name w:val="Interligne 4"/>
    <w:basedOn w:val="Normal"/>
    <w:qFormat/>
    <w:rsid w:val="007E31E0"/>
    <w:pPr>
      <w:spacing w:after="0"/>
    </w:pPr>
    <w:rPr>
      <w:sz w:val="8"/>
    </w:rPr>
  </w:style>
  <w:style w:type="character" w:customStyle="1" w:styleId="Titre1Car">
    <w:name w:val="Titre 1 Car"/>
    <w:basedOn w:val="Policepardfaut"/>
    <w:link w:val="Titre1"/>
    <w:uiPriority w:val="9"/>
    <w:rsid w:val="00D0041E"/>
    <w:rPr>
      <w:rFonts w:ascii="Miso" w:eastAsiaTheme="majorEastAsia" w:hAnsi="Miso" w:cstheme="majorBidi"/>
      <w:color w:val="D75C00" w:themeColor="accent6" w:themeShade="BF"/>
      <w:sz w:val="40"/>
      <w:szCs w:val="40"/>
    </w:rPr>
  </w:style>
  <w:style w:type="character" w:styleId="Lienhypertexte">
    <w:name w:val="Hyperlink"/>
    <w:uiPriority w:val="99"/>
    <w:rsid w:val="00096B83"/>
    <w:rPr>
      <w:color w:val="E2007A"/>
      <w:u w:val="none"/>
    </w:rPr>
  </w:style>
  <w:style w:type="paragraph" w:styleId="TM1">
    <w:name w:val="toc 1"/>
    <w:basedOn w:val="Normal"/>
    <w:next w:val="Normal"/>
    <w:autoRedefine/>
    <w:uiPriority w:val="39"/>
    <w:rsid w:val="009862FD"/>
    <w:pPr>
      <w:tabs>
        <w:tab w:val="right" w:leader="dot" w:pos="9062"/>
      </w:tabs>
      <w:spacing w:before="120" w:after="0"/>
    </w:pPr>
    <w:rPr>
      <w:b/>
      <w:bCs/>
      <w:noProof/>
    </w:rPr>
  </w:style>
  <w:style w:type="paragraph" w:styleId="TM2">
    <w:name w:val="toc 2"/>
    <w:basedOn w:val="Normal"/>
    <w:next w:val="Normal"/>
    <w:autoRedefine/>
    <w:uiPriority w:val="39"/>
    <w:rsid w:val="00096B83"/>
    <w:pPr>
      <w:tabs>
        <w:tab w:val="right" w:leader="dot" w:pos="9062"/>
      </w:tabs>
      <w:spacing w:after="0"/>
      <w:ind w:left="238"/>
    </w:pPr>
  </w:style>
  <w:style w:type="character" w:customStyle="1" w:styleId="Titre3Car">
    <w:name w:val="Titre 3 Car"/>
    <w:basedOn w:val="Policepardfaut"/>
    <w:link w:val="Titre3"/>
    <w:uiPriority w:val="9"/>
    <w:rsid w:val="00D0041E"/>
    <w:rPr>
      <w:rFonts w:ascii="Miso" w:eastAsiaTheme="majorEastAsia" w:hAnsi="Miso" w:cstheme="majorBidi"/>
      <w:b/>
      <w:color w:val="5967AF" w:themeColor="accent3" w:themeTint="99"/>
      <w:sz w:val="32"/>
      <w:szCs w:val="24"/>
    </w:rPr>
  </w:style>
  <w:style w:type="paragraph" w:customStyle="1" w:styleId="Interligne2">
    <w:name w:val="Interligne 2"/>
    <w:basedOn w:val="Interligne4"/>
    <w:rsid w:val="00096B83"/>
    <w:rPr>
      <w:sz w:val="4"/>
    </w:rPr>
  </w:style>
  <w:style w:type="paragraph" w:customStyle="1" w:styleId="Listing">
    <w:name w:val="Listing"/>
    <w:basedOn w:val="Normal"/>
    <w:next w:val="Normal"/>
    <w:rsid w:val="00096B83"/>
    <w:pPr>
      <w:spacing w:after="40"/>
      <w:ind w:left="357" w:hanging="357"/>
    </w:pPr>
  </w:style>
  <w:style w:type="character" w:customStyle="1" w:styleId="Titre3Car1">
    <w:name w:val="Titre 3 Car1"/>
    <w:rsid w:val="00096B83"/>
    <w:rPr>
      <w:rFonts w:ascii="Arial" w:eastAsia="Times New Roman" w:hAnsi="Arial" w:cs="Arial"/>
      <w:b/>
      <w:bCs/>
      <w:sz w:val="26"/>
      <w:szCs w:val="26"/>
      <w:lang w:eastAsia="fr-FR"/>
    </w:rPr>
  </w:style>
  <w:style w:type="character" w:customStyle="1" w:styleId="Titre2Car">
    <w:name w:val="Titre 2 Car"/>
    <w:basedOn w:val="Policepardfaut"/>
    <w:link w:val="Titre2"/>
    <w:uiPriority w:val="9"/>
    <w:rsid w:val="00392B8B"/>
    <w:rPr>
      <w:rFonts w:asciiTheme="majorHAnsi" w:eastAsiaTheme="majorEastAsia" w:hAnsiTheme="majorHAnsi" w:cstheme="majorBidi"/>
      <w:color w:val="D75C00" w:themeColor="accent6" w:themeShade="BF"/>
      <w:sz w:val="28"/>
      <w:szCs w:val="28"/>
    </w:rPr>
  </w:style>
  <w:style w:type="paragraph" w:styleId="NormalWeb">
    <w:name w:val="Normal (Web)"/>
    <w:basedOn w:val="Normal"/>
    <w:uiPriority w:val="99"/>
    <w:semiHidden/>
    <w:unhideWhenUsed/>
    <w:rsid w:val="00857409"/>
  </w:style>
  <w:style w:type="character" w:styleId="Mentionnonrsolue">
    <w:name w:val="Unresolved Mention"/>
    <w:basedOn w:val="Policepardfaut"/>
    <w:uiPriority w:val="99"/>
    <w:semiHidden/>
    <w:unhideWhenUsed/>
    <w:rsid w:val="00857409"/>
    <w:rPr>
      <w:color w:val="605E5C"/>
      <w:shd w:val="clear" w:color="auto" w:fill="E1DFDD"/>
    </w:rPr>
  </w:style>
  <w:style w:type="table" w:styleId="Grilledutableau">
    <w:name w:val="Table Grid"/>
    <w:basedOn w:val="TableauNormal"/>
    <w:rsid w:val="003C577C"/>
    <w:pPr>
      <w:spacing w:after="120" w:line="240" w:lineRule="auto"/>
      <w:jc w:val="both"/>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uiPriority w:val="9"/>
    <w:semiHidden/>
    <w:rsid w:val="00392B8B"/>
    <w:rPr>
      <w:rFonts w:asciiTheme="majorHAnsi" w:eastAsiaTheme="majorEastAsia" w:hAnsiTheme="majorHAnsi" w:cstheme="majorBidi"/>
      <w:color w:val="FF8021" w:themeColor="accent6"/>
      <w:sz w:val="22"/>
      <w:szCs w:val="22"/>
    </w:rPr>
  </w:style>
  <w:style w:type="character" w:customStyle="1" w:styleId="ParagraphestandardCar">
    <w:name w:val="[Paragraphe standard] Car"/>
    <w:link w:val="Paragraphestandard"/>
    <w:locked/>
    <w:rsid w:val="007C7A1F"/>
    <w:rPr>
      <w:color w:val="000000"/>
      <w:sz w:val="24"/>
      <w:szCs w:val="24"/>
    </w:rPr>
  </w:style>
  <w:style w:type="paragraph" w:customStyle="1" w:styleId="Paragraphestandard">
    <w:name w:val="[Paragraphe standard]"/>
    <w:basedOn w:val="Normal"/>
    <w:link w:val="ParagraphestandardCar"/>
    <w:rsid w:val="007C7A1F"/>
    <w:pPr>
      <w:autoSpaceDE w:val="0"/>
      <w:autoSpaceDN w:val="0"/>
      <w:adjustRightInd w:val="0"/>
      <w:spacing w:after="0"/>
    </w:pPr>
    <w:rPr>
      <w:rFonts w:asciiTheme="minorHAnsi" w:eastAsiaTheme="minorHAnsi" w:hAnsiTheme="minorHAnsi"/>
      <w:color w:val="000000"/>
    </w:rPr>
  </w:style>
  <w:style w:type="character" w:customStyle="1" w:styleId="Normal-alignCar">
    <w:name w:val="Normal - aligné Car"/>
    <w:link w:val="Normal-align"/>
    <w:locked/>
    <w:rsid w:val="007C7A1F"/>
    <w:rPr>
      <w:rFonts w:ascii="Arial" w:hAnsi="Arial" w:cs="Arial"/>
      <w:spacing w:val="-5"/>
    </w:rPr>
  </w:style>
  <w:style w:type="paragraph" w:customStyle="1" w:styleId="Normal-align">
    <w:name w:val="Normal - aligné"/>
    <w:basedOn w:val="Normal"/>
    <w:link w:val="Normal-alignCar"/>
    <w:rsid w:val="007C7A1F"/>
    <w:pPr>
      <w:spacing w:after="0"/>
      <w:ind w:left="882" w:right="889"/>
    </w:pPr>
    <w:rPr>
      <w:rFonts w:ascii="Arial" w:eastAsiaTheme="minorHAnsi" w:hAnsi="Arial" w:cs="Arial"/>
      <w:spacing w:val="-5"/>
      <w:sz w:val="22"/>
      <w:szCs w:val="22"/>
    </w:rPr>
  </w:style>
  <w:style w:type="paragraph" w:customStyle="1" w:styleId="Titre1Bis">
    <w:name w:val="Titre 1 Bis"/>
    <w:basedOn w:val="Titre1"/>
    <w:rsid w:val="007C7A1F"/>
    <w:pPr>
      <w:keepNext w:val="0"/>
      <w:autoSpaceDE w:val="0"/>
      <w:autoSpaceDN w:val="0"/>
      <w:adjustRightInd w:val="0"/>
      <w:spacing w:before="0" w:after="120"/>
    </w:pPr>
    <w:rPr>
      <w:rFonts w:cs="Miso"/>
      <w:b/>
      <w:bCs/>
      <w:caps/>
      <w:color w:val="5F5F5F"/>
      <w:sz w:val="48"/>
      <w:szCs w:val="48"/>
    </w:rPr>
  </w:style>
  <w:style w:type="character" w:customStyle="1" w:styleId="Normal-AligncolonneCar">
    <w:name w:val="Normal - Aligné (colonne) Car"/>
    <w:link w:val="Normal-Aligncolonne"/>
    <w:locked/>
    <w:rsid w:val="007C7A1F"/>
    <w:rPr>
      <w:rFonts w:ascii="Arial" w:hAnsi="Arial" w:cs="Arial"/>
      <w:spacing w:val="-5"/>
    </w:rPr>
  </w:style>
  <w:style w:type="paragraph" w:customStyle="1" w:styleId="Normal-Aligncolonne">
    <w:name w:val="Normal - Aligné (colonne)"/>
    <w:basedOn w:val="Normal"/>
    <w:link w:val="Normal-AligncolonneCar"/>
    <w:rsid w:val="007C7A1F"/>
    <w:pPr>
      <w:spacing w:after="0"/>
      <w:ind w:left="882"/>
    </w:pPr>
    <w:rPr>
      <w:rFonts w:ascii="Arial" w:eastAsiaTheme="minorHAnsi" w:hAnsi="Arial" w:cs="Arial"/>
      <w:spacing w:val="-5"/>
      <w:sz w:val="22"/>
      <w:szCs w:val="22"/>
    </w:rPr>
  </w:style>
  <w:style w:type="character" w:customStyle="1" w:styleId="mailnonvisible">
    <w:name w:val="@mail non visible"/>
    <w:rsid w:val="007C7A1F"/>
    <w:rPr>
      <w:bCs/>
      <w:color w:val="FFFFFF"/>
      <w:sz w:val="2"/>
      <w:szCs w:val="2"/>
    </w:rPr>
  </w:style>
  <w:style w:type="paragraph" w:styleId="En-ttedetabledesmatires">
    <w:name w:val="TOC Heading"/>
    <w:basedOn w:val="Titre1"/>
    <w:next w:val="Normal"/>
    <w:uiPriority w:val="39"/>
    <w:unhideWhenUsed/>
    <w:qFormat/>
    <w:rsid w:val="00392B8B"/>
    <w:pPr>
      <w:outlineLvl w:val="9"/>
    </w:pPr>
  </w:style>
  <w:style w:type="paragraph" w:styleId="TM3">
    <w:name w:val="toc 3"/>
    <w:basedOn w:val="Normal"/>
    <w:next w:val="Normal"/>
    <w:autoRedefine/>
    <w:uiPriority w:val="39"/>
    <w:unhideWhenUsed/>
    <w:rsid w:val="009862FD"/>
    <w:pPr>
      <w:tabs>
        <w:tab w:val="right" w:leader="dot" w:pos="9062"/>
      </w:tabs>
      <w:spacing w:after="60" w:line="240" w:lineRule="auto"/>
      <w:ind w:left="482"/>
    </w:pPr>
    <w:rPr>
      <w:noProof/>
    </w:rPr>
  </w:style>
  <w:style w:type="character" w:customStyle="1" w:styleId="Titre5Car">
    <w:name w:val="Titre 5 Car"/>
    <w:basedOn w:val="Policepardfaut"/>
    <w:link w:val="Titre5"/>
    <w:uiPriority w:val="9"/>
    <w:semiHidden/>
    <w:rsid w:val="00392B8B"/>
    <w:rPr>
      <w:rFonts w:asciiTheme="majorHAnsi" w:eastAsiaTheme="majorEastAsia" w:hAnsiTheme="majorHAnsi" w:cstheme="majorBidi"/>
      <w:i/>
      <w:iCs/>
      <w:color w:val="FF8021" w:themeColor="accent6"/>
      <w:sz w:val="22"/>
      <w:szCs w:val="22"/>
    </w:rPr>
  </w:style>
  <w:style w:type="character" w:customStyle="1" w:styleId="Titre6Car">
    <w:name w:val="Titre 6 Car"/>
    <w:basedOn w:val="Policepardfaut"/>
    <w:link w:val="Titre6"/>
    <w:uiPriority w:val="9"/>
    <w:semiHidden/>
    <w:rsid w:val="00392B8B"/>
    <w:rPr>
      <w:rFonts w:asciiTheme="majorHAnsi" w:eastAsiaTheme="majorEastAsia" w:hAnsiTheme="majorHAnsi" w:cstheme="majorBidi"/>
      <w:color w:val="FF8021" w:themeColor="accent6"/>
    </w:rPr>
  </w:style>
  <w:style w:type="character" w:customStyle="1" w:styleId="Titre7Car">
    <w:name w:val="Titre 7 Car"/>
    <w:basedOn w:val="Policepardfaut"/>
    <w:link w:val="Titre7"/>
    <w:uiPriority w:val="9"/>
    <w:semiHidden/>
    <w:rsid w:val="00392B8B"/>
    <w:rPr>
      <w:rFonts w:asciiTheme="majorHAnsi" w:eastAsiaTheme="majorEastAsia" w:hAnsiTheme="majorHAnsi" w:cstheme="majorBidi"/>
      <w:b/>
      <w:bCs/>
      <w:color w:val="FF8021" w:themeColor="accent6"/>
    </w:rPr>
  </w:style>
  <w:style w:type="character" w:customStyle="1" w:styleId="Titre8Car">
    <w:name w:val="Titre 8 Car"/>
    <w:basedOn w:val="Policepardfaut"/>
    <w:link w:val="Titre8"/>
    <w:uiPriority w:val="9"/>
    <w:semiHidden/>
    <w:rsid w:val="00392B8B"/>
    <w:rPr>
      <w:rFonts w:asciiTheme="majorHAnsi" w:eastAsiaTheme="majorEastAsia" w:hAnsiTheme="majorHAnsi" w:cstheme="majorBidi"/>
      <w:b/>
      <w:bCs/>
      <w:i/>
      <w:iCs/>
      <w:color w:val="FF8021" w:themeColor="accent6"/>
      <w:sz w:val="20"/>
      <w:szCs w:val="20"/>
    </w:rPr>
  </w:style>
  <w:style w:type="character" w:customStyle="1" w:styleId="Titre9Car">
    <w:name w:val="Titre 9 Car"/>
    <w:basedOn w:val="Policepardfaut"/>
    <w:link w:val="Titre9"/>
    <w:uiPriority w:val="9"/>
    <w:semiHidden/>
    <w:rsid w:val="00392B8B"/>
    <w:rPr>
      <w:rFonts w:asciiTheme="majorHAnsi" w:eastAsiaTheme="majorEastAsia" w:hAnsiTheme="majorHAnsi" w:cstheme="majorBidi"/>
      <w:i/>
      <w:iCs/>
      <w:color w:val="FF8021" w:themeColor="accent6"/>
      <w:sz w:val="20"/>
      <w:szCs w:val="20"/>
    </w:rPr>
  </w:style>
  <w:style w:type="paragraph" w:styleId="Lgende">
    <w:name w:val="caption"/>
    <w:basedOn w:val="Normal"/>
    <w:next w:val="Normal"/>
    <w:uiPriority w:val="35"/>
    <w:unhideWhenUsed/>
    <w:qFormat/>
    <w:rsid w:val="001B5875"/>
    <w:pPr>
      <w:spacing w:line="240" w:lineRule="auto"/>
    </w:pPr>
    <w:rPr>
      <w:b/>
      <w:bCs/>
      <w:smallCaps/>
    </w:rPr>
  </w:style>
  <w:style w:type="paragraph" w:styleId="Sous-titre">
    <w:name w:val="Subtitle"/>
    <w:basedOn w:val="Normal"/>
    <w:next w:val="Normal"/>
    <w:link w:val="Sous-titreCar"/>
    <w:uiPriority w:val="11"/>
    <w:qFormat/>
    <w:rsid w:val="00392B8B"/>
    <w:pPr>
      <w:numPr>
        <w:ilvl w:val="1"/>
      </w:numPr>
      <w:spacing w:line="240" w:lineRule="auto"/>
    </w:pPr>
    <w:rPr>
      <w:rFonts w:asciiTheme="majorHAnsi" w:eastAsiaTheme="majorEastAsia" w:hAnsiTheme="majorHAnsi" w:cstheme="majorBidi"/>
      <w:sz w:val="30"/>
      <w:szCs w:val="30"/>
    </w:rPr>
  </w:style>
  <w:style w:type="character" w:customStyle="1" w:styleId="Sous-titreCar">
    <w:name w:val="Sous-titre Car"/>
    <w:basedOn w:val="Policepardfaut"/>
    <w:link w:val="Sous-titre"/>
    <w:uiPriority w:val="11"/>
    <w:rsid w:val="00392B8B"/>
    <w:rPr>
      <w:rFonts w:asciiTheme="majorHAnsi" w:eastAsiaTheme="majorEastAsia" w:hAnsiTheme="majorHAnsi" w:cstheme="majorBidi"/>
      <w:sz w:val="30"/>
      <w:szCs w:val="30"/>
    </w:rPr>
  </w:style>
  <w:style w:type="character" w:styleId="lev">
    <w:name w:val="Strong"/>
    <w:basedOn w:val="Policepardfaut"/>
    <w:uiPriority w:val="22"/>
    <w:qFormat/>
    <w:rsid w:val="00392B8B"/>
    <w:rPr>
      <w:b/>
      <w:bCs/>
    </w:rPr>
  </w:style>
  <w:style w:type="character" w:styleId="Accentuation">
    <w:name w:val="Emphasis"/>
    <w:basedOn w:val="Policepardfaut"/>
    <w:uiPriority w:val="20"/>
    <w:qFormat/>
    <w:rsid w:val="00392B8B"/>
    <w:rPr>
      <w:i/>
      <w:iCs/>
      <w:color w:val="FF8021" w:themeColor="accent6"/>
    </w:rPr>
  </w:style>
  <w:style w:type="paragraph" w:styleId="Sansinterligne">
    <w:name w:val="No Spacing"/>
    <w:uiPriority w:val="1"/>
    <w:qFormat/>
    <w:rsid w:val="00392B8B"/>
    <w:pPr>
      <w:spacing w:after="0" w:line="240" w:lineRule="auto"/>
    </w:pPr>
  </w:style>
  <w:style w:type="paragraph" w:styleId="Citation">
    <w:name w:val="Quote"/>
    <w:basedOn w:val="Normal"/>
    <w:next w:val="Normal"/>
    <w:link w:val="CitationCar"/>
    <w:uiPriority w:val="29"/>
    <w:qFormat/>
    <w:rsid w:val="00392B8B"/>
    <w:pPr>
      <w:spacing w:before="160"/>
      <w:ind w:left="720" w:right="720"/>
      <w:jc w:val="center"/>
    </w:pPr>
    <w:rPr>
      <w:i/>
      <w:iCs/>
      <w:color w:val="262626" w:themeColor="text1" w:themeTint="D9"/>
    </w:rPr>
  </w:style>
  <w:style w:type="character" w:customStyle="1" w:styleId="CitationCar">
    <w:name w:val="Citation Car"/>
    <w:basedOn w:val="Policepardfaut"/>
    <w:link w:val="Citation"/>
    <w:uiPriority w:val="29"/>
    <w:rsid w:val="00392B8B"/>
    <w:rPr>
      <w:i/>
      <w:iCs/>
      <w:color w:val="262626" w:themeColor="text1" w:themeTint="D9"/>
    </w:rPr>
  </w:style>
  <w:style w:type="paragraph" w:styleId="Citationintense">
    <w:name w:val="Intense Quote"/>
    <w:basedOn w:val="Normal"/>
    <w:next w:val="Normal"/>
    <w:link w:val="CitationintenseCar"/>
    <w:uiPriority w:val="30"/>
    <w:qFormat/>
    <w:rsid w:val="00392B8B"/>
    <w:pPr>
      <w:spacing w:before="160" w:after="160" w:line="264" w:lineRule="auto"/>
      <w:ind w:left="720" w:right="720"/>
      <w:jc w:val="center"/>
    </w:pPr>
    <w:rPr>
      <w:rFonts w:asciiTheme="majorHAnsi" w:eastAsiaTheme="majorEastAsia" w:hAnsiTheme="majorHAnsi" w:cstheme="majorBidi"/>
      <w:i/>
      <w:iCs/>
      <w:color w:val="FF8021" w:themeColor="accent6"/>
      <w:sz w:val="32"/>
      <w:szCs w:val="32"/>
    </w:rPr>
  </w:style>
  <w:style w:type="character" w:customStyle="1" w:styleId="CitationintenseCar">
    <w:name w:val="Citation intense Car"/>
    <w:basedOn w:val="Policepardfaut"/>
    <w:link w:val="Citationintense"/>
    <w:uiPriority w:val="30"/>
    <w:rsid w:val="00392B8B"/>
    <w:rPr>
      <w:rFonts w:asciiTheme="majorHAnsi" w:eastAsiaTheme="majorEastAsia" w:hAnsiTheme="majorHAnsi" w:cstheme="majorBidi"/>
      <w:i/>
      <w:iCs/>
      <w:color w:val="FF8021" w:themeColor="accent6"/>
      <w:sz w:val="32"/>
      <w:szCs w:val="32"/>
    </w:rPr>
  </w:style>
  <w:style w:type="character" w:styleId="Accentuationlgre">
    <w:name w:val="Subtle Emphasis"/>
    <w:basedOn w:val="Policepardfaut"/>
    <w:uiPriority w:val="19"/>
    <w:qFormat/>
    <w:rsid w:val="00392B8B"/>
    <w:rPr>
      <w:i/>
      <w:iCs/>
    </w:rPr>
  </w:style>
  <w:style w:type="character" w:styleId="Accentuationintense">
    <w:name w:val="Intense Emphasis"/>
    <w:basedOn w:val="Policepardfaut"/>
    <w:uiPriority w:val="21"/>
    <w:qFormat/>
    <w:rsid w:val="00392B8B"/>
    <w:rPr>
      <w:b/>
      <w:bCs/>
      <w:i/>
      <w:iCs/>
    </w:rPr>
  </w:style>
  <w:style w:type="character" w:styleId="Rfrencelgre">
    <w:name w:val="Subtle Reference"/>
    <w:basedOn w:val="Policepardfaut"/>
    <w:uiPriority w:val="31"/>
    <w:qFormat/>
    <w:rsid w:val="00392B8B"/>
    <w:rPr>
      <w:smallCaps/>
      <w:color w:val="595959" w:themeColor="text1" w:themeTint="A6"/>
    </w:rPr>
  </w:style>
  <w:style w:type="character" w:styleId="Rfrenceintense">
    <w:name w:val="Intense Reference"/>
    <w:basedOn w:val="Policepardfaut"/>
    <w:uiPriority w:val="32"/>
    <w:qFormat/>
    <w:rsid w:val="00392B8B"/>
    <w:rPr>
      <w:b/>
      <w:bCs/>
      <w:smallCaps/>
      <w:color w:val="FF8021" w:themeColor="accent6"/>
    </w:rPr>
  </w:style>
  <w:style w:type="character" w:styleId="Titredulivre">
    <w:name w:val="Book Title"/>
    <w:basedOn w:val="Policepardfaut"/>
    <w:uiPriority w:val="33"/>
    <w:qFormat/>
    <w:rsid w:val="00392B8B"/>
    <w:rPr>
      <w:b/>
      <w:bCs/>
      <w:caps w:val="0"/>
      <w:smallCaps/>
      <w:spacing w:val="7"/>
      <w:sz w:val="21"/>
      <w:szCs w:val="21"/>
    </w:rPr>
  </w:style>
  <w:style w:type="character" w:styleId="Lienhypertextesuivivisit">
    <w:name w:val="FollowedHyperlink"/>
    <w:basedOn w:val="Policepardfaut"/>
    <w:uiPriority w:val="99"/>
    <w:semiHidden/>
    <w:unhideWhenUsed/>
    <w:rsid w:val="00372435"/>
    <w:rPr>
      <w:color w:val="568C1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40003">
      <w:bodyDiv w:val="1"/>
      <w:marLeft w:val="0"/>
      <w:marRight w:val="0"/>
      <w:marTop w:val="0"/>
      <w:marBottom w:val="0"/>
      <w:divBdr>
        <w:top w:val="none" w:sz="0" w:space="0" w:color="auto"/>
        <w:left w:val="none" w:sz="0" w:space="0" w:color="auto"/>
        <w:bottom w:val="none" w:sz="0" w:space="0" w:color="auto"/>
        <w:right w:val="none" w:sz="0" w:space="0" w:color="auto"/>
      </w:divBdr>
    </w:div>
    <w:div w:id="38631437">
      <w:bodyDiv w:val="1"/>
      <w:marLeft w:val="0"/>
      <w:marRight w:val="0"/>
      <w:marTop w:val="0"/>
      <w:marBottom w:val="0"/>
      <w:divBdr>
        <w:top w:val="none" w:sz="0" w:space="0" w:color="auto"/>
        <w:left w:val="none" w:sz="0" w:space="0" w:color="auto"/>
        <w:bottom w:val="none" w:sz="0" w:space="0" w:color="auto"/>
        <w:right w:val="none" w:sz="0" w:space="0" w:color="auto"/>
      </w:divBdr>
    </w:div>
    <w:div w:id="134446379">
      <w:bodyDiv w:val="1"/>
      <w:marLeft w:val="0"/>
      <w:marRight w:val="0"/>
      <w:marTop w:val="0"/>
      <w:marBottom w:val="0"/>
      <w:divBdr>
        <w:top w:val="none" w:sz="0" w:space="0" w:color="auto"/>
        <w:left w:val="none" w:sz="0" w:space="0" w:color="auto"/>
        <w:bottom w:val="none" w:sz="0" w:space="0" w:color="auto"/>
        <w:right w:val="none" w:sz="0" w:space="0" w:color="auto"/>
      </w:divBdr>
    </w:div>
    <w:div w:id="180510423">
      <w:bodyDiv w:val="1"/>
      <w:marLeft w:val="0"/>
      <w:marRight w:val="0"/>
      <w:marTop w:val="0"/>
      <w:marBottom w:val="0"/>
      <w:divBdr>
        <w:top w:val="none" w:sz="0" w:space="0" w:color="auto"/>
        <w:left w:val="none" w:sz="0" w:space="0" w:color="auto"/>
        <w:bottom w:val="none" w:sz="0" w:space="0" w:color="auto"/>
        <w:right w:val="none" w:sz="0" w:space="0" w:color="auto"/>
      </w:divBdr>
    </w:div>
    <w:div w:id="180512627">
      <w:bodyDiv w:val="1"/>
      <w:marLeft w:val="0"/>
      <w:marRight w:val="0"/>
      <w:marTop w:val="0"/>
      <w:marBottom w:val="0"/>
      <w:divBdr>
        <w:top w:val="none" w:sz="0" w:space="0" w:color="auto"/>
        <w:left w:val="none" w:sz="0" w:space="0" w:color="auto"/>
        <w:bottom w:val="none" w:sz="0" w:space="0" w:color="auto"/>
        <w:right w:val="none" w:sz="0" w:space="0" w:color="auto"/>
      </w:divBdr>
    </w:div>
    <w:div w:id="205609747">
      <w:bodyDiv w:val="1"/>
      <w:marLeft w:val="0"/>
      <w:marRight w:val="0"/>
      <w:marTop w:val="0"/>
      <w:marBottom w:val="0"/>
      <w:divBdr>
        <w:top w:val="none" w:sz="0" w:space="0" w:color="auto"/>
        <w:left w:val="none" w:sz="0" w:space="0" w:color="auto"/>
        <w:bottom w:val="none" w:sz="0" w:space="0" w:color="auto"/>
        <w:right w:val="none" w:sz="0" w:space="0" w:color="auto"/>
      </w:divBdr>
    </w:div>
    <w:div w:id="248655782">
      <w:bodyDiv w:val="1"/>
      <w:marLeft w:val="0"/>
      <w:marRight w:val="0"/>
      <w:marTop w:val="0"/>
      <w:marBottom w:val="0"/>
      <w:divBdr>
        <w:top w:val="none" w:sz="0" w:space="0" w:color="auto"/>
        <w:left w:val="none" w:sz="0" w:space="0" w:color="auto"/>
        <w:bottom w:val="none" w:sz="0" w:space="0" w:color="auto"/>
        <w:right w:val="none" w:sz="0" w:space="0" w:color="auto"/>
      </w:divBdr>
    </w:div>
    <w:div w:id="306790566">
      <w:bodyDiv w:val="1"/>
      <w:marLeft w:val="0"/>
      <w:marRight w:val="0"/>
      <w:marTop w:val="0"/>
      <w:marBottom w:val="0"/>
      <w:divBdr>
        <w:top w:val="none" w:sz="0" w:space="0" w:color="auto"/>
        <w:left w:val="none" w:sz="0" w:space="0" w:color="auto"/>
        <w:bottom w:val="none" w:sz="0" w:space="0" w:color="auto"/>
        <w:right w:val="none" w:sz="0" w:space="0" w:color="auto"/>
      </w:divBdr>
    </w:div>
    <w:div w:id="391196544">
      <w:bodyDiv w:val="1"/>
      <w:marLeft w:val="0"/>
      <w:marRight w:val="0"/>
      <w:marTop w:val="0"/>
      <w:marBottom w:val="0"/>
      <w:divBdr>
        <w:top w:val="none" w:sz="0" w:space="0" w:color="auto"/>
        <w:left w:val="none" w:sz="0" w:space="0" w:color="auto"/>
        <w:bottom w:val="none" w:sz="0" w:space="0" w:color="auto"/>
        <w:right w:val="none" w:sz="0" w:space="0" w:color="auto"/>
      </w:divBdr>
    </w:div>
    <w:div w:id="398752889">
      <w:bodyDiv w:val="1"/>
      <w:marLeft w:val="0"/>
      <w:marRight w:val="0"/>
      <w:marTop w:val="0"/>
      <w:marBottom w:val="0"/>
      <w:divBdr>
        <w:top w:val="none" w:sz="0" w:space="0" w:color="auto"/>
        <w:left w:val="none" w:sz="0" w:space="0" w:color="auto"/>
        <w:bottom w:val="none" w:sz="0" w:space="0" w:color="auto"/>
        <w:right w:val="none" w:sz="0" w:space="0" w:color="auto"/>
      </w:divBdr>
    </w:div>
    <w:div w:id="436877795">
      <w:bodyDiv w:val="1"/>
      <w:marLeft w:val="0"/>
      <w:marRight w:val="0"/>
      <w:marTop w:val="0"/>
      <w:marBottom w:val="0"/>
      <w:divBdr>
        <w:top w:val="none" w:sz="0" w:space="0" w:color="auto"/>
        <w:left w:val="none" w:sz="0" w:space="0" w:color="auto"/>
        <w:bottom w:val="none" w:sz="0" w:space="0" w:color="auto"/>
        <w:right w:val="none" w:sz="0" w:space="0" w:color="auto"/>
      </w:divBdr>
    </w:div>
    <w:div w:id="480536444">
      <w:bodyDiv w:val="1"/>
      <w:marLeft w:val="0"/>
      <w:marRight w:val="0"/>
      <w:marTop w:val="0"/>
      <w:marBottom w:val="0"/>
      <w:divBdr>
        <w:top w:val="none" w:sz="0" w:space="0" w:color="auto"/>
        <w:left w:val="none" w:sz="0" w:space="0" w:color="auto"/>
        <w:bottom w:val="none" w:sz="0" w:space="0" w:color="auto"/>
        <w:right w:val="none" w:sz="0" w:space="0" w:color="auto"/>
      </w:divBdr>
    </w:div>
    <w:div w:id="496700748">
      <w:bodyDiv w:val="1"/>
      <w:marLeft w:val="0"/>
      <w:marRight w:val="0"/>
      <w:marTop w:val="0"/>
      <w:marBottom w:val="0"/>
      <w:divBdr>
        <w:top w:val="none" w:sz="0" w:space="0" w:color="auto"/>
        <w:left w:val="none" w:sz="0" w:space="0" w:color="auto"/>
        <w:bottom w:val="none" w:sz="0" w:space="0" w:color="auto"/>
        <w:right w:val="none" w:sz="0" w:space="0" w:color="auto"/>
      </w:divBdr>
      <w:divsChild>
        <w:div w:id="1924530570">
          <w:marLeft w:val="0"/>
          <w:marRight w:val="0"/>
          <w:marTop w:val="0"/>
          <w:marBottom w:val="0"/>
          <w:divBdr>
            <w:top w:val="none" w:sz="0" w:space="0" w:color="auto"/>
            <w:left w:val="none" w:sz="0" w:space="0" w:color="auto"/>
            <w:bottom w:val="none" w:sz="0" w:space="0" w:color="auto"/>
            <w:right w:val="none" w:sz="0" w:space="0" w:color="auto"/>
          </w:divBdr>
        </w:div>
        <w:div w:id="555895731">
          <w:marLeft w:val="0"/>
          <w:marRight w:val="0"/>
          <w:marTop w:val="0"/>
          <w:marBottom w:val="0"/>
          <w:divBdr>
            <w:top w:val="none" w:sz="0" w:space="0" w:color="auto"/>
            <w:left w:val="none" w:sz="0" w:space="0" w:color="auto"/>
            <w:bottom w:val="none" w:sz="0" w:space="0" w:color="auto"/>
            <w:right w:val="none" w:sz="0" w:space="0" w:color="auto"/>
          </w:divBdr>
        </w:div>
      </w:divsChild>
    </w:div>
    <w:div w:id="565073343">
      <w:bodyDiv w:val="1"/>
      <w:marLeft w:val="0"/>
      <w:marRight w:val="0"/>
      <w:marTop w:val="0"/>
      <w:marBottom w:val="0"/>
      <w:divBdr>
        <w:top w:val="none" w:sz="0" w:space="0" w:color="auto"/>
        <w:left w:val="none" w:sz="0" w:space="0" w:color="auto"/>
        <w:bottom w:val="none" w:sz="0" w:space="0" w:color="auto"/>
        <w:right w:val="none" w:sz="0" w:space="0" w:color="auto"/>
      </w:divBdr>
    </w:div>
    <w:div w:id="578948575">
      <w:bodyDiv w:val="1"/>
      <w:marLeft w:val="0"/>
      <w:marRight w:val="0"/>
      <w:marTop w:val="0"/>
      <w:marBottom w:val="0"/>
      <w:divBdr>
        <w:top w:val="none" w:sz="0" w:space="0" w:color="auto"/>
        <w:left w:val="none" w:sz="0" w:space="0" w:color="auto"/>
        <w:bottom w:val="none" w:sz="0" w:space="0" w:color="auto"/>
        <w:right w:val="none" w:sz="0" w:space="0" w:color="auto"/>
      </w:divBdr>
    </w:div>
    <w:div w:id="582759222">
      <w:bodyDiv w:val="1"/>
      <w:marLeft w:val="0"/>
      <w:marRight w:val="0"/>
      <w:marTop w:val="0"/>
      <w:marBottom w:val="0"/>
      <w:divBdr>
        <w:top w:val="none" w:sz="0" w:space="0" w:color="auto"/>
        <w:left w:val="none" w:sz="0" w:space="0" w:color="auto"/>
        <w:bottom w:val="none" w:sz="0" w:space="0" w:color="auto"/>
        <w:right w:val="none" w:sz="0" w:space="0" w:color="auto"/>
      </w:divBdr>
    </w:div>
    <w:div w:id="592124906">
      <w:bodyDiv w:val="1"/>
      <w:marLeft w:val="0"/>
      <w:marRight w:val="0"/>
      <w:marTop w:val="0"/>
      <w:marBottom w:val="0"/>
      <w:divBdr>
        <w:top w:val="none" w:sz="0" w:space="0" w:color="auto"/>
        <w:left w:val="none" w:sz="0" w:space="0" w:color="auto"/>
        <w:bottom w:val="none" w:sz="0" w:space="0" w:color="auto"/>
        <w:right w:val="none" w:sz="0" w:space="0" w:color="auto"/>
      </w:divBdr>
    </w:div>
    <w:div w:id="643969390">
      <w:bodyDiv w:val="1"/>
      <w:marLeft w:val="0"/>
      <w:marRight w:val="0"/>
      <w:marTop w:val="0"/>
      <w:marBottom w:val="0"/>
      <w:divBdr>
        <w:top w:val="none" w:sz="0" w:space="0" w:color="auto"/>
        <w:left w:val="none" w:sz="0" w:space="0" w:color="auto"/>
        <w:bottom w:val="none" w:sz="0" w:space="0" w:color="auto"/>
        <w:right w:val="none" w:sz="0" w:space="0" w:color="auto"/>
      </w:divBdr>
    </w:div>
    <w:div w:id="685060701">
      <w:bodyDiv w:val="1"/>
      <w:marLeft w:val="0"/>
      <w:marRight w:val="0"/>
      <w:marTop w:val="0"/>
      <w:marBottom w:val="0"/>
      <w:divBdr>
        <w:top w:val="none" w:sz="0" w:space="0" w:color="auto"/>
        <w:left w:val="none" w:sz="0" w:space="0" w:color="auto"/>
        <w:bottom w:val="none" w:sz="0" w:space="0" w:color="auto"/>
        <w:right w:val="none" w:sz="0" w:space="0" w:color="auto"/>
      </w:divBdr>
    </w:div>
    <w:div w:id="704258990">
      <w:bodyDiv w:val="1"/>
      <w:marLeft w:val="0"/>
      <w:marRight w:val="0"/>
      <w:marTop w:val="0"/>
      <w:marBottom w:val="0"/>
      <w:divBdr>
        <w:top w:val="none" w:sz="0" w:space="0" w:color="auto"/>
        <w:left w:val="none" w:sz="0" w:space="0" w:color="auto"/>
        <w:bottom w:val="none" w:sz="0" w:space="0" w:color="auto"/>
        <w:right w:val="none" w:sz="0" w:space="0" w:color="auto"/>
      </w:divBdr>
    </w:div>
    <w:div w:id="708838597">
      <w:bodyDiv w:val="1"/>
      <w:marLeft w:val="0"/>
      <w:marRight w:val="0"/>
      <w:marTop w:val="0"/>
      <w:marBottom w:val="0"/>
      <w:divBdr>
        <w:top w:val="none" w:sz="0" w:space="0" w:color="auto"/>
        <w:left w:val="none" w:sz="0" w:space="0" w:color="auto"/>
        <w:bottom w:val="none" w:sz="0" w:space="0" w:color="auto"/>
        <w:right w:val="none" w:sz="0" w:space="0" w:color="auto"/>
      </w:divBdr>
    </w:div>
    <w:div w:id="785464471">
      <w:bodyDiv w:val="1"/>
      <w:marLeft w:val="0"/>
      <w:marRight w:val="0"/>
      <w:marTop w:val="0"/>
      <w:marBottom w:val="0"/>
      <w:divBdr>
        <w:top w:val="none" w:sz="0" w:space="0" w:color="auto"/>
        <w:left w:val="none" w:sz="0" w:space="0" w:color="auto"/>
        <w:bottom w:val="none" w:sz="0" w:space="0" w:color="auto"/>
        <w:right w:val="none" w:sz="0" w:space="0" w:color="auto"/>
      </w:divBdr>
    </w:div>
    <w:div w:id="799688554">
      <w:bodyDiv w:val="1"/>
      <w:marLeft w:val="0"/>
      <w:marRight w:val="0"/>
      <w:marTop w:val="0"/>
      <w:marBottom w:val="0"/>
      <w:divBdr>
        <w:top w:val="none" w:sz="0" w:space="0" w:color="auto"/>
        <w:left w:val="none" w:sz="0" w:space="0" w:color="auto"/>
        <w:bottom w:val="none" w:sz="0" w:space="0" w:color="auto"/>
        <w:right w:val="none" w:sz="0" w:space="0" w:color="auto"/>
      </w:divBdr>
    </w:div>
    <w:div w:id="809711113">
      <w:bodyDiv w:val="1"/>
      <w:marLeft w:val="0"/>
      <w:marRight w:val="0"/>
      <w:marTop w:val="0"/>
      <w:marBottom w:val="0"/>
      <w:divBdr>
        <w:top w:val="none" w:sz="0" w:space="0" w:color="auto"/>
        <w:left w:val="none" w:sz="0" w:space="0" w:color="auto"/>
        <w:bottom w:val="none" w:sz="0" w:space="0" w:color="auto"/>
        <w:right w:val="none" w:sz="0" w:space="0" w:color="auto"/>
      </w:divBdr>
    </w:div>
    <w:div w:id="847646164">
      <w:bodyDiv w:val="1"/>
      <w:marLeft w:val="0"/>
      <w:marRight w:val="0"/>
      <w:marTop w:val="0"/>
      <w:marBottom w:val="0"/>
      <w:divBdr>
        <w:top w:val="none" w:sz="0" w:space="0" w:color="auto"/>
        <w:left w:val="none" w:sz="0" w:space="0" w:color="auto"/>
        <w:bottom w:val="none" w:sz="0" w:space="0" w:color="auto"/>
        <w:right w:val="none" w:sz="0" w:space="0" w:color="auto"/>
      </w:divBdr>
    </w:div>
    <w:div w:id="859587657">
      <w:bodyDiv w:val="1"/>
      <w:marLeft w:val="0"/>
      <w:marRight w:val="0"/>
      <w:marTop w:val="0"/>
      <w:marBottom w:val="0"/>
      <w:divBdr>
        <w:top w:val="none" w:sz="0" w:space="0" w:color="auto"/>
        <w:left w:val="none" w:sz="0" w:space="0" w:color="auto"/>
        <w:bottom w:val="none" w:sz="0" w:space="0" w:color="auto"/>
        <w:right w:val="none" w:sz="0" w:space="0" w:color="auto"/>
      </w:divBdr>
    </w:div>
    <w:div w:id="861433665">
      <w:bodyDiv w:val="1"/>
      <w:marLeft w:val="0"/>
      <w:marRight w:val="0"/>
      <w:marTop w:val="0"/>
      <w:marBottom w:val="0"/>
      <w:divBdr>
        <w:top w:val="none" w:sz="0" w:space="0" w:color="auto"/>
        <w:left w:val="none" w:sz="0" w:space="0" w:color="auto"/>
        <w:bottom w:val="none" w:sz="0" w:space="0" w:color="auto"/>
        <w:right w:val="none" w:sz="0" w:space="0" w:color="auto"/>
      </w:divBdr>
    </w:div>
    <w:div w:id="901792980">
      <w:bodyDiv w:val="1"/>
      <w:marLeft w:val="0"/>
      <w:marRight w:val="0"/>
      <w:marTop w:val="0"/>
      <w:marBottom w:val="0"/>
      <w:divBdr>
        <w:top w:val="none" w:sz="0" w:space="0" w:color="auto"/>
        <w:left w:val="none" w:sz="0" w:space="0" w:color="auto"/>
        <w:bottom w:val="none" w:sz="0" w:space="0" w:color="auto"/>
        <w:right w:val="none" w:sz="0" w:space="0" w:color="auto"/>
      </w:divBdr>
    </w:div>
    <w:div w:id="921181770">
      <w:bodyDiv w:val="1"/>
      <w:marLeft w:val="0"/>
      <w:marRight w:val="0"/>
      <w:marTop w:val="0"/>
      <w:marBottom w:val="0"/>
      <w:divBdr>
        <w:top w:val="none" w:sz="0" w:space="0" w:color="auto"/>
        <w:left w:val="none" w:sz="0" w:space="0" w:color="auto"/>
        <w:bottom w:val="none" w:sz="0" w:space="0" w:color="auto"/>
        <w:right w:val="none" w:sz="0" w:space="0" w:color="auto"/>
      </w:divBdr>
    </w:div>
    <w:div w:id="925580406">
      <w:bodyDiv w:val="1"/>
      <w:marLeft w:val="0"/>
      <w:marRight w:val="0"/>
      <w:marTop w:val="0"/>
      <w:marBottom w:val="0"/>
      <w:divBdr>
        <w:top w:val="none" w:sz="0" w:space="0" w:color="auto"/>
        <w:left w:val="none" w:sz="0" w:space="0" w:color="auto"/>
        <w:bottom w:val="none" w:sz="0" w:space="0" w:color="auto"/>
        <w:right w:val="none" w:sz="0" w:space="0" w:color="auto"/>
      </w:divBdr>
    </w:div>
    <w:div w:id="1062366344">
      <w:bodyDiv w:val="1"/>
      <w:marLeft w:val="0"/>
      <w:marRight w:val="0"/>
      <w:marTop w:val="0"/>
      <w:marBottom w:val="0"/>
      <w:divBdr>
        <w:top w:val="none" w:sz="0" w:space="0" w:color="auto"/>
        <w:left w:val="none" w:sz="0" w:space="0" w:color="auto"/>
        <w:bottom w:val="none" w:sz="0" w:space="0" w:color="auto"/>
        <w:right w:val="none" w:sz="0" w:space="0" w:color="auto"/>
      </w:divBdr>
    </w:div>
    <w:div w:id="1128350784">
      <w:bodyDiv w:val="1"/>
      <w:marLeft w:val="0"/>
      <w:marRight w:val="0"/>
      <w:marTop w:val="0"/>
      <w:marBottom w:val="0"/>
      <w:divBdr>
        <w:top w:val="none" w:sz="0" w:space="0" w:color="auto"/>
        <w:left w:val="none" w:sz="0" w:space="0" w:color="auto"/>
        <w:bottom w:val="none" w:sz="0" w:space="0" w:color="auto"/>
        <w:right w:val="none" w:sz="0" w:space="0" w:color="auto"/>
      </w:divBdr>
    </w:div>
    <w:div w:id="1136146375">
      <w:bodyDiv w:val="1"/>
      <w:marLeft w:val="0"/>
      <w:marRight w:val="0"/>
      <w:marTop w:val="0"/>
      <w:marBottom w:val="0"/>
      <w:divBdr>
        <w:top w:val="none" w:sz="0" w:space="0" w:color="auto"/>
        <w:left w:val="none" w:sz="0" w:space="0" w:color="auto"/>
        <w:bottom w:val="none" w:sz="0" w:space="0" w:color="auto"/>
        <w:right w:val="none" w:sz="0" w:space="0" w:color="auto"/>
      </w:divBdr>
    </w:div>
    <w:div w:id="1162426346">
      <w:bodyDiv w:val="1"/>
      <w:marLeft w:val="0"/>
      <w:marRight w:val="0"/>
      <w:marTop w:val="0"/>
      <w:marBottom w:val="0"/>
      <w:divBdr>
        <w:top w:val="none" w:sz="0" w:space="0" w:color="auto"/>
        <w:left w:val="none" w:sz="0" w:space="0" w:color="auto"/>
        <w:bottom w:val="none" w:sz="0" w:space="0" w:color="auto"/>
        <w:right w:val="none" w:sz="0" w:space="0" w:color="auto"/>
      </w:divBdr>
    </w:div>
    <w:div w:id="1251768934">
      <w:bodyDiv w:val="1"/>
      <w:marLeft w:val="0"/>
      <w:marRight w:val="0"/>
      <w:marTop w:val="0"/>
      <w:marBottom w:val="0"/>
      <w:divBdr>
        <w:top w:val="none" w:sz="0" w:space="0" w:color="auto"/>
        <w:left w:val="none" w:sz="0" w:space="0" w:color="auto"/>
        <w:bottom w:val="none" w:sz="0" w:space="0" w:color="auto"/>
        <w:right w:val="none" w:sz="0" w:space="0" w:color="auto"/>
      </w:divBdr>
    </w:div>
    <w:div w:id="1279484282">
      <w:bodyDiv w:val="1"/>
      <w:marLeft w:val="0"/>
      <w:marRight w:val="0"/>
      <w:marTop w:val="0"/>
      <w:marBottom w:val="0"/>
      <w:divBdr>
        <w:top w:val="none" w:sz="0" w:space="0" w:color="auto"/>
        <w:left w:val="none" w:sz="0" w:space="0" w:color="auto"/>
        <w:bottom w:val="none" w:sz="0" w:space="0" w:color="auto"/>
        <w:right w:val="none" w:sz="0" w:space="0" w:color="auto"/>
      </w:divBdr>
    </w:div>
    <w:div w:id="1280844289">
      <w:bodyDiv w:val="1"/>
      <w:marLeft w:val="0"/>
      <w:marRight w:val="0"/>
      <w:marTop w:val="0"/>
      <w:marBottom w:val="0"/>
      <w:divBdr>
        <w:top w:val="none" w:sz="0" w:space="0" w:color="auto"/>
        <w:left w:val="none" w:sz="0" w:space="0" w:color="auto"/>
        <w:bottom w:val="none" w:sz="0" w:space="0" w:color="auto"/>
        <w:right w:val="none" w:sz="0" w:space="0" w:color="auto"/>
      </w:divBdr>
    </w:div>
    <w:div w:id="1304584054">
      <w:bodyDiv w:val="1"/>
      <w:marLeft w:val="0"/>
      <w:marRight w:val="0"/>
      <w:marTop w:val="0"/>
      <w:marBottom w:val="0"/>
      <w:divBdr>
        <w:top w:val="none" w:sz="0" w:space="0" w:color="auto"/>
        <w:left w:val="none" w:sz="0" w:space="0" w:color="auto"/>
        <w:bottom w:val="none" w:sz="0" w:space="0" w:color="auto"/>
        <w:right w:val="none" w:sz="0" w:space="0" w:color="auto"/>
      </w:divBdr>
    </w:div>
    <w:div w:id="1333992064">
      <w:bodyDiv w:val="1"/>
      <w:marLeft w:val="0"/>
      <w:marRight w:val="0"/>
      <w:marTop w:val="0"/>
      <w:marBottom w:val="0"/>
      <w:divBdr>
        <w:top w:val="none" w:sz="0" w:space="0" w:color="auto"/>
        <w:left w:val="none" w:sz="0" w:space="0" w:color="auto"/>
        <w:bottom w:val="none" w:sz="0" w:space="0" w:color="auto"/>
        <w:right w:val="none" w:sz="0" w:space="0" w:color="auto"/>
      </w:divBdr>
    </w:div>
    <w:div w:id="1352563625">
      <w:bodyDiv w:val="1"/>
      <w:marLeft w:val="0"/>
      <w:marRight w:val="0"/>
      <w:marTop w:val="0"/>
      <w:marBottom w:val="0"/>
      <w:divBdr>
        <w:top w:val="none" w:sz="0" w:space="0" w:color="auto"/>
        <w:left w:val="none" w:sz="0" w:space="0" w:color="auto"/>
        <w:bottom w:val="none" w:sz="0" w:space="0" w:color="auto"/>
        <w:right w:val="none" w:sz="0" w:space="0" w:color="auto"/>
      </w:divBdr>
    </w:div>
    <w:div w:id="1356271288">
      <w:bodyDiv w:val="1"/>
      <w:marLeft w:val="0"/>
      <w:marRight w:val="0"/>
      <w:marTop w:val="0"/>
      <w:marBottom w:val="0"/>
      <w:divBdr>
        <w:top w:val="none" w:sz="0" w:space="0" w:color="auto"/>
        <w:left w:val="none" w:sz="0" w:space="0" w:color="auto"/>
        <w:bottom w:val="none" w:sz="0" w:space="0" w:color="auto"/>
        <w:right w:val="none" w:sz="0" w:space="0" w:color="auto"/>
      </w:divBdr>
    </w:div>
    <w:div w:id="1371103782">
      <w:bodyDiv w:val="1"/>
      <w:marLeft w:val="0"/>
      <w:marRight w:val="0"/>
      <w:marTop w:val="0"/>
      <w:marBottom w:val="0"/>
      <w:divBdr>
        <w:top w:val="none" w:sz="0" w:space="0" w:color="auto"/>
        <w:left w:val="none" w:sz="0" w:space="0" w:color="auto"/>
        <w:bottom w:val="none" w:sz="0" w:space="0" w:color="auto"/>
        <w:right w:val="none" w:sz="0" w:space="0" w:color="auto"/>
      </w:divBdr>
    </w:div>
    <w:div w:id="1401556757">
      <w:bodyDiv w:val="1"/>
      <w:marLeft w:val="0"/>
      <w:marRight w:val="0"/>
      <w:marTop w:val="0"/>
      <w:marBottom w:val="0"/>
      <w:divBdr>
        <w:top w:val="none" w:sz="0" w:space="0" w:color="auto"/>
        <w:left w:val="none" w:sz="0" w:space="0" w:color="auto"/>
        <w:bottom w:val="none" w:sz="0" w:space="0" w:color="auto"/>
        <w:right w:val="none" w:sz="0" w:space="0" w:color="auto"/>
      </w:divBdr>
    </w:div>
    <w:div w:id="1402479736">
      <w:bodyDiv w:val="1"/>
      <w:marLeft w:val="0"/>
      <w:marRight w:val="0"/>
      <w:marTop w:val="0"/>
      <w:marBottom w:val="0"/>
      <w:divBdr>
        <w:top w:val="none" w:sz="0" w:space="0" w:color="auto"/>
        <w:left w:val="none" w:sz="0" w:space="0" w:color="auto"/>
        <w:bottom w:val="none" w:sz="0" w:space="0" w:color="auto"/>
        <w:right w:val="none" w:sz="0" w:space="0" w:color="auto"/>
      </w:divBdr>
    </w:div>
    <w:div w:id="1496265716">
      <w:bodyDiv w:val="1"/>
      <w:marLeft w:val="0"/>
      <w:marRight w:val="0"/>
      <w:marTop w:val="0"/>
      <w:marBottom w:val="0"/>
      <w:divBdr>
        <w:top w:val="none" w:sz="0" w:space="0" w:color="auto"/>
        <w:left w:val="none" w:sz="0" w:space="0" w:color="auto"/>
        <w:bottom w:val="none" w:sz="0" w:space="0" w:color="auto"/>
        <w:right w:val="none" w:sz="0" w:space="0" w:color="auto"/>
      </w:divBdr>
    </w:div>
    <w:div w:id="1619873370">
      <w:bodyDiv w:val="1"/>
      <w:marLeft w:val="0"/>
      <w:marRight w:val="0"/>
      <w:marTop w:val="0"/>
      <w:marBottom w:val="0"/>
      <w:divBdr>
        <w:top w:val="none" w:sz="0" w:space="0" w:color="auto"/>
        <w:left w:val="none" w:sz="0" w:space="0" w:color="auto"/>
        <w:bottom w:val="none" w:sz="0" w:space="0" w:color="auto"/>
        <w:right w:val="none" w:sz="0" w:space="0" w:color="auto"/>
      </w:divBdr>
    </w:div>
    <w:div w:id="1625382952">
      <w:bodyDiv w:val="1"/>
      <w:marLeft w:val="0"/>
      <w:marRight w:val="0"/>
      <w:marTop w:val="0"/>
      <w:marBottom w:val="0"/>
      <w:divBdr>
        <w:top w:val="none" w:sz="0" w:space="0" w:color="auto"/>
        <w:left w:val="none" w:sz="0" w:space="0" w:color="auto"/>
        <w:bottom w:val="none" w:sz="0" w:space="0" w:color="auto"/>
        <w:right w:val="none" w:sz="0" w:space="0" w:color="auto"/>
      </w:divBdr>
    </w:div>
    <w:div w:id="1634555990">
      <w:bodyDiv w:val="1"/>
      <w:marLeft w:val="0"/>
      <w:marRight w:val="0"/>
      <w:marTop w:val="0"/>
      <w:marBottom w:val="0"/>
      <w:divBdr>
        <w:top w:val="none" w:sz="0" w:space="0" w:color="auto"/>
        <w:left w:val="none" w:sz="0" w:space="0" w:color="auto"/>
        <w:bottom w:val="none" w:sz="0" w:space="0" w:color="auto"/>
        <w:right w:val="none" w:sz="0" w:space="0" w:color="auto"/>
      </w:divBdr>
    </w:div>
    <w:div w:id="1673990368">
      <w:bodyDiv w:val="1"/>
      <w:marLeft w:val="0"/>
      <w:marRight w:val="0"/>
      <w:marTop w:val="0"/>
      <w:marBottom w:val="0"/>
      <w:divBdr>
        <w:top w:val="none" w:sz="0" w:space="0" w:color="auto"/>
        <w:left w:val="none" w:sz="0" w:space="0" w:color="auto"/>
        <w:bottom w:val="none" w:sz="0" w:space="0" w:color="auto"/>
        <w:right w:val="none" w:sz="0" w:space="0" w:color="auto"/>
      </w:divBdr>
    </w:div>
    <w:div w:id="1699118675">
      <w:bodyDiv w:val="1"/>
      <w:marLeft w:val="0"/>
      <w:marRight w:val="0"/>
      <w:marTop w:val="0"/>
      <w:marBottom w:val="0"/>
      <w:divBdr>
        <w:top w:val="none" w:sz="0" w:space="0" w:color="auto"/>
        <w:left w:val="none" w:sz="0" w:space="0" w:color="auto"/>
        <w:bottom w:val="none" w:sz="0" w:space="0" w:color="auto"/>
        <w:right w:val="none" w:sz="0" w:space="0" w:color="auto"/>
      </w:divBdr>
    </w:div>
    <w:div w:id="1718242221">
      <w:bodyDiv w:val="1"/>
      <w:marLeft w:val="0"/>
      <w:marRight w:val="0"/>
      <w:marTop w:val="0"/>
      <w:marBottom w:val="0"/>
      <w:divBdr>
        <w:top w:val="none" w:sz="0" w:space="0" w:color="auto"/>
        <w:left w:val="none" w:sz="0" w:space="0" w:color="auto"/>
        <w:bottom w:val="none" w:sz="0" w:space="0" w:color="auto"/>
        <w:right w:val="none" w:sz="0" w:space="0" w:color="auto"/>
      </w:divBdr>
    </w:div>
    <w:div w:id="1730885529">
      <w:bodyDiv w:val="1"/>
      <w:marLeft w:val="0"/>
      <w:marRight w:val="0"/>
      <w:marTop w:val="0"/>
      <w:marBottom w:val="0"/>
      <w:divBdr>
        <w:top w:val="none" w:sz="0" w:space="0" w:color="auto"/>
        <w:left w:val="none" w:sz="0" w:space="0" w:color="auto"/>
        <w:bottom w:val="none" w:sz="0" w:space="0" w:color="auto"/>
        <w:right w:val="none" w:sz="0" w:space="0" w:color="auto"/>
      </w:divBdr>
      <w:divsChild>
        <w:div w:id="109906025">
          <w:marLeft w:val="0"/>
          <w:marRight w:val="0"/>
          <w:marTop w:val="0"/>
          <w:marBottom w:val="0"/>
          <w:divBdr>
            <w:top w:val="none" w:sz="0" w:space="0" w:color="auto"/>
            <w:left w:val="none" w:sz="0" w:space="0" w:color="auto"/>
            <w:bottom w:val="none" w:sz="0" w:space="0" w:color="auto"/>
            <w:right w:val="none" w:sz="0" w:space="0" w:color="auto"/>
          </w:divBdr>
        </w:div>
        <w:div w:id="688526593">
          <w:marLeft w:val="0"/>
          <w:marRight w:val="0"/>
          <w:marTop w:val="0"/>
          <w:marBottom w:val="0"/>
          <w:divBdr>
            <w:top w:val="none" w:sz="0" w:space="0" w:color="auto"/>
            <w:left w:val="none" w:sz="0" w:space="0" w:color="auto"/>
            <w:bottom w:val="none" w:sz="0" w:space="0" w:color="auto"/>
            <w:right w:val="none" w:sz="0" w:space="0" w:color="auto"/>
          </w:divBdr>
        </w:div>
      </w:divsChild>
    </w:div>
    <w:div w:id="1851140569">
      <w:bodyDiv w:val="1"/>
      <w:marLeft w:val="0"/>
      <w:marRight w:val="0"/>
      <w:marTop w:val="0"/>
      <w:marBottom w:val="0"/>
      <w:divBdr>
        <w:top w:val="none" w:sz="0" w:space="0" w:color="auto"/>
        <w:left w:val="none" w:sz="0" w:space="0" w:color="auto"/>
        <w:bottom w:val="none" w:sz="0" w:space="0" w:color="auto"/>
        <w:right w:val="none" w:sz="0" w:space="0" w:color="auto"/>
      </w:divBdr>
    </w:div>
    <w:div w:id="1914463815">
      <w:bodyDiv w:val="1"/>
      <w:marLeft w:val="0"/>
      <w:marRight w:val="0"/>
      <w:marTop w:val="0"/>
      <w:marBottom w:val="0"/>
      <w:divBdr>
        <w:top w:val="none" w:sz="0" w:space="0" w:color="auto"/>
        <w:left w:val="none" w:sz="0" w:space="0" w:color="auto"/>
        <w:bottom w:val="none" w:sz="0" w:space="0" w:color="auto"/>
        <w:right w:val="none" w:sz="0" w:space="0" w:color="auto"/>
      </w:divBdr>
    </w:div>
    <w:div w:id="2016809325">
      <w:bodyDiv w:val="1"/>
      <w:marLeft w:val="0"/>
      <w:marRight w:val="0"/>
      <w:marTop w:val="0"/>
      <w:marBottom w:val="0"/>
      <w:divBdr>
        <w:top w:val="none" w:sz="0" w:space="0" w:color="auto"/>
        <w:left w:val="none" w:sz="0" w:space="0" w:color="auto"/>
        <w:bottom w:val="none" w:sz="0" w:space="0" w:color="auto"/>
        <w:right w:val="none" w:sz="0" w:space="0" w:color="auto"/>
      </w:divBdr>
    </w:div>
    <w:div w:id="2033720894">
      <w:bodyDiv w:val="1"/>
      <w:marLeft w:val="0"/>
      <w:marRight w:val="0"/>
      <w:marTop w:val="0"/>
      <w:marBottom w:val="0"/>
      <w:divBdr>
        <w:top w:val="none" w:sz="0" w:space="0" w:color="auto"/>
        <w:left w:val="none" w:sz="0" w:space="0" w:color="auto"/>
        <w:bottom w:val="none" w:sz="0" w:space="0" w:color="auto"/>
        <w:right w:val="none" w:sz="0" w:space="0" w:color="auto"/>
      </w:divBdr>
    </w:div>
    <w:div w:id="2070417981">
      <w:bodyDiv w:val="1"/>
      <w:marLeft w:val="0"/>
      <w:marRight w:val="0"/>
      <w:marTop w:val="0"/>
      <w:marBottom w:val="0"/>
      <w:divBdr>
        <w:top w:val="none" w:sz="0" w:space="0" w:color="auto"/>
        <w:left w:val="none" w:sz="0" w:space="0" w:color="auto"/>
        <w:bottom w:val="none" w:sz="0" w:space="0" w:color="auto"/>
        <w:right w:val="none" w:sz="0" w:space="0" w:color="auto"/>
      </w:divBdr>
    </w:div>
    <w:div w:id="2089426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hyperlink" Target="https://fr.wikipedia.org/wiki/Turquie" TargetMode="External"/><Relationship Id="rId42" Type="http://schemas.openxmlformats.org/officeDocument/2006/relationships/hyperlink" Target="https://fr.wikipedia.org/wiki/Contrebasse" TargetMode="External"/><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file:///M:\3.%20Action%20Culturelle\3_Dossiers%20P&#233;dagogiques\2021_El&#233;onoreFourniau_Quartet\DossierPedagogique_El&#233;onoreFourniau_Quartet.docx" TargetMode="External"/><Relationship Id="rId29" Type="http://schemas.openxmlformats.org/officeDocument/2006/relationships/hyperlink" Target="https://fr.wikipedia.org/wiki/Iran" TargetMode="External"/><Relationship Id="rId11" Type="http://schemas.openxmlformats.org/officeDocument/2006/relationships/image" Target="media/image6.jpeg"/><Relationship Id="rId24" Type="http://schemas.openxmlformats.org/officeDocument/2006/relationships/image" Target="media/image13.emf"/><Relationship Id="rId32" Type="http://schemas.openxmlformats.org/officeDocument/2006/relationships/hyperlink" Target="https://fr.wikipedia.org/wiki/Crim%C3%A9e" TargetMode="External"/><Relationship Id="rId37" Type="http://schemas.openxmlformats.org/officeDocument/2006/relationships/hyperlink" Target="https://fr.wikipedia.org/wiki/Turc" TargetMode="External"/><Relationship Id="rId40" Type="http://schemas.openxmlformats.org/officeDocument/2006/relationships/hyperlink" Target="https://fr.wikipedia.org/wiki/1951" TargetMode="External"/><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hyperlink" Target="mailto:le-chantier(arobase)le-chantier.com" TargetMode="External"/><Relationship Id="rId5" Type="http://schemas.openxmlformats.org/officeDocument/2006/relationships/webSettings" Target="webSettings.xml"/><Relationship Id="rId61" Type="http://schemas.openxmlformats.org/officeDocument/2006/relationships/image" Target="media/image32.jpeg"/><Relationship Id="rId19" Type="http://schemas.openxmlformats.org/officeDocument/2006/relationships/hyperlink" Target="file:///M:\3.%20Action%20Culturelle\3_Dossiers%20P&#233;dagogiques\2021_El&#233;onoreFourniau_Quartet\DossierPedagogique_El&#233;onoreFourniau_Quartet.docx" TargetMode="External"/><Relationship Id="rId14" Type="http://schemas.openxmlformats.org/officeDocument/2006/relationships/hyperlink" Target="file:///M:\3.%20Action%20Culturelle\3_Dossiers%20P&#233;dagogiques\2021_El&#233;onoreFourniau_Quartet\DossierPedagogique_El&#233;onoreFourniau_Quartet.docx" TargetMode="External"/><Relationship Id="rId22" Type="http://schemas.openxmlformats.org/officeDocument/2006/relationships/image" Target="media/image11.jpeg"/><Relationship Id="rId27" Type="http://schemas.openxmlformats.org/officeDocument/2006/relationships/hyperlink" Target="https://fr.wikipedia.org/wiki/Turc" TargetMode="External"/><Relationship Id="rId30" Type="http://schemas.openxmlformats.org/officeDocument/2006/relationships/hyperlink" Target="https://fr.wikipedia.org/wiki/Irak" TargetMode="External"/><Relationship Id="rId35" Type="http://schemas.openxmlformats.org/officeDocument/2006/relationships/hyperlink" Target="https://fr.wikipedia.org/wiki/Gr%C3%A8ce" TargetMode="External"/><Relationship Id="rId43" Type="http://schemas.openxmlformats.org/officeDocument/2006/relationships/hyperlink" Target="https://fr.wikipedia.org/wiki/Ann%C3%A9es_1960" TargetMode="External"/><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image" Target="media/image35.emf"/><Relationship Id="rId8" Type="http://schemas.openxmlformats.org/officeDocument/2006/relationships/image" Target="media/image3.jpe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hyperlink" Target="file:///M:\3.%20Action%20Culturelle\3_Dossiers%20P&#233;dagogiques\2021_El&#233;onoreFourniau_Quartet\DossierPedagogique_El&#233;onoreFourniau_Quartet.docx" TargetMode="External"/><Relationship Id="rId25" Type="http://schemas.openxmlformats.org/officeDocument/2006/relationships/image" Target="media/image14.gif"/><Relationship Id="rId33" Type="http://schemas.openxmlformats.org/officeDocument/2006/relationships/hyperlink" Target="https://fr.wikipedia.org/wiki/Tatars_de_Crim%C3%A9e" TargetMode="External"/><Relationship Id="rId38" Type="http://schemas.openxmlformats.org/officeDocument/2006/relationships/hyperlink" Target="https://fr.wikipedia.org/wiki/Tamb%C3%BBr" TargetMode="External"/><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https://fr.wikipedia.org/wiki/L%C3%A9o_Fender" TargetMode="External"/><Relationship Id="rId54" Type="http://schemas.openxmlformats.org/officeDocument/2006/relationships/image" Target="media/image25.jpeg"/><Relationship Id="rId62"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file:///M:\3.%20Action%20Culturelle\3_Dossiers%20P&#233;dagogiques\2021_El&#233;onoreFourniau_Quartet\DossierPedagogique_El&#233;onoreFourniau_Quartet.docx" TargetMode="External"/><Relationship Id="rId23" Type="http://schemas.openxmlformats.org/officeDocument/2006/relationships/image" Target="media/image12.jpeg"/><Relationship Id="rId28" Type="http://schemas.openxmlformats.org/officeDocument/2006/relationships/hyperlink" Target="https://fr.wikipedia.org/wiki/Luth" TargetMode="External"/><Relationship Id="rId36" Type="http://schemas.openxmlformats.org/officeDocument/2006/relationships/hyperlink" Target="https://fr.wikipedia.org/wiki/Balkans" TargetMode="External"/><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image" Target="media/image5.jpeg"/><Relationship Id="rId31" Type="http://schemas.openxmlformats.org/officeDocument/2006/relationships/hyperlink" Target="https://fr.wikipedia.org/wiki/Caucase" TargetMode="External"/><Relationship Id="rId44" Type="http://schemas.openxmlformats.org/officeDocument/2006/relationships/hyperlink" Target="https://fr.wikipedia.org/wiki/Jaco_Pastorius" TargetMode="External"/><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hyperlink" Target="http://WWW.LE-CHANTIER.COM" TargetMode="Externa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file:///M:\3.%20Action%20Culturelle\3_Dossiers%20P&#233;dagogiques\2021_El&#233;onoreFourniau_Quartet\DossierPedagogique_El&#233;onoreFourniau_Quartet.docx" TargetMode="External"/><Relationship Id="rId39" Type="http://schemas.openxmlformats.org/officeDocument/2006/relationships/hyperlink" Target="https://fr.wikipedia.org/wiki/T%C3%BCrk%C3%BC" TargetMode="External"/></Relationships>
</file>

<file path=word/theme/theme1.xml><?xml version="1.0" encoding="utf-8"?>
<a:theme xmlns:a="http://schemas.openxmlformats.org/drawingml/2006/main" name="Thème Office">
  <a:themeElements>
    <a:clrScheme name="Personnalisé 1">
      <a:dk1>
        <a:sysClr val="windowText" lastClr="000000"/>
      </a:dk1>
      <a:lt1>
        <a:sysClr val="window" lastClr="FFFFFF"/>
      </a:lt1>
      <a:dk2>
        <a:srgbClr val="212745"/>
      </a:dk2>
      <a:lt2>
        <a:srgbClr val="B4DCFA"/>
      </a:lt2>
      <a:accent1>
        <a:srgbClr val="FF8021"/>
      </a:accent1>
      <a:accent2>
        <a:srgbClr val="202F6A"/>
      </a:accent2>
      <a:accent3>
        <a:srgbClr val="212745"/>
      </a:accent3>
      <a:accent4>
        <a:srgbClr val="FECCA6"/>
      </a:accent4>
      <a:accent5>
        <a:srgbClr val="FF8021"/>
      </a:accent5>
      <a:accent6>
        <a:srgbClr val="FF8021"/>
      </a:accent6>
      <a:hlink>
        <a:srgbClr val="568C11"/>
      </a:hlink>
      <a:folHlink>
        <a:srgbClr val="568C1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EA205E-7F69-4D23-B970-CB9E23B033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896</TotalTime>
  <Pages>38</Pages>
  <Words>8297</Words>
  <Characters>45635</Characters>
  <Application>Microsoft Office Word</Application>
  <DocSecurity>0</DocSecurity>
  <Lines>380</Lines>
  <Paragraphs>107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Clara Homand</dc:creator>
  <cp:keywords/>
  <dc:description/>
  <cp:lastModifiedBy>communication</cp:lastModifiedBy>
  <cp:revision>42</cp:revision>
  <cp:lastPrinted>2021-05-10T15:00:00Z</cp:lastPrinted>
  <dcterms:created xsi:type="dcterms:W3CDTF">2021-05-05T09:52:00Z</dcterms:created>
  <dcterms:modified xsi:type="dcterms:W3CDTF">2021-05-10T15:26:00Z</dcterms:modified>
</cp:coreProperties>
</file>